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5" w:rsidRDefault="009A7B59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Job Description and Person Specification </w:t>
      </w:r>
    </w:p>
    <w:p w:rsidR="00CC6DF5" w:rsidRDefault="00CC6DF5">
      <w:pPr>
        <w:jc w:val="center"/>
        <w:rPr>
          <w:rFonts w:ascii="Arial" w:hAnsi="Arial" w:cs="Arial"/>
          <w:b/>
          <w:bCs/>
        </w:rPr>
      </w:pPr>
    </w:p>
    <w:p w:rsidR="00CC6DF5" w:rsidRDefault="009A7B59">
      <w:pPr>
        <w:ind w:left="-180" w:right="-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Examination Invigilator</w:t>
      </w:r>
    </w:p>
    <w:p w:rsidR="00CC6DF5" w:rsidRDefault="00CC6DF5">
      <w:pPr>
        <w:ind w:left="-180" w:right="-334"/>
        <w:rPr>
          <w:rFonts w:ascii="Arial" w:hAnsi="Arial" w:cs="Arial"/>
        </w:rPr>
      </w:pPr>
    </w:p>
    <w:p w:rsidR="00CC6DF5" w:rsidRDefault="009A7B59">
      <w:pPr>
        <w:ind w:left="-180" w:right="-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Department/Section:</w:t>
      </w:r>
      <w:r>
        <w:rPr>
          <w:rFonts w:ascii="Arial" w:hAnsi="Arial" w:cs="Arial"/>
        </w:rPr>
        <w:tab/>
        <w:t>Examinations Office</w:t>
      </w:r>
    </w:p>
    <w:p w:rsidR="00CC6DF5" w:rsidRDefault="00CC6DF5">
      <w:pPr>
        <w:ind w:left="-180" w:right="-334"/>
        <w:rPr>
          <w:rFonts w:ascii="Arial" w:hAnsi="Arial" w:cs="Arial"/>
        </w:rPr>
      </w:pPr>
    </w:p>
    <w:p w:rsidR="00CC6DF5" w:rsidRDefault="009A7B59">
      <w:pPr>
        <w:ind w:left="-180" w:right="-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Reporting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Examinations Officer</w:t>
      </w:r>
    </w:p>
    <w:p w:rsidR="00CC6DF5" w:rsidRDefault="00CC6DF5">
      <w:pPr>
        <w:ind w:left="-180" w:right="-334"/>
        <w:rPr>
          <w:rFonts w:ascii="Arial" w:hAnsi="Arial" w:cs="Arial"/>
        </w:rPr>
      </w:pPr>
    </w:p>
    <w:p w:rsidR="00CC6DF5" w:rsidRDefault="00CC6DF5">
      <w:pPr>
        <w:ind w:left="-180" w:right="-334"/>
        <w:rPr>
          <w:rFonts w:ascii="Arial" w:hAnsi="Arial" w:cs="Arial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</w:rPr>
      </w:pPr>
    </w:p>
    <w:p w:rsidR="00CC6DF5" w:rsidRDefault="009A7B59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Main purpose: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C6DF5" w:rsidRDefault="009A7B59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ensure the fair and proper conduct of examinations in an environment that </w:t>
      </w:r>
      <w:r>
        <w:rPr>
          <w:rFonts w:ascii="Arial" w:hAnsi="Arial" w:cs="Arial"/>
          <w:b/>
          <w:bCs/>
          <w:sz w:val="22"/>
          <w:szCs w:val="22"/>
        </w:rPr>
        <w:t>enables a student to perform at their best.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C6DF5" w:rsidRDefault="009A7B59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Specific Duties: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C6DF5" w:rsidRDefault="009A7B59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To support the Examinations Officer with the day-to-day operation of examination venues.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This activity may include: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 with setting up examination venues by laying out stationery, equip</w:t>
      </w:r>
      <w:r>
        <w:rPr>
          <w:rFonts w:ascii="Arial" w:hAnsi="Arial" w:cs="Arial"/>
          <w:sz w:val="22"/>
          <w:szCs w:val="22"/>
        </w:rPr>
        <w:t>ment and examination papers in accordance with strict procedures;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closely following and enforcing exam procedures and regulations;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candidates prior to the start of examinations by directing them to their seats and advising them about possessions </w:t>
      </w:r>
      <w:r>
        <w:rPr>
          <w:rFonts w:ascii="Arial" w:hAnsi="Arial" w:cs="Arial"/>
          <w:sz w:val="22"/>
          <w:szCs w:val="22"/>
        </w:rPr>
        <w:t>permitted in examination venues;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that candidates do not talk once inside examination venues;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invigilating during examinations, dealing with queries raised by candidates and dealing with examination irregularities in accordance with procedures;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z w:val="22"/>
          <w:szCs w:val="22"/>
        </w:rPr>
        <w:t>cking attendance during examinations;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 details of late arrivals 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escorting candidates from venues during the examination as required and supervising candidates whilst outside examination venues;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escorting candidates on toilet breaks ensuring no </w:t>
      </w:r>
      <w:r>
        <w:rPr>
          <w:rFonts w:ascii="Arial" w:hAnsi="Arial" w:cs="Arial"/>
          <w:sz w:val="22"/>
          <w:szCs w:val="22"/>
        </w:rPr>
        <w:t>unauthorised material is consulted and that examination regulations are observed at all times;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collecting, collating and delivering scripts at the end of the examination in accordance with strict procedures;</w:t>
      </w:r>
    </w:p>
    <w:p w:rsidR="00CC6DF5" w:rsidRDefault="009A7B59">
      <w:pPr>
        <w:numPr>
          <w:ilvl w:val="0"/>
          <w:numId w:val="1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supervising</w:t>
      </w:r>
      <w:proofErr w:type="gramEnd"/>
      <w:r>
        <w:rPr>
          <w:rFonts w:ascii="Arial" w:hAnsi="Arial" w:cs="Arial"/>
          <w:sz w:val="22"/>
          <w:szCs w:val="22"/>
        </w:rPr>
        <w:t xml:space="preserve"> candidates leaving examination venue</w:t>
      </w:r>
      <w:r>
        <w:rPr>
          <w:rFonts w:ascii="Arial" w:hAnsi="Arial" w:cs="Arial"/>
          <w:sz w:val="22"/>
          <w:szCs w:val="22"/>
        </w:rPr>
        <w:t>s, ensuring that candidates do not remove equipment or stationery from the venue without authorisation and ensuring that candidates leave venues in an orderly and quiet manner.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9A7B5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Examinations Officer with other examination processes.  This activit</w:t>
      </w:r>
      <w:r>
        <w:rPr>
          <w:rFonts w:ascii="Arial" w:hAnsi="Arial" w:cs="Arial"/>
          <w:sz w:val="22"/>
          <w:szCs w:val="22"/>
        </w:rPr>
        <w:t>y may include: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9A7B59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with the packing of examination papers, stationery </w:t>
      </w:r>
      <w:r>
        <w:rPr>
          <w:rFonts w:ascii="Arial" w:hAnsi="Arial" w:cs="Arial"/>
          <w:b/>
          <w:sz w:val="22"/>
          <w:szCs w:val="22"/>
        </w:rPr>
        <w:t>(sometimes heavy)</w:t>
      </w:r>
      <w:r>
        <w:rPr>
          <w:rFonts w:ascii="Arial" w:hAnsi="Arial" w:cs="Arial"/>
          <w:sz w:val="22"/>
          <w:szCs w:val="22"/>
        </w:rPr>
        <w:t xml:space="preserve"> and equipment prior to the examinations and the delivery to and from venues as appropriate;</w:t>
      </w:r>
    </w:p>
    <w:p w:rsidR="00CC6DF5" w:rsidRDefault="009A7B59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assisting with the preparation of seating plans;</w:t>
      </w:r>
    </w:p>
    <w:p w:rsidR="00CC6DF5" w:rsidRDefault="009A7B59">
      <w:pPr>
        <w:numPr>
          <w:ilvl w:val="0"/>
          <w:numId w:val="2"/>
        </w:num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scribing for student</w:t>
      </w:r>
      <w:r>
        <w:rPr>
          <w:rFonts w:ascii="Arial" w:hAnsi="Arial" w:cs="Arial"/>
          <w:sz w:val="22"/>
          <w:szCs w:val="22"/>
        </w:rPr>
        <w:t>s with special needs</w:t>
      </w: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CC6DF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CC6DF5" w:rsidRDefault="009A7B5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</w:t>
      </w:r>
    </w:p>
    <w:p w:rsidR="00CC6DF5" w:rsidRDefault="009A7B5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  <w:lang w:eastAsia="en-GB"/>
        </w:rPr>
      </w:pPr>
      <w:r>
        <w:rPr>
          <w:rFonts w:ascii="Helvetica-Bold" w:hAnsi="Helvetica-Bold" w:cs="Helvetica-Bold"/>
          <w:b/>
          <w:bCs/>
          <w:sz w:val="28"/>
          <w:szCs w:val="28"/>
          <w:lang w:eastAsia="en-GB"/>
        </w:rPr>
        <w:t>PERSON SPECIFICATION</w:t>
      </w:r>
    </w:p>
    <w:p w:rsidR="00CC6DF5" w:rsidRDefault="00CC6DF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eastAsia="en-GB"/>
        </w:rPr>
      </w:pP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eastAsia="en-GB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en-GB"/>
        </w:rPr>
        <w:t>Experience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Experience of working in education environment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desirable</w:t>
      </w:r>
    </w:p>
    <w:p w:rsidR="00CC6DF5" w:rsidRDefault="00CC6DF5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eastAsia="en-GB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en-GB"/>
        </w:rPr>
        <w:t>Specific skills and Knowledge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An understanding of examination processes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desirable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Effective oral/written communication skills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Numeracy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CC6DF5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eastAsia="en-GB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en-GB"/>
        </w:rPr>
        <w:t>Personal attributes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Accuracy and attention to detail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Flexible approach to work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Ability to relate to staff and students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eastAsia="en-GB"/>
        </w:rPr>
        <w:t>Ability to work under pressure and to tight dead</w:t>
      </w:r>
      <w:r>
        <w:rPr>
          <w:rFonts w:ascii="Helvetica" w:hAnsi="Helvetica" w:cs="Helvetica"/>
          <w:sz w:val="22"/>
          <w:szCs w:val="22"/>
          <w:lang w:eastAsia="en-GB"/>
        </w:rPr>
        <w:t xml:space="preserve">lines 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eastAsia="en-GB"/>
        </w:rPr>
        <w:t xml:space="preserve">Ability to follow instructions but to use common sense </w:t>
      </w:r>
      <w:r>
        <w:rPr>
          <w:rFonts w:ascii="Helvetica" w:hAnsi="Helvetica" w:cs="Helvetica"/>
          <w:sz w:val="22"/>
          <w:szCs w:val="22"/>
          <w:lang w:eastAsia="en-GB"/>
        </w:rPr>
        <w:br/>
        <w:t>and initiative when required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p w:rsidR="00CC6DF5" w:rsidRDefault="009A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eastAsia="en-GB"/>
        </w:rPr>
        <w:t>Good time keeping</w:t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</w:r>
      <w:r>
        <w:rPr>
          <w:rFonts w:ascii="Helvetica" w:hAnsi="Helvetica" w:cs="Helvetica"/>
          <w:sz w:val="22"/>
          <w:szCs w:val="22"/>
          <w:lang w:eastAsia="en-GB"/>
        </w:rPr>
        <w:tab/>
        <w:t>essential</w:t>
      </w:r>
    </w:p>
    <w:sectPr w:rsidR="00CC6DF5">
      <w:pgSz w:w="11906" w:h="16838"/>
      <w:pgMar w:top="1078" w:right="164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F5" w:rsidRDefault="009A7B59">
      <w:r>
        <w:separator/>
      </w:r>
    </w:p>
  </w:endnote>
  <w:endnote w:type="continuationSeparator" w:id="0">
    <w:p w:rsidR="00CC6DF5" w:rsidRDefault="009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F5" w:rsidRDefault="009A7B59">
      <w:r>
        <w:separator/>
      </w:r>
    </w:p>
  </w:footnote>
  <w:footnote w:type="continuationSeparator" w:id="0">
    <w:p w:rsidR="00CC6DF5" w:rsidRDefault="009A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4FE"/>
    <w:multiLevelType w:val="hybridMultilevel"/>
    <w:tmpl w:val="044EA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1A6A6E"/>
    <w:multiLevelType w:val="hybridMultilevel"/>
    <w:tmpl w:val="A1EA3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7C13E7"/>
    <w:multiLevelType w:val="hybridMultilevel"/>
    <w:tmpl w:val="81F29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F5"/>
    <w:rsid w:val="009A7B59"/>
    <w:rsid w:val="00C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pBdr>
        <w:top w:val="single" w:sz="4" w:space="1" w:color="auto"/>
      </w:pBdr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pBdr>
        <w:top w:val="single" w:sz="4" w:space="1" w:color="auto"/>
      </w:pBdr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University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tarak</dc:creator>
  <cp:lastModifiedBy>A Growan</cp:lastModifiedBy>
  <cp:revision>2</cp:revision>
  <cp:lastPrinted>2011-10-13T15:02:00Z</cp:lastPrinted>
  <dcterms:created xsi:type="dcterms:W3CDTF">2017-01-18T09:46:00Z</dcterms:created>
  <dcterms:modified xsi:type="dcterms:W3CDTF">2017-01-18T09:46:00Z</dcterms:modified>
</cp:coreProperties>
</file>