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2" w:line="242" w:lineRule="auto"/>
        <w:ind w:left="107" w:right="0" w:firstLine="0"/>
        <w:jc w:val="left"/>
        <w:rPr>
          <w:rFonts w:ascii="Century Gothic" w:cs="Century Gothic" w:eastAsia="Century Gothic" w:hAnsi="Century Gothic"/>
        </w:rPr>
      </w:pPr>
      <w:r w:rsidDel="00000000" w:rsidR="00000000" w:rsidRPr="00000000">
        <w:rPr>
          <w:rFonts w:ascii="Century Gothic" w:cs="Century Gothic" w:eastAsia="Century Gothic" w:hAnsi="Century Gothic"/>
          <w:b w:val="1"/>
          <w:i w:val="0"/>
          <w:smallCaps w:val="0"/>
          <w:strike w:val="0"/>
          <w:color w:val="000000"/>
          <w:sz w:val="22"/>
          <w:szCs w:val="22"/>
          <w:u w:val="none"/>
          <w:shd w:fill="auto" w:val="clear"/>
          <w:vertAlign w:val="baseline"/>
          <w:rtl w:val="0"/>
        </w:rPr>
        <w:t xml:space="preserve">Working hours</w:t>
        <w:tab/>
      </w:r>
      <w:r w:rsidDel="00000000" w:rsidR="00000000" w:rsidRPr="00000000">
        <w:rPr>
          <w:rFonts w:ascii="Century Gothic" w:cs="Century Gothic" w:eastAsia="Century Gothic" w:hAnsi="Century Gothic"/>
          <w:rtl w:val="0"/>
        </w:rPr>
        <w:t xml:space="preserve">Full-time (40 hours p</w:t>
      </w: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er week) preferred, but part-time </w:t>
      </w:r>
      <w:r w:rsidDel="00000000" w:rsidR="00000000" w:rsidRPr="00000000">
        <w:rPr>
          <w:rFonts w:ascii="Century Gothic" w:cs="Century Gothic" w:eastAsia="Century Gothic" w:hAnsi="Century Gothic"/>
          <w:rtl w:val="0"/>
        </w:rPr>
        <w:t xml:space="preserve">could be considered. </w:t>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2" w:line="242" w:lineRule="auto"/>
        <w:ind w:left="1547" w:right="0" w:firstLine="613.0000000000001"/>
        <w:jc w:val="left"/>
        <w:rPr>
          <w:rFonts w:ascii="Century Gothic" w:cs="Century Gothic" w:eastAsia="Century Gothic" w:hAnsi="Century Gothic"/>
          <w:b w:val="1"/>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rtl w:val="0"/>
        </w:rPr>
        <w:t xml:space="preserve">T</w:t>
      </w: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erm-time plus </w:t>
      </w:r>
      <w:r w:rsidDel="00000000" w:rsidR="00000000" w:rsidRPr="00000000">
        <w:rPr>
          <w:rFonts w:ascii="Century Gothic" w:cs="Century Gothic" w:eastAsia="Century Gothic" w:hAnsi="Century Gothic"/>
          <w:rtl w:val="0"/>
        </w:rPr>
        <w:t xml:space="preserve">two</w:t>
      </w: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 weeks</w:t>
      </w:r>
      <w:r w:rsidDel="00000000" w:rsidR="00000000" w:rsidRPr="00000000">
        <w:rPr>
          <w:rtl w:val="0"/>
        </w:rPr>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2" w:line="242" w:lineRule="auto"/>
        <w:ind w:left="107" w:right="0" w:firstLine="0"/>
        <w:jc w:val="left"/>
        <w:rPr>
          <w:rFonts w:ascii="Century Gothic" w:cs="Century Gothic" w:eastAsia="Century Gothic" w:hAnsi="Century Gothic"/>
          <w:b w:val="1"/>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000000"/>
          <w:sz w:val="22"/>
          <w:szCs w:val="22"/>
          <w:u w:val="none"/>
          <w:shd w:fill="auto" w:val="clear"/>
          <w:vertAlign w:val="baseline"/>
          <w:rtl w:val="0"/>
        </w:rPr>
        <w:t xml:space="preserve">Contract </w:t>
        <w:tab/>
        <w:tab/>
      </w: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One year fixed-term</w:t>
      </w:r>
      <w:r w:rsidDel="00000000" w:rsidR="00000000" w:rsidRPr="00000000">
        <w:rPr>
          <w:rtl w:val="0"/>
        </w:rPr>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2" w:line="242" w:lineRule="auto"/>
        <w:ind w:left="107" w:right="0" w:firstLine="0"/>
        <w:jc w:val="left"/>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000000"/>
          <w:sz w:val="22"/>
          <w:szCs w:val="22"/>
          <w:u w:val="none"/>
          <w:shd w:fill="auto" w:val="clear"/>
          <w:vertAlign w:val="baseline"/>
          <w:rtl w:val="0"/>
        </w:rPr>
        <w:t xml:space="preserve">Salary</w:t>
        <w:tab/>
        <w:tab/>
      </w: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w:t>
      </w:r>
      <w:r w:rsidDel="00000000" w:rsidR="00000000" w:rsidRPr="00000000">
        <w:rPr>
          <w:rFonts w:ascii="Century Gothic" w:cs="Century Gothic" w:eastAsia="Century Gothic" w:hAnsi="Century Gothic"/>
          <w:rtl w:val="0"/>
        </w:rPr>
        <w:t xml:space="preserve">30</w:t>
      </w: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,019pa Actual : £35,000 (</w:t>
      </w:r>
      <w:r w:rsidDel="00000000" w:rsidR="00000000" w:rsidRPr="00000000">
        <w:rPr>
          <w:rFonts w:ascii="Century Gothic" w:cs="Century Gothic" w:eastAsia="Century Gothic" w:hAnsi="Century Gothic"/>
          <w:rtl w:val="0"/>
        </w:rPr>
        <w:t xml:space="preserve">F</w:t>
      </w: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ull-time equivalent)</w:t>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2" w:line="242" w:lineRule="auto"/>
        <w:ind w:left="107" w:right="0" w:firstLine="0"/>
        <w:jc w:val="left"/>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000000"/>
          <w:sz w:val="22"/>
          <w:szCs w:val="22"/>
          <w:u w:val="none"/>
          <w:shd w:fill="auto" w:val="clear"/>
          <w:vertAlign w:val="baseline"/>
          <w:rtl w:val="0"/>
        </w:rPr>
        <w:t xml:space="preserve">Pension scheme</w:t>
        <w:tab/>
      </w: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Local Government Pension Scheme</w:t>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2" w:line="242" w:lineRule="auto"/>
        <w:ind w:left="107" w:right="0" w:firstLine="0"/>
        <w:jc w:val="left"/>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000000"/>
          <w:sz w:val="22"/>
          <w:szCs w:val="22"/>
          <w:u w:val="none"/>
          <w:shd w:fill="auto" w:val="clear"/>
          <w:vertAlign w:val="baseline"/>
          <w:rtl w:val="0"/>
        </w:rPr>
        <w:t xml:space="preserve">Line manager</w:t>
        <w:tab/>
      </w: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Senior HE Coordinator</w:t>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2" w:line="242" w:lineRule="auto"/>
        <w:ind w:left="107" w:right="0" w:firstLine="0"/>
        <w:jc w:val="left"/>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000000"/>
          <w:sz w:val="22"/>
          <w:szCs w:val="22"/>
          <w:u w:val="none"/>
          <w:shd w:fill="auto" w:val="clear"/>
          <w:vertAlign w:val="baseline"/>
          <w:rtl w:val="0"/>
        </w:rPr>
        <w:t xml:space="preserve">Start Date</w:t>
        <w:tab/>
        <w:tab/>
      </w: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Spring term 202</w:t>
      </w:r>
      <w:r w:rsidDel="00000000" w:rsidR="00000000" w:rsidRPr="00000000">
        <w:rPr>
          <w:rFonts w:ascii="Century Gothic" w:cs="Century Gothic" w:eastAsia="Century Gothic" w:hAnsi="Century Gothic"/>
          <w:rtl w:val="0"/>
        </w:rPr>
        <w:t xml:space="preserve">4</w:t>
      </w:r>
      <w:r w:rsidDel="00000000" w:rsidR="00000000" w:rsidRPr="00000000">
        <w:rPr>
          <w:rtl w:val="0"/>
        </w:rPr>
      </w:r>
    </w:p>
    <w:p w:rsidR="00000000" w:rsidDel="00000000" w:rsidP="00000000" w:rsidRDefault="00000000" w:rsidRPr="00000000" w14:paraId="00000008">
      <w:pPr>
        <w:tabs>
          <w:tab w:val="left" w:leader="none" w:pos="2980"/>
        </w:tabs>
        <w:spacing w:before="2" w:lineRule="auto"/>
        <w:ind w:left="100" w:firstLine="0"/>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2" w:line="242" w:lineRule="auto"/>
        <w:ind w:left="107" w:right="0" w:firstLine="0"/>
        <w:jc w:val="left"/>
        <w:rPr>
          <w:rFonts w:ascii="Century Gothic" w:cs="Century Gothic" w:eastAsia="Century Gothic" w:hAnsi="Century Gothic"/>
          <w:b w:val="1"/>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000000"/>
          <w:sz w:val="22"/>
          <w:szCs w:val="22"/>
          <w:u w:val="none"/>
          <w:shd w:fill="auto" w:val="clear"/>
          <w:vertAlign w:val="baseline"/>
          <w:rtl w:val="0"/>
        </w:rPr>
        <w:t xml:space="preserve">Key Responsibilities</w:t>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Century Gothic" w:cs="Century Gothic" w:eastAsia="Century Gothic" w:hAnsi="Century Gothic"/>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B">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820"/>
          <w:tab w:val="left" w:leader="none" w:pos="821"/>
        </w:tabs>
        <w:spacing w:after="0" w:before="91" w:line="240" w:lineRule="auto"/>
        <w:ind w:left="820" w:right="905" w:hanging="361"/>
        <w:jc w:val="left"/>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Coordinate a high-quality university preparation programme, including for students, staff and parents</w:t>
      </w:r>
    </w:p>
    <w:p w:rsidR="00000000" w:rsidDel="00000000" w:rsidP="00000000" w:rsidRDefault="00000000" w:rsidRPr="00000000" w14:paraId="0000000C">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820"/>
          <w:tab w:val="left" w:leader="none" w:pos="821"/>
        </w:tabs>
        <w:spacing w:after="0" w:before="91" w:line="240" w:lineRule="auto"/>
        <w:ind w:left="820" w:right="905" w:hanging="361"/>
        <w:jc w:val="left"/>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Liaise with higher education providers to ensure that students receive timely, accurate and detailed advice and guidance</w:t>
      </w:r>
    </w:p>
    <w:p w:rsidR="00000000" w:rsidDel="00000000" w:rsidP="00000000" w:rsidRDefault="00000000" w:rsidRPr="00000000" w14:paraId="0000000D">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820"/>
          <w:tab w:val="left" w:leader="none" w:pos="821"/>
        </w:tabs>
        <w:spacing w:after="0" w:before="91" w:line="240" w:lineRule="auto"/>
        <w:ind w:left="820" w:right="905" w:hanging="361"/>
        <w:jc w:val="left"/>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Work with the careers team to ensure that students are supported to make coherent and logical choices which consider both university study and career plans</w:t>
      </w:r>
    </w:p>
    <w:p w:rsidR="00000000" w:rsidDel="00000000" w:rsidP="00000000" w:rsidRDefault="00000000" w:rsidRPr="00000000" w14:paraId="0000000E">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820"/>
          <w:tab w:val="left" w:leader="none" w:pos="821"/>
        </w:tabs>
        <w:spacing w:after="0" w:before="91" w:line="240" w:lineRule="auto"/>
        <w:ind w:left="820" w:right="905" w:hanging="361"/>
        <w:jc w:val="left"/>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Support the school’s strategy to ensure more students can access highly selective course</w:t>
      </w:r>
      <w:r w:rsidDel="00000000" w:rsidR="00000000" w:rsidRPr="00000000">
        <w:rPr>
          <w:rFonts w:ascii="Century Gothic" w:cs="Century Gothic" w:eastAsia="Century Gothic" w:hAnsi="Century Gothic"/>
          <w:rtl w:val="0"/>
        </w:rPr>
        <w:t xml:space="preserve">s, </w:t>
      </w: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 institutions, including degree a</w:t>
      </w:r>
      <w:r w:rsidDel="00000000" w:rsidR="00000000" w:rsidRPr="00000000">
        <w:rPr>
          <w:rFonts w:ascii="Century Gothic" w:cs="Century Gothic" w:eastAsia="Century Gothic" w:hAnsi="Century Gothic"/>
          <w:rtl w:val="0"/>
        </w:rPr>
        <w:t xml:space="preserve">pprenticeships.</w:t>
      </w:r>
      <w:r w:rsidDel="00000000" w:rsidR="00000000" w:rsidRPr="00000000">
        <w:rPr>
          <w:rtl w:val="0"/>
        </w:rPr>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2" w:line="242" w:lineRule="auto"/>
        <w:ind w:left="107" w:right="0" w:firstLine="0"/>
        <w:jc w:val="left"/>
        <w:rPr>
          <w:rFonts w:ascii="Century Gothic" w:cs="Century Gothic" w:eastAsia="Century Gothic" w:hAnsi="Century Gothic"/>
          <w:b w:val="1"/>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000000"/>
          <w:sz w:val="22"/>
          <w:szCs w:val="22"/>
          <w:u w:val="none"/>
          <w:shd w:fill="auto" w:val="clear"/>
          <w:vertAlign w:val="baseline"/>
          <w:rtl w:val="0"/>
        </w:rPr>
        <w:t xml:space="preserve">Specific Tasks</w:t>
      </w:r>
    </w:p>
    <w:p w:rsidR="00000000" w:rsidDel="00000000" w:rsidP="00000000" w:rsidRDefault="00000000" w:rsidRPr="00000000" w14:paraId="00000011">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820"/>
          <w:tab w:val="left" w:leader="none" w:pos="821"/>
        </w:tabs>
        <w:spacing w:after="0" w:before="91" w:line="240" w:lineRule="auto"/>
        <w:ind w:left="820" w:right="905" w:hanging="361"/>
        <w:jc w:val="left"/>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Ensure that all students consider a broad range of university options, using internal and external resources to achieve this, with a particular focus on diversifying both course and university choice.</w:t>
      </w:r>
    </w:p>
    <w:p w:rsidR="00000000" w:rsidDel="00000000" w:rsidP="00000000" w:rsidRDefault="00000000" w:rsidRPr="00000000" w14:paraId="00000012">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820"/>
          <w:tab w:val="left" w:leader="none" w:pos="821"/>
        </w:tabs>
        <w:spacing w:after="0" w:before="91" w:line="240" w:lineRule="auto"/>
        <w:ind w:left="820" w:right="905" w:hanging="361"/>
        <w:jc w:val="left"/>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Provide all students with the opportunity to visit at least two higher education providers during their time at LAET and proactively identify opportunities for more </w:t>
      </w: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specialised</w:t>
      </w: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 opportunities.</w:t>
      </w:r>
    </w:p>
    <w:p w:rsidR="00000000" w:rsidDel="00000000" w:rsidP="00000000" w:rsidRDefault="00000000" w:rsidRPr="00000000" w14:paraId="00000013">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820"/>
          <w:tab w:val="left" w:leader="none" w:pos="821"/>
        </w:tabs>
        <w:spacing w:after="0" w:before="91" w:line="240" w:lineRule="auto"/>
        <w:ind w:left="820" w:right="905" w:hanging="361"/>
        <w:jc w:val="left"/>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Support students through the student finance system, identifying relevant scholarship and bursary opportunities.</w:t>
      </w:r>
    </w:p>
    <w:p w:rsidR="00000000" w:rsidDel="00000000" w:rsidP="00000000" w:rsidRDefault="00000000" w:rsidRPr="00000000" w14:paraId="00000014">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820"/>
          <w:tab w:val="left" w:leader="none" w:pos="821"/>
        </w:tabs>
        <w:spacing w:after="0" w:before="91" w:line="240" w:lineRule="auto"/>
        <w:ind w:left="820" w:right="905" w:hanging="361"/>
        <w:jc w:val="left"/>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Ensure that students with contextual flags are supported to access the university programme fully and integ</w:t>
      </w:r>
      <w:r w:rsidDel="00000000" w:rsidR="00000000" w:rsidRPr="00000000">
        <w:rPr>
          <w:rFonts w:ascii="Century Gothic" w:cs="Century Gothic" w:eastAsia="Century Gothic" w:hAnsi="Century Gothic"/>
          <w:rtl w:val="0"/>
        </w:rPr>
        <w:t xml:space="preserve">rate with the careers team’s identification of our most vulnerable students.</w:t>
      </w:r>
      <w:r w:rsidDel="00000000" w:rsidR="00000000" w:rsidRPr="00000000">
        <w:rPr>
          <w:rtl w:val="0"/>
        </w:rPr>
      </w:r>
    </w:p>
    <w:p w:rsidR="00000000" w:rsidDel="00000000" w:rsidP="00000000" w:rsidRDefault="00000000" w:rsidRPr="00000000" w14:paraId="00000015">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820"/>
          <w:tab w:val="left" w:leader="none" w:pos="821"/>
        </w:tabs>
        <w:spacing w:after="0" w:before="91" w:line="240" w:lineRule="auto"/>
        <w:ind w:left="820" w:right="905" w:hanging="361"/>
        <w:jc w:val="left"/>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Coordinate the submission of high-quality university applications through the UCAS system.</w:t>
      </w:r>
    </w:p>
    <w:p w:rsidR="00000000" w:rsidDel="00000000" w:rsidP="00000000" w:rsidRDefault="00000000" w:rsidRPr="00000000" w14:paraId="00000016">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820"/>
          <w:tab w:val="left" w:leader="none" w:pos="821"/>
        </w:tabs>
        <w:spacing w:after="0" w:before="91" w:line="240" w:lineRule="auto"/>
        <w:ind w:left="820" w:right="905" w:hanging="361"/>
        <w:jc w:val="left"/>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Monitor and </w:t>
      </w: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analyse</w:t>
      </w: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 offer and destination data in order to refine the programme.</w:t>
      </w:r>
    </w:p>
    <w:p w:rsidR="00000000" w:rsidDel="00000000" w:rsidP="00000000" w:rsidRDefault="00000000" w:rsidRPr="00000000" w14:paraId="00000017">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820"/>
          <w:tab w:val="left" w:leader="none" w:pos="821"/>
        </w:tabs>
        <w:spacing w:after="0" w:before="91" w:line="240" w:lineRule="auto"/>
        <w:ind w:left="820" w:right="905" w:hanging="361"/>
        <w:jc w:val="left"/>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Monitor all applications to ensure that relevant deadlines, including early entry deadlines, are met.</w:t>
      </w:r>
    </w:p>
    <w:p w:rsidR="00000000" w:rsidDel="00000000" w:rsidP="00000000" w:rsidRDefault="00000000" w:rsidRPr="00000000" w14:paraId="00000018">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820"/>
          <w:tab w:val="left" w:leader="none" w:pos="821"/>
        </w:tabs>
        <w:spacing w:after="0" w:before="91" w:line="240" w:lineRule="auto"/>
        <w:ind w:left="820" w:right="905" w:hanging="361"/>
        <w:jc w:val="left"/>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Coordinate the provision of high quality references for all applicants.</w:t>
      </w:r>
    </w:p>
    <w:p w:rsidR="00000000" w:rsidDel="00000000" w:rsidP="00000000" w:rsidRDefault="00000000" w:rsidRPr="00000000" w14:paraId="00000019">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820"/>
          <w:tab w:val="left" w:leader="none" w:pos="821"/>
        </w:tabs>
        <w:spacing w:after="0" w:before="91" w:line="240" w:lineRule="auto"/>
        <w:ind w:left="820" w:right="905" w:hanging="361"/>
        <w:jc w:val="left"/>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Work with the US Admissions Lead to ensure that students make coordinated decisions and applications.</w:t>
      </w:r>
    </w:p>
    <w:p w:rsidR="00000000" w:rsidDel="00000000" w:rsidP="00000000" w:rsidRDefault="00000000" w:rsidRPr="00000000" w14:paraId="0000001A">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820"/>
          <w:tab w:val="left" w:leader="none" w:pos="821"/>
        </w:tabs>
        <w:spacing w:after="0" w:before="91" w:line="240" w:lineRule="auto"/>
        <w:ind w:left="820" w:right="905" w:hanging="361"/>
        <w:jc w:val="left"/>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Plan and deliver opportunities for students to hear from and speak with relevant colleagues from higher education institutions.</w:t>
      </w:r>
    </w:p>
    <w:p w:rsidR="00000000" w:rsidDel="00000000" w:rsidP="00000000" w:rsidRDefault="00000000" w:rsidRPr="00000000" w14:paraId="0000001B">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820"/>
          <w:tab w:val="left" w:leader="none" w:pos="821"/>
        </w:tabs>
        <w:spacing w:after="0" w:before="91" w:line="240" w:lineRule="auto"/>
        <w:ind w:left="820" w:right="905" w:hanging="361"/>
        <w:jc w:val="left"/>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Deliver staff CPD, including on reference writing.</w:t>
      </w:r>
    </w:p>
    <w:p w:rsidR="00000000" w:rsidDel="00000000" w:rsidP="00000000" w:rsidRDefault="00000000" w:rsidRPr="00000000" w14:paraId="0000001C">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820"/>
          <w:tab w:val="left" w:leader="none" w:pos="821"/>
        </w:tabs>
        <w:spacing w:after="0" w:before="91" w:line="240" w:lineRule="auto"/>
        <w:ind w:left="820" w:right="905" w:hanging="361"/>
        <w:jc w:val="left"/>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Coordinate the preparation for Oxford, Cambridge and other admission tests.</w:t>
      </w:r>
    </w:p>
    <w:p w:rsidR="00000000" w:rsidDel="00000000" w:rsidP="00000000" w:rsidRDefault="00000000" w:rsidRPr="00000000" w14:paraId="0000001D">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820"/>
          <w:tab w:val="left" w:leader="none" w:pos="821"/>
        </w:tabs>
        <w:spacing w:after="0" w:before="91" w:line="240" w:lineRule="auto"/>
        <w:ind w:left="820" w:right="905" w:hanging="361"/>
        <w:jc w:val="left"/>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Work alongside colleagues from LAE Tottenham’s Chrysalis East programme to ensure that high-quality university guidance is provided to students in each feeder school.</w:t>
      </w:r>
    </w:p>
    <w:p w:rsidR="00000000" w:rsidDel="00000000" w:rsidP="00000000" w:rsidRDefault="00000000" w:rsidRPr="00000000" w14:paraId="0000001E">
      <w:pPr>
        <w:numPr>
          <w:ilvl w:val="0"/>
          <w:numId w:val="2"/>
        </w:numPr>
        <w:tabs>
          <w:tab w:val="left" w:leader="none" w:pos="820"/>
          <w:tab w:val="left" w:leader="none" w:pos="821"/>
        </w:tabs>
        <w:spacing w:before="91" w:lineRule="auto"/>
        <w:ind w:left="820" w:right="905" w:hanging="361"/>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Maintain accurate and detailed knowledge of widening participation schemes and criteria for each university, particularly those with high tariff entry.</w:t>
      </w:r>
    </w:p>
    <w:p w:rsidR="00000000" w:rsidDel="00000000" w:rsidP="00000000" w:rsidRDefault="00000000" w:rsidRPr="00000000" w14:paraId="0000001F">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820"/>
          <w:tab w:val="left" w:leader="none" w:pos="821"/>
        </w:tabs>
        <w:spacing w:after="0" w:before="91" w:line="240" w:lineRule="auto"/>
        <w:ind w:left="820" w:right="905" w:hanging="361"/>
        <w:jc w:val="left"/>
        <w:rPr>
          <w:rFonts w:ascii="Century Gothic" w:cs="Century Gothic" w:eastAsia="Century Gothic" w:hAnsi="Century Gothic"/>
          <w:u w:val="none"/>
        </w:rPr>
      </w:pPr>
      <w:r w:rsidDel="00000000" w:rsidR="00000000" w:rsidRPr="00000000">
        <w:rPr>
          <w:rFonts w:ascii="Century Gothic" w:cs="Century Gothic" w:eastAsia="Century Gothic" w:hAnsi="Century Gothic"/>
          <w:rtl w:val="0"/>
        </w:rPr>
        <w:t xml:space="preserve">Provide all year 12 students with a comprehensive menu of widening participation and assisted application programme opportunities and encourage comprehensive take-up to improve offers in Year 13.</w:t>
      </w:r>
      <w:r w:rsidDel="00000000" w:rsidR="00000000" w:rsidRPr="00000000">
        <w:rPr>
          <w:rtl w:val="0"/>
        </w:rPr>
      </w:r>
    </w:p>
    <w:p w:rsidR="00000000" w:rsidDel="00000000" w:rsidP="00000000" w:rsidRDefault="00000000" w:rsidRPr="00000000" w14:paraId="00000020">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820"/>
          <w:tab w:val="left" w:leader="none" w:pos="821"/>
        </w:tabs>
        <w:spacing w:after="0" w:before="91" w:line="240" w:lineRule="auto"/>
        <w:ind w:left="820" w:right="905" w:hanging="361"/>
        <w:jc w:val="left"/>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Coordinate the submission of high quality references for widening participation and work experience programmes which prepare students for university applications.</w:t>
      </w:r>
    </w:p>
    <w:p w:rsidR="00000000" w:rsidDel="00000000" w:rsidP="00000000" w:rsidRDefault="00000000" w:rsidRPr="00000000" w14:paraId="00000021">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820"/>
          <w:tab w:val="left" w:leader="none" w:pos="821"/>
        </w:tabs>
        <w:spacing w:after="0" w:before="91" w:line="240" w:lineRule="auto"/>
        <w:ind w:left="820" w:right="905" w:hanging="361"/>
        <w:jc w:val="left"/>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Provide a high quality offer for parents, in support of their child’s university application</w:t>
      </w:r>
    </w:p>
    <w:p w:rsidR="00000000" w:rsidDel="00000000" w:rsidP="00000000" w:rsidRDefault="00000000" w:rsidRPr="00000000" w14:paraId="00000022">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820"/>
          <w:tab w:val="left" w:leader="none" w:pos="821"/>
        </w:tabs>
        <w:spacing w:after="0" w:before="91" w:line="240" w:lineRule="auto"/>
        <w:ind w:left="820" w:right="905" w:hanging="361"/>
        <w:jc w:val="left"/>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Provide support with navigating financial and other barriers to application e.g. those relating to immigration status</w:t>
      </w:r>
    </w:p>
    <w:p w:rsidR="00000000" w:rsidDel="00000000" w:rsidP="00000000" w:rsidRDefault="00000000" w:rsidRPr="00000000" w14:paraId="00000023">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820"/>
          <w:tab w:val="left" w:leader="none" w:pos="821"/>
        </w:tabs>
        <w:spacing w:after="0" w:before="91" w:line="240" w:lineRule="auto"/>
        <w:ind w:left="820" w:right="905" w:hanging="361"/>
        <w:jc w:val="left"/>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Cultivate links with higher education institutions to ensure that LAE Tottenham students are supported with the very best information, advice, guidance and opportunities</w:t>
      </w:r>
    </w:p>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5" w:line="244" w:lineRule="auto"/>
        <w:ind w:left="100" w:right="0" w:firstLine="0"/>
        <w:jc w:val="left"/>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For further details on the position, please see the appendices below for a detailed person specification and the general responsibilities as a member of staff at LAE Tottenham.</w:t>
      </w:r>
    </w:p>
    <w:p w:rsidR="00000000" w:rsidDel="00000000" w:rsidP="00000000" w:rsidRDefault="00000000" w:rsidRPr="00000000" w14:paraId="00000026">
      <w:pPr>
        <w:pStyle w:val="Heading1"/>
        <w:spacing w:before="92" w:lineRule="auto"/>
        <w:ind w:firstLine="100"/>
        <w:rPr>
          <w:rFonts w:ascii="Century Gothic" w:cs="Century Gothic" w:eastAsia="Century Gothic" w:hAnsi="Century Gothic"/>
        </w:rPr>
      </w:pPr>
      <w:r w:rsidDel="00000000" w:rsidR="00000000" w:rsidRPr="00000000">
        <w:br w:type="page"/>
      </w:r>
      <w:r w:rsidDel="00000000" w:rsidR="00000000" w:rsidRPr="00000000">
        <w:rPr>
          <w:rtl w:val="0"/>
        </w:rPr>
      </w:r>
    </w:p>
    <w:p w:rsidR="00000000" w:rsidDel="00000000" w:rsidP="00000000" w:rsidRDefault="00000000" w:rsidRPr="00000000" w14:paraId="00000027">
      <w:pPr>
        <w:pStyle w:val="Heading1"/>
        <w:spacing w:before="92" w:lineRule="auto"/>
        <w:ind w:firstLine="100"/>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2" w:line="242" w:lineRule="auto"/>
        <w:ind w:left="107" w:right="0" w:firstLine="0"/>
        <w:jc w:val="left"/>
        <w:rPr>
          <w:rFonts w:ascii="Century Gothic" w:cs="Century Gothic" w:eastAsia="Century Gothic" w:hAnsi="Century Gothic"/>
          <w:b w:val="1"/>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000000"/>
          <w:sz w:val="22"/>
          <w:szCs w:val="22"/>
          <w:u w:val="none"/>
          <w:shd w:fill="auto" w:val="clear"/>
          <w:vertAlign w:val="baseline"/>
          <w:rtl w:val="0"/>
        </w:rPr>
        <w:t xml:space="preserve">Appendix 1 - Person Specification</w:t>
      </w:r>
    </w:p>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2" w:line="242" w:lineRule="auto"/>
        <w:ind w:left="107" w:right="0" w:firstLine="0"/>
        <w:jc w:val="left"/>
        <w:rPr>
          <w:rFonts w:ascii="Century Gothic" w:cs="Century Gothic" w:eastAsia="Century Gothic" w:hAnsi="Century Gothic"/>
          <w:b w:val="1"/>
          <w:i w:val="0"/>
          <w:smallCaps w:val="0"/>
          <w:strike w:val="0"/>
          <w:color w:val="000000"/>
          <w:sz w:val="22"/>
          <w:szCs w:val="22"/>
          <w:u w:val="none"/>
          <w:shd w:fill="auto" w:val="clear"/>
          <w:vertAlign w:val="baseline"/>
        </w:rPr>
      </w:pPr>
      <w:r w:rsidDel="00000000" w:rsidR="00000000" w:rsidRPr="00000000">
        <w:rPr>
          <w:rtl w:val="0"/>
        </w:rPr>
      </w:r>
    </w:p>
    <w:tbl>
      <w:tblPr>
        <w:tblStyle w:val="Table1"/>
        <w:tblW w:w="10459.0" w:type="dxa"/>
        <w:jc w:val="left"/>
        <w:tblInd w:w="11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228"/>
        <w:gridCol w:w="5231"/>
        <w:tblGridChange w:id="0">
          <w:tblGrid>
            <w:gridCol w:w="5228"/>
            <w:gridCol w:w="5231"/>
          </w:tblGrid>
        </w:tblGridChange>
      </w:tblGrid>
      <w:tr>
        <w:trPr>
          <w:cantSplit w:val="0"/>
          <w:trHeight w:val="390" w:hRule="atLeast"/>
          <w:tblHeader w:val="0"/>
        </w:trPr>
        <w:tc>
          <w:tcPr/>
          <w:p w:rsidR="00000000" w:rsidDel="00000000" w:rsidP="00000000" w:rsidRDefault="00000000" w:rsidRPr="00000000" w14:paraId="0000002A">
            <w:pPr>
              <w:keepNext w:val="0"/>
              <w:keepLines w:val="0"/>
              <w:widowControl w:val="0"/>
              <w:pBdr>
                <w:top w:space="0" w:sz="0" w:val="nil"/>
                <w:left w:space="0" w:sz="0" w:val="nil"/>
                <w:bottom w:space="0" w:sz="0" w:val="nil"/>
                <w:right w:space="0" w:sz="0" w:val="nil"/>
                <w:between w:space="0" w:sz="0" w:val="nil"/>
              </w:pBdr>
              <w:shd w:fill="auto" w:val="clear"/>
              <w:spacing w:after="0" w:before="62" w:line="242" w:lineRule="auto"/>
              <w:ind w:left="107" w:right="0" w:firstLine="0"/>
              <w:jc w:val="left"/>
              <w:rPr>
                <w:rFonts w:ascii="Century Gothic" w:cs="Century Gothic" w:eastAsia="Century Gothic" w:hAnsi="Century Gothic"/>
                <w:b w:val="1"/>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000000"/>
                <w:sz w:val="22"/>
                <w:szCs w:val="22"/>
                <w:u w:val="none"/>
                <w:shd w:fill="auto" w:val="clear"/>
                <w:vertAlign w:val="baseline"/>
                <w:rtl w:val="0"/>
              </w:rPr>
              <w:t xml:space="preserve">Essential professional criteria</w:t>
            </w:r>
          </w:p>
        </w:tc>
        <w:tc>
          <w:tcPr/>
          <w:p w:rsidR="00000000" w:rsidDel="00000000" w:rsidP="00000000" w:rsidRDefault="00000000" w:rsidRPr="00000000" w14:paraId="0000002B">
            <w:pPr>
              <w:keepNext w:val="0"/>
              <w:keepLines w:val="0"/>
              <w:widowControl w:val="0"/>
              <w:pBdr>
                <w:top w:space="0" w:sz="0" w:val="nil"/>
                <w:left w:space="0" w:sz="0" w:val="nil"/>
                <w:bottom w:space="0" w:sz="0" w:val="nil"/>
                <w:right w:space="0" w:sz="0" w:val="nil"/>
                <w:between w:space="0" w:sz="0" w:val="nil"/>
              </w:pBdr>
              <w:shd w:fill="auto" w:val="clear"/>
              <w:spacing w:after="0" w:before="62" w:line="242" w:lineRule="auto"/>
              <w:ind w:left="107" w:right="0" w:firstLine="0"/>
              <w:jc w:val="left"/>
              <w:rPr>
                <w:rFonts w:ascii="Century Gothic" w:cs="Century Gothic" w:eastAsia="Century Gothic" w:hAnsi="Century Gothic"/>
                <w:b w:val="1"/>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000000"/>
                <w:sz w:val="22"/>
                <w:szCs w:val="22"/>
                <w:u w:val="none"/>
                <w:shd w:fill="auto" w:val="clear"/>
                <w:vertAlign w:val="baseline"/>
                <w:rtl w:val="0"/>
              </w:rPr>
              <w:t xml:space="preserve">How these will be confirmed</w:t>
            </w:r>
          </w:p>
        </w:tc>
      </w:tr>
      <w:tr>
        <w:trPr>
          <w:cantSplit w:val="0"/>
          <w:trHeight w:val="1648" w:hRule="atLeast"/>
          <w:tblHeader w:val="0"/>
        </w:trPr>
        <w:tc>
          <w:tcPr/>
          <w:p w:rsidR="00000000" w:rsidDel="00000000" w:rsidP="00000000" w:rsidRDefault="00000000" w:rsidRPr="00000000" w14:paraId="0000002C">
            <w:pPr>
              <w:keepNext w:val="0"/>
              <w:keepLines w:val="0"/>
              <w:widowControl w:val="0"/>
              <w:pBdr>
                <w:top w:space="0" w:sz="0" w:val="nil"/>
                <w:left w:space="0" w:sz="0" w:val="nil"/>
                <w:bottom w:space="0" w:sz="0" w:val="nil"/>
                <w:right w:space="0" w:sz="0" w:val="nil"/>
                <w:between w:space="0" w:sz="0" w:val="nil"/>
              </w:pBdr>
              <w:shd w:fill="auto" w:val="clear"/>
              <w:spacing w:after="0" w:before="62" w:line="242" w:lineRule="auto"/>
              <w:ind w:left="107" w:right="0" w:firstLine="0"/>
              <w:jc w:val="left"/>
              <w:rPr>
                <w:rFonts w:ascii="Century Gothic" w:cs="Century Gothic" w:eastAsia="Century Gothic" w:hAnsi="Century Gothic"/>
                <w:b w:val="1"/>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000000"/>
                <w:sz w:val="22"/>
                <w:szCs w:val="22"/>
                <w:u w:val="none"/>
                <w:shd w:fill="auto" w:val="clear"/>
                <w:vertAlign w:val="baseline"/>
                <w:rtl w:val="0"/>
              </w:rPr>
              <w:t xml:space="preserve">Qualifications:</w:t>
            </w:r>
          </w:p>
          <w:p w:rsidR="00000000" w:rsidDel="00000000" w:rsidP="00000000" w:rsidRDefault="00000000" w:rsidRPr="00000000" w14:paraId="0000002D">
            <w:pPr>
              <w:keepNext w:val="0"/>
              <w:keepLines w:val="0"/>
              <w:widowControl w:val="0"/>
              <w:numPr>
                <w:ilvl w:val="0"/>
                <w:numId w:val="1"/>
              </w:numPr>
              <w:pBdr>
                <w:top w:space="0" w:sz="0" w:val="nil"/>
                <w:left w:space="0" w:sz="0" w:val="nil"/>
                <w:bottom w:space="0" w:sz="0" w:val="nil"/>
                <w:right w:space="0" w:sz="0" w:val="nil"/>
                <w:between w:space="0" w:sz="0" w:val="nil"/>
              </w:pBdr>
              <w:shd w:fill="auto" w:val="clear"/>
              <w:tabs>
                <w:tab w:val="left" w:leader="none" w:pos="279"/>
              </w:tabs>
              <w:spacing w:after="0" w:before="65" w:line="240" w:lineRule="auto"/>
              <w:ind w:left="278" w:right="0" w:hanging="138"/>
              <w:jc w:val="left"/>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A good </w:t>
            </w: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honours</w:t>
            </w: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 degree or equivalent</w:t>
            </w:r>
          </w:p>
          <w:p w:rsidR="00000000" w:rsidDel="00000000" w:rsidP="00000000" w:rsidRDefault="00000000" w:rsidRPr="00000000" w14:paraId="0000002E">
            <w:pPr>
              <w:keepNext w:val="0"/>
              <w:keepLines w:val="0"/>
              <w:widowControl w:val="0"/>
              <w:numPr>
                <w:ilvl w:val="0"/>
                <w:numId w:val="1"/>
              </w:numPr>
              <w:pBdr>
                <w:top w:space="0" w:sz="0" w:val="nil"/>
                <w:left w:space="0" w:sz="0" w:val="nil"/>
                <w:bottom w:space="0" w:sz="0" w:val="nil"/>
                <w:right w:space="0" w:sz="0" w:val="nil"/>
                <w:between w:space="0" w:sz="0" w:val="nil"/>
              </w:pBdr>
              <w:shd w:fill="auto" w:val="clear"/>
              <w:tabs>
                <w:tab w:val="left" w:leader="none" w:pos="276"/>
              </w:tabs>
              <w:spacing w:after="0" w:before="61" w:line="240" w:lineRule="auto"/>
              <w:ind w:left="275" w:right="0" w:hanging="135"/>
              <w:jc w:val="left"/>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Excellent grades at A-Level or equivalent</w:t>
            </w:r>
          </w:p>
        </w:tc>
        <w:tc>
          <w:tcPr/>
          <w:p w:rsidR="00000000" w:rsidDel="00000000" w:rsidP="00000000" w:rsidRDefault="00000000" w:rsidRPr="00000000" w14:paraId="0000002F">
            <w:pPr>
              <w:keepNext w:val="0"/>
              <w:keepLines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Century Gothic" w:cs="Century Gothic" w:eastAsia="Century Gothic" w:hAnsi="Century Gothic"/>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0">
            <w:pPr>
              <w:keepNext w:val="0"/>
              <w:keepLines w:val="0"/>
              <w:widowControl w:val="0"/>
              <w:pBdr>
                <w:top w:space="0" w:sz="0" w:val="nil"/>
                <w:left w:space="0" w:sz="0" w:val="nil"/>
                <w:bottom w:space="0" w:sz="0" w:val="nil"/>
                <w:right w:space="0" w:sz="0" w:val="nil"/>
                <w:between w:space="0" w:sz="0" w:val="nil"/>
              </w:pBdr>
              <w:shd w:fill="auto" w:val="clear"/>
              <w:spacing w:after="0" w:before="0" w:line="242" w:lineRule="auto"/>
              <w:ind w:left="108" w:right="0" w:firstLine="0"/>
              <w:jc w:val="left"/>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Sight of original exam certificates / academic qualifications will be requested</w:t>
            </w:r>
          </w:p>
        </w:tc>
      </w:tr>
      <w:tr>
        <w:trPr>
          <w:cantSplit w:val="0"/>
          <w:trHeight w:val="1917" w:hRule="atLeast"/>
          <w:tblHeader w:val="0"/>
        </w:trPr>
        <w:tc>
          <w:tcPr/>
          <w:p w:rsidR="00000000" w:rsidDel="00000000" w:rsidP="00000000" w:rsidRDefault="00000000" w:rsidRPr="00000000" w14:paraId="00000031">
            <w:pPr>
              <w:keepNext w:val="0"/>
              <w:keepLines w:val="0"/>
              <w:widowControl w:val="0"/>
              <w:pBdr>
                <w:top w:space="0" w:sz="0" w:val="nil"/>
                <w:left w:space="0" w:sz="0" w:val="nil"/>
                <w:bottom w:space="0" w:sz="0" w:val="nil"/>
                <w:right w:space="0" w:sz="0" w:val="nil"/>
                <w:between w:space="0" w:sz="0" w:val="nil"/>
              </w:pBdr>
              <w:shd w:fill="auto" w:val="clear"/>
              <w:spacing w:after="0" w:before="62" w:line="242" w:lineRule="auto"/>
              <w:ind w:left="107" w:right="0" w:firstLine="0"/>
              <w:jc w:val="left"/>
              <w:rPr>
                <w:rFonts w:ascii="Century Gothic" w:cs="Century Gothic" w:eastAsia="Century Gothic" w:hAnsi="Century Gothic"/>
                <w:b w:val="1"/>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000000"/>
                <w:sz w:val="22"/>
                <w:szCs w:val="22"/>
                <w:u w:val="none"/>
                <w:shd w:fill="auto" w:val="clear"/>
                <w:vertAlign w:val="baseline"/>
                <w:rtl w:val="0"/>
              </w:rPr>
              <w:t xml:space="preserve">Knowledge/Experience:</w:t>
            </w:r>
          </w:p>
          <w:p w:rsidR="00000000" w:rsidDel="00000000" w:rsidP="00000000" w:rsidRDefault="00000000" w:rsidRPr="00000000" w14:paraId="00000032">
            <w:pPr>
              <w:keepNext w:val="0"/>
              <w:keepLines w:val="0"/>
              <w:widowControl w:val="0"/>
              <w:numPr>
                <w:ilvl w:val="0"/>
                <w:numId w:val="4"/>
              </w:numPr>
              <w:pBdr>
                <w:top w:space="0" w:sz="0" w:val="nil"/>
                <w:left w:space="0" w:sz="0" w:val="nil"/>
                <w:bottom w:space="0" w:sz="0" w:val="nil"/>
                <w:right w:space="0" w:sz="0" w:val="nil"/>
                <w:between w:space="0" w:sz="0" w:val="nil"/>
              </w:pBdr>
              <w:shd w:fill="auto" w:val="clear"/>
              <w:tabs>
                <w:tab w:val="left" w:leader="none" w:pos="243"/>
              </w:tabs>
              <w:spacing w:after="0" w:before="62" w:line="240" w:lineRule="auto"/>
              <w:ind w:left="242" w:right="0" w:hanging="136"/>
              <w:jc w:val="left"/>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Strong understanding of school culture and </w:t>
            </w:r>
            <w:r w:rsidDel="00000000" w:rsidR="00000000" w:rsidRPr="00000000">
              <w:rPr>
                <w:rFonts w:ascii="Century Gothic" w:cs="Century Gothic" w:eastAsia="Century Gothic" w:hAnsi="Century Gothic"/>
                <w:rtl w:val="0"/>
              </w:rPr>
              <w:t xml:space="preserve">context.</w:t>
            </w:r>
            <w:r w:rsidDel="00000000" w:rsidR="00000000" w:rsidRPr="00000000">
              <w:rPr>
                <w:rtl w:val="0"/>
              </w:rPr>
            </w:r>
          </w:p>
          <w:p w:rsidR="00000000" w:rsidDel="00000000" w:rsidP="00000000" w:rsidRDefault="00000000" w:rsidRPr="00000000" w14:paraId="00000033">
            <w:pPr>
              <w:keepNext w:val="0"/>
              <w:keepLines w:val="0"/>
              <w:widowControl w:val="0"/>
              <w:numPr>
                <w:ilvl w:val="0"/>
                <w:numId w:val="4"/>
              </w:numPr>
              <w:pBdr>
                <w:top w:space="0" w:sz="0" w:val="nil"/>
                <w:left w:space="0" w:sz="0" w:val="nil"/>
                <w:bottom w:space="0" w:sz="0" w:val="nil"/>
                <w:right w:space="0" w:sz="0" w:val="nil"/>
                <w:between w:space="0" w:sz="0" w:val="nil"/>
              </w:pBdr>
              <w:shd w:fill="auto" w:val="clear"/>
              <w:tabs>
                <w:tab w:val="left" w:leader="none" w:pos="243"/>
              </w:tabs>
              <w:spacing w:after="0" w:before="64" w:line="240" w:lineRule="auto"/>
              <w:ind w:left="107" w:right="505" w:firstLine="0"/>
              <w:jc w:val="left"/>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Experience of positive and impactful work with young people</w:t>
            </w:r>
          </w:p>
          <w:p w:rsidR="00000000" w:rsidDel="00000000" w:rsidP="00000000" w:rsidRDefault="00000000" w:rsidRPr="00000000" w14:paraId="00000034">
            <w:pPr>
              <w:keepNext w:val="0"/>
              <w:keepLines w:val="0"/>
              <w:widowControl w:val="0"/>
              <w:numPr>
                <w:ilvl w:val="0"/>
                <w:numId w:val="4"/>
              </w:numPr>
              <w:pBdr>
                <w:top w:space="0" w:sz="0" w:val="nil"/>
                <w:left w:space="0" w:sz="0" w:val="nil"/>
                <w:bottom w:space="0" w:sz="0" w:val="nil"/>
                <w:right w:space="0" w:sz="0" w:val="nil"/>
                <w:between w:space="0" w:sz="0" w:val="nil"/>
              </w:pBdr>
              <w:shd w:fill="auto" w:val="clear"/>
              <w:tabs>
                <w:tab w:val="left" w:leader="none" w:pos="245"/>
              </w:tabs>
              <w:spacing w:after="0" w:before="65" w:line="240" w:lineRule="auto"/>
              <w:ind w:left="107" w:right="1010" w:firstLine="0"/>
              <w:jc w:val="left"/>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An excellent understanding of the UK university admissions system</w:t>
            </w:r>
          </w:p>
        </w:tc>
        <w:tc>
          <w:tcPr/>
          <w:p w:rsidR="00000000" w:rsidDel="00000000" w:rsidP="00000000" w:rsidRDefault="00000000" w:rsidRPr="00000000" w14:paraId="00000035">
            <w:pPr>
              <w:keepNext w:val="0"/>
              <w:keepLines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Century Gothic" w:cs="Century Gothic" w:eastAsia="Century Gothic" w:hAnsi="Century Gothic"/>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6">
            <w:pPr>
              <w:keepNext w:val="0"/>
              <w:keepLines w:val="0"/>
              <w:widowControl w:val="0"/>
              <w:pBdr>
                <w:top w:space="0" w:sz="0" w:val="nil"/>
                <w:left w:space="0" w:sz="0" w:val="nil"/>
                <w:bottom w:space="0" w:sz="0" w:val="nil"/>
                <w:right w:space="0" w:sz="0" w:val="nil"/>
                <w:between w:space="0" w:sz="0" w:val="nil"/>
              </w:pBdr>
              <w:shd w:fill="auto" w:val="clear"/>
              <w:spacing w:after="0" w:before="0" w:line="242" w:lineRule="auto"/>
              <w:ind w:left="108" w:right="9" w:firstLine="0"/>
              <w:jc w:val="left"/>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Confirmation of former relevant employment will be requested.</w:t>
            </w:r>
          </w:p>
          <w:p w:rsidR="00000000" w:rsidDel="00000000" w:rsidP="00000000" w:rsidRDefault="00000000" w:rsidRPr="00000000" w14:paraId="00000037">
            <w:pPr>
              <w:keepNext w:val="0"/>
              <w:keepLines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Century Gothic" w:cs="Century Gothic" w:eastAsia="Century Gothic" w:hAnsi="Century Gothic"/>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8">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108" w:right="0" w:firstLine="0"/>
              <w:jc w:val="left"/>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To be tested at interview</w:t>
            </w:r>
          </w:p>
        </w:tc>
      </w:tr>
      <w:tr>
        <w:trPr>
          <w:cantSplit w:val="0"/>
          <w:trHeight w:val="5306" w:hRule="atLeast"/>
          <w:tblHeader w:val="0"/>
        </w:trPr>
        <w:tc>
          <w:tcPr/>
          <w:p w:rsidR="00000000" w:rsidDel="00000000" w:rsidP="00000000" w:rsidRDefault="00000000" w:rsidRPr="00000000" w14:paraId="00000039">
            <w:pPr>
              <w:keepNext w:val="0"/>
              <w:keepLines w:val="0"/>
              <w:widowControl w:val="0"/>
              <w:pBdr>
                <w:top w:space="0" w:sz="0" w:val="nil"/>
                <w:left w:space="0" w:sz="0" w:val="nil"/>
                <w:bottom w:space="0" w:sz="0" w:val="nil"/>
                <w:right w:space="0" w:sz="0" w:val="nil"/>
                <w:between w:space="0" w:sz="0" w:val="nil"/>
              </w:pBdr>
              <w:shd w:fill="auto" w:val="clear"/>
              <w:spacing w:after="0" w:before="62" w:line="242" w:lineRule="auto"/>
              <w:ind w:left="107" w:right="0" w:firstLine="0"/>
              <w:jc w:val="left"/>
              <w:rPr>
                <w:rFonts w:ascii="Century Gothic" w:cs="Century Gothic" w:eastAsia="Century Gothic" w:hAnsi="Century Gothic"/>
                <w:b w:val="1"/>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000000"/>
                <w:sz w:val="22"/>
                <w:szCs w:val="22"/>
                <w:u w:val="none"/>
                <w:shd w:fill="auto" w:val="clear"/>
                <w:vertAlign w:val="baseline"/>
                <w:rtl w:val="0"/>
              </w:rPr>
              <w:t xml:space="preserve">Skills and Qualities:</w:t>
            </w:r>
          </w:p>
          <w:p w:rsidR="00000000" w:rsidDel="00000000" w:rsidP="00000000" w:rsidRDefault="00000000" w:rsidRPr="00000000" w14:paraId="0000003A">
            <w:pPr>
              <w:keepNext w:val="0"/>
              <w:keepLines w:val="0"/>
              <w:widowControl w:val="0"/>
              <w:numPr>
                <w:ilvl w:val="0"/>
                <w:numId w:val="3"/>
              </w:numPr>
              <w:pBdr>
                <w:top w:space="0" w:sz="0" w:val="nil"/>
                <w:left w:space="0" w:sz="0" w:val="nil"/>
                <w:bottom w:space="0" w:sz="0" w:val="nil"/>
                <w:right w:space="0" w:sz="0" w:val="nil"/>
                <w:between w:space="0" w:sz="0" w:val="nil"/>
              </w:pBdr>
              <w:shd w:fill="auto" w:val="clear"/>
              <w:tabs>
                <w:tab w:val="left" w:leader="none" w:pos="243"/>
              </w:tabs>
              <w:spacing w:after="0" w:before="62" w:line="240" w:lineRule="auto"/>
              <w:ind w:left="107" w:right="557" w:firstLine="0"/>
              <w:jc w:val="left"/>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The ability to build and sustain productive professional relationships</w:t>
            </w:r>
          </w:p>
          <w:p w:rsidR="00000000" w:rsidDel="00000000" w:rsidP="00000000" w:rsidRDefault="00000000" w:rsidRPr="00000000" w14:paraId="0000003B">
            <w:pPr>
              <w:keepNext w:val="0"/>
              <w:keepLines w:val="0"/>
              <w:widowControl w:val="0"/>
              <w:numPr>
                <w:ilvl w:val="0"/>
                <w:numId w:val="3"/>
              </w:numPr>
              <w:pBdr>
                <w:top w:space="0" w:sz="0" w:val="nil"/>
                <w:left w:space="0" w:sz="0" w:val="nil"/>
                <w:bottom w:space="0" w:sz="0" w:val="nil"/>
                <w:right w:space="0" w:sz="0" w:val="nil"/>
                <w:between w:space="0" w:sz="0" w:val="nil"/>
              </w:pBdr>
              <w:shd w:fill="auto" w:val="clear"/>
              <w:tabs>
                <w:tab w:val="left" w:leader="none" w:pos="245"/>
              </w:tabs>
              <w:spacing w:after="0" w:before="65" w:line="240" w:lineRule="auto"/>
              <w:ind w:left="107" w:right="518" w:firstLine="0"/>
              <w:jc w:val="left"/>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An unwavering belief in the primary importance of safeguarding young people</w:t>
            </w:r>
          </w:p>
          <w:p w:rsidR="00000000" w:rsidDel="00000000" w:rsidP="00000000" w:rsidRDefault="00000000" w:rsidRPr="00000000" w14:paraId="0000003C">
            <w:pPr>
              <w:keepNext w:val="0"/>
              <w:keepLines w:val="0"/>
              <w:widowControl w:val="0"/>
              <w:numPr>
                <w:ilvl w:val="0"/>
                <w:numId w:val="3"/>
              </w:numPr>
              <w:pBdr>
                <w:top w:space="0" w:sz="0" w:val="nil"/>
                <w:left w:space="0" w:sz="0" w:val="nil"/>
                <w:bottom w:space="0" w:sz="0" w:val="nil"/>
                <w:right w:space="0" w:sz="0" w:val="nil"/>
                <w:between w:space="0" w:sz="0" w:val="nil"/>
              </w:pBdr>
              <w:shd w:fill="auto" w:val="clear"/>
              <w:tabs>
                <w:tab w:val="left" w:leader="none" w:pos="245"/>
              </w:tabs>
              <w:spacing w:after="0" w:before="66" w:line="240" w:lineRule="auto"/>
              <w:ind w:left="107" w:right="905" w:firstLine="0"/>
              <w:jc w:val="left"/>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A passion for helping young people to achieve their potential</w:t>
            </w:r>
          </w:p>
          <w:p w:rsidR="00000000" w:rsidDel="00000000" w:rsidP="00000000" w:rsidRDefault="00000000" w:rsidRPr="00000000" w14:paraId="0000003D">
            <w:pPr>
              <w:keepNext w:val="0"/>
              <w:keepLines w:val="0"/>
              <w:widowControl w:val="0"/>
              <w:numPr>
                <w:ilvl w:val="0"/>
                <w:numId w:val="3"/>
              </w:numPr>
              <w:pBdr>
                <w:top w:space="0" w:sz="0" w:val="nil"/>
                <w:left w:space="0" w:sz="0" w:val="nil"/>
                <w:bottom w:space="0" w:sz="0" w:val="nil"/>
                <w:right w:space="0" w:sz="0" w:val="nil"/>
                <w:between w:space="0" w:sz="0" w:val="nil"/>
              </w:pBdr>
              <w:shd w:fill="auto" w:val="clear"/>
              <w:tabs>
                <w:tab w:val="left" w:leader="none" w:pos="245"/>
              </w:tabs>
              <w:spacing w:after="0" w:before="63" w:line="240" w:lineRule="auto"/>
              <w:ind w:left="244" w:right="0" w:hanging="138"/>
              <w:jc w:val="left"/>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An excellent team member</w:t>
            </w:r>
          </w:p>
          <w:p w:rsidR="00000000" w:rsidDel="00000000" w:rsidP="00000000" w:rsidRDefault="00000000" w:rsidRPr="00000000" w14:paraId="0000003E">
            <w:pPr>
              <w:keepNext w:val="0"/>
              <w:keepLines w:val="0"/>
              <w:widowControl w:val="0"/>
              <w:numPr>
                <w:ilvl w:val="0"/>
                <w:numId w:val="3"/>
              </w:numPr>
              <w:pBdr>
                <w:top w:space="0" w:sz="0" w:val="nil"/>
                <w:left w:space="0" w:sz="0" w:val="nil"/>
                <w:bottom w:space="0" w:sz="0" w:val="nil"/>
                <w:right w:space="0" w:sz="0" w:val="nil"/>
                <w:between w:space="0" w:sz="0" w:val="nil"/>
              </w:pBdr>
              <w:shd w:fill="auto" w:val="clear"/>
              <w:tabs>
                <w:tab w:val="left" w:leader="none" w:pos="245"/>
              </w:tabs>
              <w:spacing w:after="0" w:before="64" w:line="240" w:lineRule="auto"/>
              <w:ind w:left="244" w:right="0" w:hanging="138"/>
              <w:jc w:val="left"/>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Adaptability and flexibility</w:t>
            </w:r>
          </w:p>
          <w:p w:rsidR="00000000" w:rsidDel="00000000" w:rsidP="00000000" w:rsidRDefault="00000000" w:rsidRPr="00000000" w14:paraId="0000003F">
            <w:pPr>
              <w:keepNext w:val="0"/>
              <w:keepLines w:val="0"/>
              <w:widowControl w:val="0"/>
              <w:numPr>
                <w:ilvl w:val="0"/>
                <w:numId w:val="3"/>
              </w:numPr>
              <w:pBdr>
                <w:top w:space="0" w:sz="0" w:val="nil"/>
                <w:left w:space="0" w:sz="0" w:val="nil"/>
                <w:bottom w:space="0" w:sz="0" w:val="nil"/>
                <w:right w:space="0" w:sz="0" w:val="nil"/>
                <w:between w:space="0" w:sz="0" w:val="nil"/>
              </w:pBdr>
              <w:shd w:fill="auto" w:val="clear"/>
              <w:tabs>
                <w:tab w:val="left" w:leader="none" w:pos="245"/>
              </w:tabs>
              <w:spacing w:after="0" w:before="61" w:line="240" w:lineRule="auto"/>
              <w:ind w:left="244" w:right="0" w:hanging="138"/>
              <w:jc w:val="left"/>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A sense of </w:t>
            </w: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humour</w:t>
            </w: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 and positive outlook</w:t>
            </w:r>
          </w:p>
          <w:p w:rsidR="00000000" w:rsidDel="00000000" w:rsidP="00000000" w:rsidRDefault="00000000" w:rsidRPr="00000000" w14:paraId="00000040">
            <w:pPr>
              <w:keepNext w:val="0"/>
              <w:keepLines w:val="0"/>
              <w:widowControl w:val="0"/>
              <w:numPr>
                <w:ilvl w:val="0"/>
                <w:numId w:val="3"/>
              </w:numPr>
              <w:pBdr>
                <w:top w:space="0" w:sz="0" w:val="nil"/>
                <w:left w:space="0" w:sz="0" w:val="nil"/>
                <w:bottom w:space="0" w:sz="0" w:val="nil"/>
                <w:right w:space="0" w:sz="0" w:val="nil"/>
                <w:between w:space="0" w:sz="0" w:val="nil"/>
              </w:pBdr>
              <w:shd w:fill="auto" w:val="clear"/>
              <w:tabs>
                <w:tab w:val="left" w:leader="none" w:pos="243"/>
              </w:tabs>
              <w:spacing w:after="0" w:before="62" w:line="240" w:lineRule="auto"/>
              <w:ind w:left="242" w:right="0" w:hanging="136"/>
              <w:jc w:val="left"/>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Strong communication skills</w:t>
            </w:r>
          </w:p>
          <w:p w:rsidR="00000000" w:rsidDel="00000000" w:rsidP="00000000" w:rsidRDefault="00000000" w:rsidRPr="00000000" w14:paraId="00000041">
            <w:pPr>
              <w:keepNext w:val="0"/>
              <w:keepLines w:val="0"/>
              <w:widowControl w:val="0"/>
              <w:numPr>
                <w:ilvl w:val="0"/>
                <w:numId w:val="3"/>
              </w:numPr>
              <w:pBdr>
                <w:top w:space="0" w:sz="0" w:val="nil"/>
                <w:left w:space="0" w:sz="0" w:val="nil"/>
                <w:bottom w:space="0" w:sz="0" w:val="nil"/>
                <w:right w:space="0" w:sz="0" w:val="nil"/>
                <w:between w:space="0" w:sz="0" w:val="nil"/>
              </w:pBdr>
              <w:shd w:fill="auto" w:val="clear"/>
              <w:tabs>
                <w:tab w:val="left" w:leader="none" w:pos="245"/>
              </w:tabs>
              <w:spacing w:after="0" w:before="63" w:line="240" w:lineRule="auto"/>
              <w:ind w:left="107" w:right="188" w:firstLine="0"/>
              <w:jc w:val="left"/>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An efficient and effective administrator, able to effectively meet deadlines</w:t>
            </w:r>
          </w:p>
          <w:p w:rsidR="00000000" w:rsidDel="00000000" w:rsidP="00000000" w:rsidRDefault="00000000" w:rsidRPr="00000000" w14:paraId="00000042">
            <w:pPr>
              <w:keepNext w:val="0"/>
              <w:keepLines w:val="0"/>
              <w:widowControl w:val="0"/>
              <w:numPr>
                <w:ilvl w:val="0"/>
                <w:numId w:val="3"/>
              </w:numPr>
              <w:pBdr>
                <w:top w:space="0" w:sz="0" w:val="nil"/>
                <w:left w:space="0" w:sz="0" w:val="nil"/>
                <w:bottom w:space="0" w:sz="0" w:val="nil"/>
                <w:right w:space="0" w:sz="0" w:val="nil"/>
                <w:between w:space="0" w:sz="0" w:val="nil"/>
              </w:pBdr>
              <w:shd w:fill="auto" w:val="clear"/>
              <w:tabs>
                <w:tab w:val="left" w:leader="none" w:pos="245"/>
              </w:tabs>
              <w:spacing w:after="0" w:before="66" w:line="240" w:lineRule="auto"/>
              <w:ind w:left="107" w:right="563" w:firstLine="0"/>
              <w:jc w:val="left"/>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An ability to plan time effectively to meet clearly defined goals</w:t>
            </w:r>
          </w:p>
          <w:p w:rsidR="00000000" w:rsidDel="00000000" w:rsidP="00000000" w:rsidRDefault="00000000" w:rsidRPr="00000000" w14:paraId="00000043">
            <w:pPr>
              <w:keepNext w:val="0"/>
              <w:keepLines w:val="0"/>
              <w:widowControl w:val="0"/>
              <w:numPr>
                <w:ilvl w:val="0"/>
                <w:numId w:val="3"/>
              </w:numPr>
              <w:pBdr>
                <w:top w:space="0" w:sz="0" w:val="nil"/>
                <w:left w:space="0" w:sz="0" w:val="nil"/>
                <w:bottom w:space="0" w:sz="0" w:val="nil"/>
                <w:right w:space="0" w:sz="0" w:val="nil"/>
                <w:between w:space="0" w:sz="0" w:val="nil"/>
              </w:pBdr>
              <w:shd w:fill="auto" w:val="clear"/>
              <w:tabs>
                <w:tab w:val="left" w:leader="none" w:pos="243"/>
              </w:tabs>
              <w:spacing w:after="0" w:before="63" w:line="242" w:lineRule="auto"/>
              <w:ind w:left="107" w:right="136" w:firstLine="0"/>
              <w:jc w:val="left"/>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The ability to review systems and processes to ensure quality and efficiency</w:t>
            </w:r>
          </w:p>
          <w:p w:rsidR="00000000" w:rsidDel="00000000" w:rsidP="00000000" w:rsidRDefault="00000000" w:rsidRPr="00000000" w14:paraId="00000044">
            <w:pPr>
              <w:keepNext w:val="0"/>
              <w:keepLines w:val="0"/>
              <w:widowControl w:val="0"/>
              <w:pBdr>
                <w:top w:space="0" w:sz="0" w:val="nil"/>
                <w:left w:space="0" w:sz="0" w:val="nil"/>
                <w:bottom w:space="0" w:sz="0" w:val="nil"/>
                <w:right w:space="0" w:sz="0" w:val="nil"/>
                <w:between w:space="0" w:sz="0" w:val="nil"/>
              </w:pBdr>
              <w:shd w:fill="auto" w:val="clear"/>
              <w:tabs>
                <w:tab w:val="left" w:leader="none" w:pos="243"/>
              </w:tabs>
              <w:spacing w:after="0" w:before="63" w:line="242" w:lineRule="auto"/>
              <w:ind w:right="136"/>
              <w:jc w:val="left"/>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45">
            <w:pPr>
              <w:keepNext w:val="0"/>
              <w:keepLines w:val="0"/>
              <w:widowControl w:val="0"/>
              <w:pBdr>
                <w:top w:space="0" w:sz="0" w:val="nil"/>
                <w:left w:space="0" w:sz="0" w:val="nil"/>
                <w:bottom w:space="0" w:sz="0" w:val="nil"/>
                <w:right w:space="0" w:sz="0" w:val="nil"/>
                <w:between w:space="0" w:sz="0" w:val="nil"/>
              </w:pBdr>
              <w:shd w:fill="auto" w:val="clear"/>
              <w:tabs>
                <w:tab w:val="left" w:leader="none" w:pos="243"/>
              </w:tabs>
              <w:spacing w:after="0" w:before="63" w:line="242" w:lineRule="auto"/>
              <w:ind w:right="136"/>
              <w:jc w:val="left"/>
              <w:rPr>
                <w:rFonts w:ascii="Century Gothic" w:cs="Century Gothic" w:eastAsia="Century Gothic" w:hAnsi="Century Gothic"/>
              </w:rPr>
            </w:pPr>
            <w:r w:rsidDel="00000000" w:rsidR="00000000" w:rsidRPr="00000000">
              <w:rPr>
                <w:rtl w:val="0"/>
              </w:rPr>
            </w:r>
          </w:p>
        </w:tc>
        <w:tc>
          <w:tcPr/>
          <w:p w:rsidR="00000000" w:rsidDel="00000000" w:rsidP="00000000" w:rsidRDefault="00000000" w:rsidRPr="00000000" w14:paraId="00000046">
            <w:pPr>
              <w:keepNext w:val="0"/>
              <w:keepLines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Century Gothic" w:cs="Century Gothic" w:eastAsia="Century Gothic" w:hAnsi="Century Gothic"/>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7">
            <w:pPr>
              <w:keepNext w:val="0"/>
              <w:keepLines w:val="0"/>
              <w:widowControl w:val="0"/>
              <w:pBdr>
                <w:top w:space="0" w:sz="0" w:val="nil"/>
                <w:left w:space="0" w:sz="0" w:val="nil"/>
                <w:bottom w:space="0" w:sz="0" w:val="nil"/>
                <w:right w:space="0" w:sz="0" w:val="nil"/>
                <w:between w:space="0" w:sz="0" w:val="nil"/>
              </w:pBdr>
              <w:shd w:fill="auto" w:val="clear"/>
              <w:spacing w:after="0" w:before="0" w:line="242" w:lineRule="auto"/>
              <w:ind w:left="108" w:right="767" w:firstLine="0"/>
              <w:jc w:val="left"/>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There will be opportunities at interview to discuss experiences and examples that demonstrate these.</w:t>
            </w:r>
          </w:p>
          <w:p w:rsidR="00000000" w:rsidDel="00000000" w:rsidP="00000000" w:rsidRDefault="00000000" w:rsidRPr="00000000" w14:paraId="00000048">
            <w:pPr>
              <w:keepNext w:val="0"/>
              <w:keepLines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Century Gothic" w:cs="Century Gothic" w:eastAsia="Century Gothic" w:hAnsi="Century Gothic"/>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08" w:right="437" w:firstLine="0"/>
              <w:jc w:val="left"/>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Referees will also be asked about these skills and qualities.</w:t>
            </w:r>
          </w:p>
        </w:tc>
      </w:tr>
      <w:tr>
        <w:trPr>
          <w:cantSplit w:val="0"/>
          <w:trHeight w:val="388" w:hRule="atLeast"/>
          <w:tblHeader w:val="0"/>
        </w:trPr>
        <w:tc>
          <w:tcPr/>
          <w:p w:rsidR="00000000" w:rsidDel="00000000" w:rsidP="00000000" w:rsidRDefault="00000000" w:rsidRPr="00000000" w14:paraId="0000004A">
            <w:pPr>
              <w:keepNext w:val="0"/>
              <w:keepLines w:val="0"/>
              <w:widowControl w:val="0"/>
              <w:pBdr>
                <w:top w:space="0" w:sz="0" w:val="nil"/>
                <w:left w:space="0" w:sz="0" w:val="nil"/>
                <w:bottom w:space="0" w:sz="0" w:val="nil"/>
                <w:right w:space="0" w:sz="0" w:val="nil"/>
                <w:between w:space="0" w:sz="0" w:val="nil"/>
              </w:pBdr>
              <w:shd w:fill="auto" w:val="clear"/>
              <w:spacing w:after="0" w:before="62" w:line="242" w:lineRule="auto"/>
              <w:ind w:left="107" w:right="0" w:firstLine="0"/>
              <w:jc w:val="left"/>
              <w:rPr>
                <w:rFonts w:ascii="Century Gothic" w:cs="Century Gothic" w:eastAsia="Century Gothic" w:hAnsi="Century Gothic"/>
                <w:b w:val="1"/>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000000"/>
                <w:sz w:val="22"/>
                <w:szCs w:val="22"/>
                <w:u w:val="none"/>
                <w:shd w:fill="auto" w:val="clear"/>
                <w:vertAlign w:val="baseline"/>
                <w:rtl w:val="0"/>
              </w:rPr>
              <w:t xml:space="preserve">Desirable professional criteria</w:t>
            </w:r>
          </w:p>
        </w:tc>
        <w:tc>
          <w:tcPr/>
          <w:p w:rsidR="00000000" w:rsidDel="00000000" w:rsidP="00000000" w:rsidRDefault="00000000" w:rsidRPr="00000000" w14:paraId="0000004B">
            <w:pPr>
              <w:keepNext w:val="0"/>
              <w:keepLines w:val="0"/>
              <w:widowControl w:val="0"/>
              <w:pBdr>
                <w:top w:space="0" w:sz="0" w:val="nil"/>
                <w:left w:space="0" w:sz="0" w:val="nil"/>
                <w:bottom w:space="0" w:sz="0" w:val="nil"/>
                <w:right w:space="0" w:sz="0" w:val="nil"/>
                <w:between w:space="0" w:sz="0" w:val="nil"/>
              </w:pBdr>
              <w:shd w:fill="auto" w:val="clear"/>
              <w:spacing w:after="0" w:before="62" w:line="242" w:lineRule="auto"/>
              <w:ind w:left="107" w:right="0" w:firstLine="0"/>
              <w:jc w:val="left"/>
              <w:rPr>
                <w:rFonts w:ascii="Century Gothic" w:cs="Century Gothic" w:eastAsia="Century Gothic" w:hAnsi="Century Gothic"/>
                <w:b w:val="1"/>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000000"/>
                <w:sz w:val="22"/>
                <w:szCs w:val="22"/>
                <w:u w:val="none"/>
                <w:shd w:fill="auto" w:val="clear"/>
                <w:vertAlign w:val="baseline"/>
                <w:rtl w:val="0"/>
              </w:rPr>
              <w:t xml:space="preserve">How these will be confirmed</w:t>
            </w:r>
          </w:p>
        </w:tc>
      </w:tr>
      <w:tr>
        <w:trPr>
          <w:cantSplit w:val="0"/>
          <w:trHeight w:val="1590" w:hRule="atLeast"/>
          <w:tblHeader w:val="0"/>
        </w:trPr>
        <w:tc>
          <w:tcPr/>
          <w:p w:rsidR="00000000" w:rsidDel="00000000" w:rsidP="00000000" w:rsidRDefault="00000000" w:rsidRPr="00000000" w14:paraId="0000004C">
            <w:pPr>
              <w:keepNext w:val="0"/>
              <w:keepLines w:val="0"/>
              <w:widowControl w:val="0"/>
              <w:pBdr>
                <w:top w:space="0" w:sz="0" w:val="nil"/>
                <w:left w:space="0" w:sz="0" w:val="nil"/>
                <w:bottom w:space="0" w:sz="0" w:val="nil"/>
                <w:right w:space="0" w:sz="0" w:val="nil"/>
                <w:between w:space="0" w:sz="0" w:val="nil"/>
              </w:pBdr>
              <w:shd w:fill="auto" w:val="clear"/>
              <w:spacing w:after="0" w:before="65" w:line="240" w:lineRule="auto"/>
              <w:ind w:left="107" w:right="0" w:firstLine="0"/>
              <w:jc w:val="left"/>
              <w:rPr>
                <w:rFonts w:ascii="Century Gothic" w:cs="Century Gothic" w:eastAsia="Century Gothic" w:hAnsi="Century Gothic"/>
                <w:b w:val="1"/>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000000"/>
                <w:sz w:val="22"/>
                <w:szCs w:val="22"/>
                <w:u w:val="single"/>
                <w:shd w:fill="auto" w:val="clear"/>
                <w:vertAlign w:val="baseline"/>
                <w:rtl w:val="0"/>
              </w:rPr>
              <w:t xml:space="preserve">Knowledge/Experience:</w:t>
            </w:r>
            <w:r w:rsidDel="00000000" w:rsidR="00000000" w:rsidRPr="00000000">
              <w:rPr>
                <w:rtl w:val="0"/>
              </w:rPr>
            </w:r>
          </w:p>
          <w:p w:rsidR="00000000" w:rsidDel="00000000" w:rsidP="00000000" w:rsidRDefault="00000000" w:rsidRPr="00000000" w14:paraId="0000004D">
            <w:pPr>
              <w:keepNext w:val="0"/>
              <w:keepLines w:val="0"/>
              <w:widowControl w:val="0"/>
              <w:pBdr>
                <w:top w:space="0" w:sz="0" w:val="nil"/>
                <w:left w:space="0" w:sz="0" w:val="nil"/>
                <w:bottom w:space="0" w:sz="0" w:val="nil"/>
                <w:right w:space="0" w:sz="0" w:val="nil"/>
                <w:between w:space="0" w:sz="0" w:val="nil"/>
              </w:pBdr>
              <w:shd w:fill="auto" w:val="clear"/>
              <w:spacing w:after="0" w:before="62" w:line="242" w:lineRule="auto"/>
              <w:ind w:left="107" w:right="0" w:firstLine="0"/>
              <w:jc w:val="left"/>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An excellent understanding of Higher Education, including the barriers faced by students from disadvantaged backgrounds</w:t>
            </w:r>
          </w:p>
        </w:tc>
        <w:tc>
          <w:tcPr/>
          <w:p w:rsidR="00000000" w:rsidDel="00000000" w:rsidP="00000000" w:rsidRDefault="00000000" w:rsidRPr="00000000" w14:paraId="0000004E">
            <w:pPr>
              <w:keepNext w:val="0"/>
              <w:keepLines w:val="0"/>
              <w:widowControl w:val="0"/>
              <w:pBdr>
                <w:top w:space="0" w:sz="0" w:val="nil"/>
                <w:left w:space="0" w:sz="0" w:val="nil"/>
                <w:bottom w:space="0" w:sz="0" w:val="nil"/>
                <w:right w:space="0" w:sz="0" w:val="nil"/>
                <w:between w:space="0" w:sz="0" w:val="nil"/>
              </w:pBdr>
              <w:shd w:fill="auto" w:val="clear"/>
              <w:spacing w:after="0" w:before="62" w:line="242" w:lineRule="auto"/>
              <w:ind w:left="107" w:right="0" w:firstLine="0"/>
              <w:jc w:val="left"/>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F">
            <w:pPr>
              <w:keepNext w:val="0"/>
              <w:keepLines w:val="0"/>
              <w:widowControl w:val="0"/>
              <w:pBdr>
                <w:top w:space="0" w:sz="0" w:val="nil"/>
                <w:left w:space="0" w:sz="0" w:val="nil"/>
                <w:bottom w:space="0" w:sz="0" w:val="nil"/>
                <w:right w:space="0" w:sz="0" w:val="nil"/>
                <w:between w:space="0" w:sz="0" w:val="nil"/>
              </w:pBdr>
              <w:shd w:fill="auto" w:val="clear"/>
              <w:spacing w:after="0" w:before="62" w:line="242" w:lineRule="auto"/>
              <w:ind w:left="107" w:right="9" w:firstLine="0"/>
              <w:jc w:val="left"/>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Confirmation of former relevant employment will be requested.</w:t>
            </w:r>
          </w:p>
        </w:tc>
      </w:tr>
    </w:tbl>
    <w:p w:rsidR="00000000" w:rsidDel="00000000" w:rsidP="00000000" w:rsidRDefault="00000000" w:rsidRPr="00000000" w14:paraId="00000050">
      <w:pPr>
        <w:pStyle w:val="Heading1"/>
        <w:spacing w:before="92" w:lineRule="auto"/>
        <w:ind w:firstLine="100"/>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2" w:line="242" w:lineRule="auto"/>
        <w:ind w:left="107" w:right="0" w:firstLine="0"/>
        <w:jc w:val="left"/>
        <w:rPr>
          <w:rFonts w:ascii="Century Gothic" w:cs="Century Gothic" w:eastAsia="Century Gothic" w:hAnsi="Century Gothic"/>
          <w:b w:val="1"/>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000000"/>
          <w:sz w:val="22"/>
          <w:szCs w:val="22"/>
          <w:u w:val="none"/>
          <w:shd w:fill="auto" w:val="clear"/>
          <w:vertAlign w:val="baseline"/>
          <w:rtl w:val="0"/>
        </w:rPr>
        <w:t xml:space="preserve">Appendix 2 – Other information</w:t>
      </w:r>
    </w:p>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Century Gothic" w:cs="Century Gothic" w:eastAsia="Century Gothic" w:hAnsi="Century Gothic"/>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3">
      <w:pPr>
        <w:ind w:left="100" w:firstLine="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General responsibilities as a member of LAE Tottenham staff:</w:t>
      </w:r>
    </w:p>
    <w:p w:rsidR="00000000" w:rsidDel="00000000" w:rsidP="00000000" w:rsidRDefault="00000000" w:rsidRPr="00000000" w14:paraId="00000054">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820"/>
          <w:tab w:val="left" w:leader="none" w:pos="821"/>
        </w:tabs>
        <w:spacing w:after="0" w:before="91" w:line="240" w:lineRule="auto"/>
        <w:ind w:left="820" w:right="905" w:hanging="361"/>
        <w:jc w:val="both"/>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To promote a culture of aspiration for all of our students</w:t>
      </w:r>
    </w:p>
    <w:p w:rsidR="00000000" w:rsidDel="00000000" w:rsidP="00000000" w:rsidRDefault="00000000" w:rsidRPr="00000000" w14:paraId="00000055">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820"/>
          <w:tab w:val="left" w:leader="none" w:pos="821"/>
        </w:tabs>
        <w:spacing w:after="0" w:before="91" w:line="240" w:lineRule="auto"/>
        <w:ind w:left="820" w:right="905" w:hanging="361"/>
        <w:jc w:val="both"/>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To be supportive and understanding of the differing needs of young people</w:t>
      </w:r>
    </w:p>
    <w:p w:rsidR="00000000" w:rsidDel="00000000" w:rsidP="00000000" w:rsidRDefault="00000000" w:rsidRPr="00000000" w14:paraId="00000056">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820"/>
          <w:tab w:val="left" w:leader="none" w:pos="821"/>
        </w:tabs>
        <w:spacing w:after="0" w:before="91" w:line="240" w:lineRule="auto"/>
        <w:ind w:left="820" w:right="905" w:hanging="361"/>
        <w:jc w:val="both"/>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To play a full part in the CPD programme, including prior to the start of the academic year</w:t>
      </w:r>
    </w:p>
    <w:p w:rsidR="00000000" w:rsidDel="00000000" w:rsidP="00000000" w:rsidRDefault="00000000" w:rsidRPr="00000000" w14:paraId="00000057">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820"/>
          <w:tab w:val="left" w:leader="none" w:pos="821"/>
        </w:tabs>
        <w:spacing w:after="0" w:before="91" w:line="240" w:lineRule="auto"/>
        <w:ind w:left="820" w:right="905" w:hanging="361"/>
        <w:jc w:val="both"/>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To take part in evening and weekend events as appropriate</w:t>
      </w:r>
    </w:p>
    <w:p w:rsidR="00000000" w:rsidDel="00000000" w:rsidP="00000000" w:rsidRDefault="00000000" w:rsidRPr="00000000" w14:paraId="00000058">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820"/>
          <w:tab w:val="left" w:leader="none" w:pos="821"/>
        </w:tabs>
        <w:spacing w:after="0" w:before="91" w:line="240" w:lineRule="auto"/>
        <w:ind w:left="820" w:right="905" w:hanging="361"/>
        <w:jc w:val="both"/>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To model intellectual </w:t>
      </w: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rigour</w:t>
      </w: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 and a can-do attitude</w:t>
      </w:r>
    </w:p>
    <w:p w:rsidR="00000000" w:rsidDel="00000000" w:rsidP="00000000" w:rsidRDefault="00000000" w:rsidRPr="00000000" w14:paraId="00000059">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820"/>
          <w:tab w:val="left" w:leader="none" w:pos="821"/>
        </w:tabs>
        <w:spacing w:after="0" w:before="91" w:line="240" w:lineRule="auto"/>
        <w:ind w:left="820" w:right="905" w:hanging="361"/>
        <w:jc w:val="both"/>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To support an atmosphere of openness and honesty</w:t>
      </w:r>
    </w:p>
    <w:p w:rsidR="00000000" w:rsidDel="00000000" w:rsidP="00000000" w:rsidRDefault="00000000" w:rsidRPr="00000000" w14:paraId="0000005A">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820"/>
          <w:tab w:val="left" w:leader="none" w:pos="821"/>
        </w:tabs>
        <w:spacing w:after="0" w:before="91" w:line="240" w:lineRule="auto"/>
        <w:ind w:left="820" w:right="905" w:hanging="361"/>
        <w:jc w:val="both"/>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To care for all other members of the school community</w:t>
      </w:r>
    </w:p>
    <w:p w:rsidR="00000000" w:rsidDel="00000000" w:rsidP="00000000" w:rsidRDefault="00000000" w:rsidRPr="00000000" w14:paraId="0000005B">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820"/>
          <w:tab w:val="left" w:leader="none" w:pos="821"/>
        </w:tabs>
        <w:spacing w:after="0" w:before="91" w:line="240" w:lineRule="auto"/>
        <w:ind w:left="820" w:right="905" w:hanging="361"/>
        <w:jc w:val="both"/>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To show a genuine passion for social mobility</w:t>
      </w:r>
    </w:p>
    <w:p w:rsidR="00000000" w:rsidDel="00000000" w:rsidP="00000000" w:rsidRDefault="00000000" w:rsidRPr="00000000" w14:paraId="000000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Further information:</w:t>
      </w:r>
    </w:p>
    <w:p w:rsidR="00000000" w:rsidDel="00000000" w:rsidP="00000000" w:rsidRDefault="00000000" w:rsidRPr="00000000" w14:paraId="0000005E">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820"/>
          <w:tab w:val="left" w:leader="none" w:pos="821"/>
        </w:tabs>
        <w:spacing w:after="0" w:before="91" w:line="240" w:lineRule="auto"/>
        <w:ind w:left="820" w:right="905" w:hanging="361"/>
        <w:jc w:val="both"/>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This job description does not form part of the contract of employment. It describes the way the post holder is expected and required to perform and complete particular duties</w:t>
      </w:r>
    </w:p>
    <w:p w:rsidR="00000000" w:rsidDel="00000000" w:rsidP="00000000" w:rsidRDefault="00000000" w:rsidRPr="00000000" w14:paraId="0000005F">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820"/>
          <w:tab w:val="left" w:leader="none" w:pos="821"/>
        </w:tabs>
        <w:spacing w:after="0" w:before="91" w:line="240" w:lineRule="auto"/>
        <w:ind w:left="820" w:right="905" w:hanging="361"/>
        <w:jc w:val="both"/>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The job description is not necessarily a comprehensive definition of the post. It will be reviewed regularly may be subject to modification or amendment at any time after consultation with the holder of the post</w:t>
      </w:r>
    </w:p>
    <w:p w:rsidR="00000000" w:rsidDel="00000000" w:rsidP="00000000" w:rsidRDefault="00000000" w:rsidRPr="00000000" w14:paraId="00000060">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820"/>
          <w:tab w:val="left" w:leader="none" w:pos="821"/>
        </w:tabs>
        <w:spacing w:after="0" w:before="91" w:line="240" w:lineRule="auto"/>
        <w:ind w:left="820" w:right="905" w:hanging="361"/>
        <w:jc w:val="both"/>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This job description allocates duties and responsibilities but does not direct the particular amount of time to be spent on carrying them out and no part of it may be so construed</w:t>
      </w:r>
    </w:p>
    <w:p w:rsidR="00000000" w:rsidDel="00000000" w:rsidP="00000000" w:rsidRDefault="00000000" w:rsidRPr="00000000" w14:paraId="00000061">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820"/>
          <w:tab w:val="left" w:leader="none" w:pos="821"/>
        </w:tabs>
        <w:spacing w:after="0" w:before="91" w:line="240" w:lineRule="auto"/>
        <w:ind w:left="820" w:right="905" w:hanging="361"/>
        <w:jc w:val="both"/>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This job description may be varied to meet the changing demands of the school at the reasonable discretion of the Headteacher</w:t>
      </w:r>
    </w:p>
    <w:p w:rsidR="00000000" w:rsidDel="00000000" w:rsidP="00000000" w:rsidRDefault="00000000" w:rsidRPr="00000000" w14:paraId="00000062">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820"/>
          <w:tab w:val="left" w:leader="none" w:pos="821"/>
        </w:tabs>
        <w:spacing w:after="0" w:before="91" w:line="240" w:lineRule="auto"/>
        <w:ind w:left="820" w:right="905" w:hanging="361"/>
        <w:jc w:val="both"/>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The post holder may deal with sensitive material and should maintain confidentiality in all school related matters</w:t>
      </w:r>
    </w:p>
    <w:p w:rsidR="00000000" w:rsidDel="00000000" w:rsidP="00000000" w:rsidRDefault="00000000" w:rsidRPr="00000000" w14:paraId="00000063">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820"/>
          <w:tab w:val="left" w:leader="none" w:pos="821"/>
        </w:tabs>
        <w:spacing w:after="0" w:before="91" w:line="240" w:lineRule="auto"/>
        <w:ind w:left="820" w:right="905" w:hanging="361"/>
        <w:jc w:val="both"/>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This role will involve flexibility in terms of working hours and days to be discussed at interview</w:t>
      </w:r>
    </w:p>
    <w:p w:rsidR="00000000" w:rsidDel="00000000" w:rsidP="00000000" w:rsidRDefault="00000000" w:rsidRPr="00000000" w14:paraId="000000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5">
      <w:pPr>
        <w:pStyle w:val="Heading1"/>
        <w:ind w:firstLine="10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Appendix 3 - Recruitment and selection policy statement</w:t>
      </w:r>
    </w:p>
    <w:p w:rsidR="00000000" w:rsidDel="00000000" w:rsidP="00000000" w:rsidRDefault="00000000" w:rsidRPr="00000000" w14:paraId="000000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4" w:line="261" w:lineRule="auto"/>
        <w:ind w:left="100" w:right="0" w:firstLine="0"/>
        <w:jc w:val="both"/>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We are committed to diversity and inclusion and proactively seek to recruit a diverse staff body. Job Description Headteacher’s PA The London Academy of Excellence Tottenham is committed to the safeguarding and welfare of children and applicants must be willing to undergo child protection screening appropriate to this post, including checks with past employers and the Disclosure and Barring Service. Please note that this role ‘exempt’ from the Rehabilitation of Offenders Act 1974 and therefore, you are required to declare any convictions, cautions, reprimands and final warnings that are not ‘protected’ (i.e. filtered out) as defined by the Rehabilitation of Offenders Act 1974 (Exceptions) Order 1975 (as amended in 2013). Further information is available on the </w:t>
      </w:r>
      <w:hyperlink r:id="rId7">
        <w:r w:rsidDel="00000000" w:rsidR="00000000" w:rsidRPr="00000000">
          <w:rPr>
            <w:rFonts w:ascii="Century Gothic" w:cs="Century Gothic" w:eastAsia="Century Gothic" w:hAnsi="Century Gothic"/>
            <w:b w:val="0"/>
            <w:i w:val="0"/>
            <w:smallCaps w:val="0"/>
            <w:strike w:val="0"/>
            <w:color w:val="1155cc"/>
            <w:sz w:val="22"/>
            <w:szCs w:val="22"/>
            <w:u w:val="single"/>
            <w:shd w:fill="auto" w:val="clear"/>
            <w:vertAlign w:val="baseline"/>
            <w:rtl w:val="0"/>
          </w:rPr>
          <w:t xml:space="preserve">school's website</w:t>
        </w:r>
      </w:hyperlink>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4" w:line="261" w:lineRule="auto"/>
        <w:ind w:left="100" w:right="0" w:firstLine="0"/>
        <w:jc w:val="both"/>
        <w:rPr>
          <w:rFonts w:ascii="Century Gothic" w:cs="Century Gothic" w:eastAsia="Century Gothic" w:hAnsi="Century Gothic"/>
          <w:b w:val="1"/>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000000"/>
          <w:sz w:val="22"/>
          <w:szCs w:val="22"/>
          <w:u w:val="none"/>
          <w:shd w:fill="auto" w:val="clear"/>
          <w:vertAlign w:val="baseline"/>
          <w:rtl w:val="0"/>
        </w:rPr>
        <w:t xml:space="preserve">January 202</w:t>
      </w:r>
      <w:r w:rsidDel="00000000" w:rsidR="00000000" w:rsidRPr="00000000">
        <w:rPr>
          <w:rFonts w:ascii="Century Gothic" w:cs="Century Gothic" w:eastAsia="Century Gothic" w:hAnsi="Century Gothic"/>
          <w:b w:val="1"/>
          <w:rtl w:val="0"/>
        </w:rPr>
        <w:t xml:space="preserve">4</w:t>
      </w:r>
      <w:r w:rsidDel="00000000" w:rsidR="00000000" w:rsidRPr="00000000">
        <w:rPr>
          <w:rtl w:val="0"/>
        </w:rPr>
      </w:r>
    </w:p>
    <w:sectPr>
      <w:headerReference r:id="rId8" w:type="default"/>
      <w:footerReference r:id="rId9" w:type="default"/>
      <w:pgSz w:h="16840" w:w="11910" w:orient="portrait"/>
      <w:pgMar w:bottom="2120" w:top="1620" w:left="620" w:right="600" w:header="560" w:footer="1922"/>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Verdana"/>
  <w:font w:name="Georgia"/>
  <w:font w:name="Tahoma">
    <w:embedRegular w:fontKey="{00000000-0000-0000-0000-000000000000}" r:id="rId1" w:subsetted="0"/>
    <w:embedBold w:fontKey="{00000000-0000-0000-0000-000000000000}" r:id="rId2" w:subsetted="0"/>
  </w:font>
  <w:font w:name="Century Gothic">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9">
    <w:pPr>
      <w:keepNext w:val="0"/>
      <w:keepLines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-383537</wp:posOffset>
          </wp:positionH>
          <wp:positionV relativeFrom="paragraph">
            <wp:posOffset>0</wp:posOffset>
          </wp:positionV>
          <wp:extent cx="7550402" cy="1347438"/>
          <wp:effectExtent b="0" l="0" r="0" t="0"/>
          <wp:wrapNone/>
          <wp:docPr id="3" name="image1.jpg"/>
          <a:graphic>
            <a:graphicData uri="http://schemas.openxmlformats.org/drawingml/2006/picture">
              <pic:pic>
                <pic:nvPicPr>
                  <pic:cNvPr id="0" name="image1.jpg"/>
                  <pic:cNvPicPr preferRelativeResize="0"/>
                </pic:nvPicPr>
                <pic:blipFill>
                  <a:blip r:embed="rId1"/>
                  <a:srcRect b="0" l="0" r="0" t="0"/>
                  <a:stretch>
                    <a:fillRect/>
                  </a:stretch>
                </pic:blipFill>
                <pic:spPr>
                  <a:xfrm>
                    <a:off x="0" y="0"/>
                    <a:ext cx="7550402" cy="1347438"/>
                  </a:xfrm>
                  <a:prstGeom prst="rect"/>
                  <a:ln/>
                </pic:spPr>
              </pic:pic>
            </a:graphicData>
          </a:graphic>
        </wp:anchor>
      </w:drawing>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8">
    <w:pPr>
      <w:keepNext w:val="0"/>
      <w:keepLines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Pr>
      <w:drawing>
        <wp:anchor allowOverlap="1" behindDoc="1" distB="0" distT="0" distL="0" distR="0" hidden="0" layoutInCell="1" locked="0" relativeHeight="0" simplePos="0">
          <wp:simplePos x="0" y="0"/>
          <wp:positionH relativeFrom="page">
            <wp:posOffset>5243195</wp:posOffset>
          </wp:positionH>
          <wp:positionV relativeFrom="page">
            <wp:posOffset>355599</wp:posOffset>
          </wp:positionV>
          <wp:extent cx="1865629" cy="535304"/>
          <wp:effectExtent b="0" l="0" r="0" t="0"/>
          <wp:wrapNone/>
          <wp:docPr id="2" name="image2.jpg"/>
          <a:graphic>
            <a:graphicData uri="http://schemas.openxmlformats.org/drawingml/2006/picture">
              <pic:pic>
                <pic:nvPicPr>
                  <pic:cNvPr id="0" name="image2.jpg"/>
                  <pic:cNvPicPr preferRelativeResize="0"/>
                </pic:nvPicPr>
                <pic:blipFill>
                  <a:blip r:embed="rId1"/>
                  <a:srcRect b="0" l="0" r="0" t="0"/>
                  <a:stretch>
                    <a:fillRect/>
                  </a:stretch>
                </pic:blipFill>
                <pic:spPr>
                  <a:xfrm>
                    <a:off x="0" y="0"/>
                    <a:ext cx="1865629" cy="535304"/>
                  </a:xfrm>
                  <a:prstGeom prst="rect"/>
                  <a:ln/>
                </pic:spPr>
              </pic:pic>
            </a:graphicData>
          </a:graphic>
        </wp:anchor>
      </w:drawing>
    </w:r>
    <w:r w:rsidDel="00000000" w:rsidR="00000000" w:rsidRPr="00000000">
      <w:rPr>
        <w:rFonts w:ascii="Verdana" w:cs="Verdana" w:eastAsia="Verdana" w:hAnsi="Verdana"/>
        <w:b w:val="0"/>
        <w:i w:val="0"/>
        <w:smallCaps w:val="0"/>
        <w:strike w:val="0"/>
        <w:color w:val="000000"/>
        <w:sz w:val="22"/>
        <w:szCs w:val="22"/>
        <w:u w:val="none"/>
        <w:shd w:fill="auto" w:val="clear"/>
        <w:vertAlign w:val="baseline"/>
      </w:rPr>
      <mc:AlternateContent>
        <mc:Choice Requires="wpg">
          <w:drawing>
            <wp:anchor allowOverlap="1" behindDoc="1" distB="0" distT="0" distL="0" distR="0" hidden="0" layoutInCell="1" locked="0" relativeHeight="0" simplePos="0">
              <wp:simplePos x="0" y="0"/>
              <wp:positionH relativeFrom="page">
                <wp:posOffset>434976</wp:posOffset>
              </wp:positionH>
              <wp:positionV relativeFrom="page">
                <wp:posOffset>430531</wp:posOffset>
              </wp:positionV>
              <wp:extent cx="2780030" cy="513080"/>
              <wp:effectExtent b="0" l="0" r="0" t="0"/>
              <wp:wrapNone/>
              <wp:docPr id="1" name=""/>
              <a:graphic>
                <a:graphicData uri="http://schemas.microsoft.com/office/word/2010/wordprocessingShape">
                  <wps:wsp>
                    <wps:cNvSpPr/>
                    <wps:cNvPr id="2" name="Shape 2"/>
                    <wps:spPr>
                      <a:xfrm>
                        <a:off x="3965510" y="3532985"/>
                        <a:ext cx="2760980" cy="494030"/>
                      </a:xfrm>
                      <a:prstGeom prst="rect">
                        <a:avLst/>
                      </a:prstGeom>
                      <a:noFill/>
                      <a:ln>
                        <a:noFill/>
                      </a:ln>
                    </wps:spPr>
                    <wps:txbx>
                      <w:txbxContent>
                        <w:p w:rsidR="00000000" w:rsidDel="00000000" w:rsidP="00000000" w:rsidRDefault="00000000" w:rsidRPr="00000000">
                          <w:pPr>
                            <w:spacing w:after="0" w:before="20.999999046325684" w:line="240"/>
                            <w:ind w:left="20" w:right="0" w:firstLine="40"/>
                            <w:jc w:val="left"/>
                            <w:textDirection w:val="btLr"/>
                          </w:pPr>
                          <w:r w:rsidDel="00000000" w:rsidR="00000000" w:rsidRPr="00000000">
                            <w:rPr>
                              <w:rFonts w:ascii="Tahoma" w:cs="Tahoma" w:eastAsia="Tahoma" w:hAnsi="Tahoma"/>
                              <w:b w:val="1"/>
                              <w:i w:val="0"/>
                              <w:smallCaps w:val="0"/>
                              <w:strike w:val="0"/>
                              <w:color w:val="000000"/>
                              <w:sz w:val="30"/>
                              <w:vertAlign w:val="baseline"/>
                            </w:rPr>
                            <w:t xml:space="preserve">Job Description</w:t>
                          </w:r>
                        </w:p>
                        <w:p w:rsidR="00000000" w:rsidDel="00000000" w:rsidP="00000000" w:rsidRDefault="00000000" w:rsidRPr="00000000">
                          <w:pPr>
                            <w:spacing w:after="0" w:before="8.00000011920929" w:line="240"/>
                            <w:ind w:left="20" w:right="0" w:firstLine="40"/>
                            <w:jc w:val="left"/>
                            <w:textDirection w:val="btLr"/>
                          </w:pPr>
                          <w:r w:rsidDel="00000000" w:rsidR="00000000" w:rsidRPr="00000000">
                            <w:rPr>
                              <w:rFonts w:ascii="Tahoma" w:cs="Tahoma" w:eastAsia="Tahoma" w:hAnsi="Tahoma"/>
                              <w:b w:val="1"/>
                              <w:i w:val="0"/>
                              <w:smallCaps w:val="0"/>
                              <w:strike w:val="0"/>
                              <w:color w:val="000000"/>
                              <w:sz w:val="30"/>
                              <w:vertAlign w:val="baseline"/>
                            </w:rPr>
                          </w:r>
                          <w:r w:rsidDel="00000000" w:rsidR="00000000" w:rsidRPr="00000000">
                            <w:rPr>
                              <w:rFonts w:ascii="Tahoma" w:cs="Tahoma" w:eastAsia="Tahoma" w:hAnsi="Tahoma"/>
                              <w:b w:val="1"/>
                              <w:i w:val="0"/>
                              <w:smallCaps w:val="0"/>
                              <w:strike w:val="0"/>
                              <w:color w:val="000000"/>
                              <w:sz w:val="30"/>
                              <w:vertAlign w:val="baseline"/>
                            </w:rPr>
                            <w:t xml:space="preserve">Higher Education Coordinator</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page">
                <wp:posOffset>434976</wp:posOffset>
              </wp:positionH>
              <wp:positionV relativeFrom="page">
                <wp:posOffset>430531</wp:posOffset>
              </wp:positionV>
              <wp:extent cx="2780030" cy="513080"/>
              <wp:effectExtent b="0" l="0" r="0" t="0"/>
              <wp:wrapNone/>
              <wp:docPr id="1" name="image3.png"/>
              <a:graphic>
                <a:graphicData uri="http://schemas.openxmlformats.org/drawingml/2006/picture">
                  <pic:pic>
                    <pic:nvPicPr>
                      <pic:cNvPr id="0" name="image3.png"/>
                      <pic:cNvPicPr preferRelativeResize="0"/>
                    </pic:nvPicPr>
                    <pic:blipFill>
                      <a:blip r:embed="rId2"/>
                      <a:srcRect/>
                      <a:stretch>
                        <a:fillRect/>
                      </a:stretch>
                    </pic:blipFill>
                    <pic:spPr>
                      <a:xfrm>
                        <a:off x="0" y="0"/>
                        <a:ext cx="2780030" cy="513080"/>
                      </a:xfrm>
                      <a:prstGeom prst="rect"/>
                      <a:ln/>
                    </pic:spPr>
                  </pic:pic>
                </a:graphicData>
              </a:graphic>
            </wp:anchor>
          </w:drawing>
        </mc:Fallback>
      </mc:AlternateConten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0"/>
      <w:numFmt w:val="bullet"/>
      <w:lvlText w:val="-"/>
      <w:lvlJc w:val="left"/>
      <w:pPr>
        <w:ind w:left="278" w:hanging="137"/>
      </w:pPr>
      <w:rPr>
        <w:rFonts w:ascii="Verdana" w:cs="Verdana" w:eastAsia="Verdana" w:hAnsi="Verdana"/>
        <w:sz w:val="22"/>
        <w:szCs w:val="22"/>
      </w:rPr>
    </w:lvl>
    <w:lvl w:ilvl="1">
      <w:start w:val="0"/>
      <w:numFmt w:val="bullet"/>
      <w:lvlText w:val="•"/>
      <w:lvlJc w:val="left"/>
      <w:pPr>
        <w:ind w:left="773" w:hanging="137"/>
      </w:pPr>
      <w:rPr/>
    </w:lvl>
    <w:lvl w:ilvl="2">
      <w:start w:val="0"/>
      <w:numFmt w:val="bullet"/>
      <w:lvlText w:val="•"/>
      <w:lvlJc w:val="left"/>
      <w:pPr>
        <w:ind w:left="1267" w:hanging="137"/>
      </w:pPr>
      <w:rPr/>
    </w:lvl>
    <w:lvl w:ilvl="3">
      <w:start w:val="0"/>
      <w:numFmt w:val="bullet"/>
      <w:lvlText w:val="•"/>
      <w:lvlJc w:val="left"/>
      <w:pPr>
        <w:ind w:left="1761" w:hanging="137"/>
      </w:pPr>
      <w:rPr/>
    </w:lvl>
    <w:lvl w:ilvl="4">
      <w:start w:val="0"/>
      <w:numFmt w:val="bullet"/>
      <w:lvlText w:val="•"/>
      <w:lvlJc w:val="left"/>
      <w:pPr>
        <w:ind w:left="2255" w:hanging="137"/>
      </w:pPr>
      <w:rPr/>
    </w:lvl>
    <w:lvl w:ilvl="5">
      <w:start w:val="0"/>
      <w:numFmt w:val="bullet"/>
      <w:lvlText w:val="•"/>
      <w:lvlJc w:val="left"/>
      <w:pPr>
        <w:ind w:left="2749" w:hanging="137"/>
      </w:pPr>
      <w:rPr/>
    </w:lvl>
    <w:lvl w:ilvl="6">
      <w:start w:val="0"/>
      <w:numFmt w:val="bullet"/>
      <w:lvlText w:val="•"/>
      <w:lvlJc w:val="left"/>
      <w:pPr>
        <w:ind w:left="3242" w:hanging="137"/>
      </w:pPr>
      <w:rPr/>
    </w:lvl>
    <w:lvl w:ilvl="7">
      <w:start w:val="0"/>
      <w:numFmt w:val="bullet"/>
      <w:lvlText w:val="•"/>
      <w:lvlJc w:val="left"/>
      <w:pPr>
        <w:ind w:left="3736" w:hanging="136.9999999999991"/>
      </w:pPr>
      <w:rPr/>
    </w:lvl>
    <w:lvl w:ilvl="8">
      <w:start w:val="0"/>
      <w:numFmt w:val="bullet"/>
      <w:lvlText w:val="•"/>
      <w:lvlJc w:val="left"/>
      <w:pPr>
        <w:ind w:left="4230" w:hanging="137"/>
      </w:pPr>
      <w:rPr/>
    </w:lvl>
  </w:abstractNum>
  <w:abstractNum w:abstractNumId="2">
    <w:lvl w:ilvl="0">
      <w:start w:val="0"/>
      <w:numFmt w:val="bullet"/>
      <w:lvlText w:val="●"/>
      <w:lvlJc w:val="left"/>
      <w:pPr>
        <w:ind w:left="820" w:hanging="361"/>
      </w:pPr>
      <w:rPr/>
    </w:lvl>
    <w:lvl w:ilvl="1">
      <w:start w:val="0"/>
      <w:numFmt w:val="bullet"/>
      <w:lvlText w:val="•"/>
      <w:lvlJc w:val="left"/>
      <w:pPr>
        <w:ind w:left="1806" w:hanging="361"/>
      </w:pPr>
      <w:rPr/>
    </w:lvl>
    <w:lvl w:ilvl="2">
      <w:start w:val="0"/>
      <w:numFmt w:val="bullet"/>
      <w:lvlText w:val="•"/>
      <w:lvlJc w:val="left"/>
      <w:pPr>
        <w:ind w:left="2793" w:hanging="361"/>
      </w:pPr>
      <w:rPr/>
    </w:lvl>
    <w:lvl w:ilvl="3">
      <w:start w:val="0"/>
      <w:numFmt w:val="bullet"/>
      <w:lvlText w:val="•"/>
      <w:lvlJc w:val="left"/>
      <w:pPr>
        <w:ind w:left="3779" w:hanging="361.00000000000045"/>
      </w:pPr>
      <w:rPr/>
    </w:lvl>
    <w:lvl w:ilvl="4">
      <w:start w:val="0"/>
      <w:numFmt w:val="bullet"/>
      <w:lvlText w:val="•"/>
      <w:lvlJc w:val="left"/>
      <w:pPr>
        <w:ind w:left="4766" w:hanging="361"/>
      </w:pPr>
      <w:rPr/>
    </w:lvl>
    <w:lvl w:ilvl="5">
      <w:start w:val="0"/>
      <w:numFmt w:val="bullet"/>
      <w:lvlText w:val="•"/>
      <w:lvlJc w:val="left"/>
      <w:pPr>
        <w:ind w:left="5753" w:hanging="361.0000000000018"/>
      </w:pPr>
      <w:rPr/>
    </w:lvl>
    <w:lvl w:ilvl="6">
      <w:start w:val="0"/>
      <w:numFmt w:val="bullet"/>
      <w:lvlText w:val="•"/>
      <w:lvlJc w:val="left"/>
      <w:pPr>
        <w:ind w:left="6739" w:hanging="361"/>
      </w:pPr>
      <w:rPr/>
    </w:lvl>
    <w:lvl w:ilvl="7">
      <w:start w:val="0"/>
      <w:numFmt w:val="bullet"/>
      <w:lvlText w:val="•"/>
      <w:lvlJc w:val="left"/>
      <w:pPr>
        <w:ind w:left="7726" w:hanging="361"/>
      </w:pPr>
      <w:rPr/>
    </w:lvl>
    <w:lvl w:ilvl="8">
      <w:start w:val="0"/>
      <w:numFmt w:val="bullet"/>
      <w:lvlText w:val="•"/>
      <w:lvlJc w:val="left"/>
      <w:pPr>
        <w:ind w:left="8713" w:hanging="361"/>
      </w:pPr>
      <w:rPr/>
    </w:lvl>
  </w:abstractNum>
  <w:abstractNum w:abstractNumId="3">
    <w:lvl w:ilvl="0">
      <w:start w:val="0"/>
      <w:numFmt w:val="bullet"/>
      <w:lvlText w:val="-"/>
      <w:lvlJc w:val="left"/>
      <w:pPr>
        <w:ind w:left="107" w:hanging="135"/>
      </w:pPr>
      <w:rPr>
        <w:rFonts w:ascii="Verdana" w:cs="Verdana" w:eastAsia="Verdana" w:hAnsi="Verdana"/>
        <w:sz w:val="22"/>
        <w:szCs w:val="22"/>
      </w:rPr>
    </w:lvl>
    <w:lvl w:ilvl="1">
      <w:start w:val="0"/>
      <w:numFmt w:val="bullet"/>
      <w:lvlText w:val="•"/>
      <w:lvlJc w:val="left"/>
      <w:pPr>
        <w:ind w:left="611" w:hanging="135"/>
      </w:pPr>
      <w:rPr/>
    </w:lvl>
    <w:lvl w:ilvl="2">
      <w:start w:val="0"/>
      <w:numFmt w:val="bullet"/>
      <w:lvlText w:val="•"/>
      <w:lvlJc w:val="left"/>
      <w:pPr>
        <w:ind w:left="1123" w:hanging="135"/>
      </w:pPr>
      <w:rPr/>
    </w:lvl>
    <w:lvl w:ilvl="3">
      <w:start w:val="0"/>
      <w:numFmt w:val="bullet"/>
      <w:lvlText w:val="•"/>
      <w:lvlJc w:val="left"/>
      <w:pPr>
        <w:ind w:left="1635" w:hanging="135"/>
      </w:pPr>
      <w:rPr/>
    </w:lvl>
    <w:lvl w:ilvl="4">
      <w:start w:val="0"/>
      <w:numFmt w:val="bullet"/>
      <w:lvlText w:val="•"/>
      <w:lvlJc w:val="left"/>
      <w:pPr>
        <w:ind w:left="2147" w:hanging="135"/>
      </w:pPr>
      <w:rPr/>
    </w:lvl>
    <w:lvl w:ilvl="5">
      <w:start w:val="0"/>
      <w:numFmt w:val="bullet"/>
      <w:lvlText w:val="•"/>
      <w:lvlJc w:val="left"/>
      <w:pPr>
        <w:ind w:left="2659" w:hanging="135"/>
      </w:pPr>
      <w:rPr/>
    </w:lvl>
    <w:lvl w:ilvl="6">
      <w:start w:val="0"/>
      <w:numFmt w:val="bullet"/>
      <w:lvlText w:val="•"/>
      <w:lvlJc w:val="left"/>
      <w:pPr>
        <w:ind w:left="3170" w:hanging="135"/>
      </w:pPr>
      <w:rPr/>
    </w:lvl>
    <w:lvl w:ilvl="7">
      <w:start w:val="0"/>
      <w:numFmt w:val="bullet"/>
      <w:lvlText w:val="•"/>
      <w:lvlJc w:val="left"/>
      <w:pPr>
        <w:ind w:left="3682" w:hanging="135"/>
      </w:pPr>
      <w:rPr/>
    </w:lvl>
    <w:lvl w:ilvl="8">
      <w:start w:val="0"/>
      <w:numFmt w:val="bullet"/>
      <w:lvlText w:val="•"/>
      <w:lvlJc w:val="left"/>
      <w:pPr>
        <w:ind w:left="4194" w:hanging="135"/>
      </w:pPr>
      <w:rPr/>
    </w:lvl>
  </w:abstractNum>
  <w:abstractNum w:abstractNumId="4">
    <w:lvl w:ilvl="0">
      <w:start w:val="0"/>
      <w:numFmt w:val="bullet"/>
      <w:lvlText w:val="-"/>
      <w:lvlJc w:val="left"/>
      <w:pPr>
        <w:ind w:left="107" w:hanging="135"/>
      </w:pPr>
      <w:rPr>
        <w:rFonts w:ascii="Verdana" w:cs="Verdana" w:eastAsia="Verdana" w:hAnsi="Verdana"/>
        <w:sz w:val="22"/>
        <w:szCs w:val="22"/>
      </w:rPr>
    </w:lvl>
    <w:lvl w:ilvl="1">
      <w:start w:val="0"/>
      <w:numFmt w:val="bullet"/>
      <w:lvlText w:val="•"/>
      <w:lvlJc w:val="left"/>
      <w:pPr>
        <w:ind w:left="611" w:hanging="135"/>
      </w:pPr>
      <w:rPr/>
    </w:lvl>
    <w:lvl w:ilvl="2">
      <w:start w:val="0"/>
      <w:numFmt w:val="bullet"/>
      <w:lvlText w:val="•"/>
      <w:lvlJc w:val="left"/>
      <w:pPr>
        <w:ind w:left="1123" w:hanging="135"/>
      </w:pPr>
      <w:rPr/>
    </w:lvl>
    <w:lvl w:ilvl="3">
      <w:start w:val="0"/>
      <w:numFmt w:val="bullet"/>
      <w:lvlText w:val="•"/>
      <w:lvlJc w:val="left"/>
      <w:pPr>
        <w:ind w:left="1635" w:hanging="135"/>
      </w:pPr>
      <w:rPr/>
    </w:lvl>
    <w:lvl w:ilvl="4">
      <w:start w:val="0"/>
      <w:numFmt w:val="bullet"/>
      <w:lvlText w:val="•"/>
      <w:lvlJc w:val="left"/>
      <w:pPr>
        <w:ind w:left="2147" w:hanging="135"/>
      </w:pPr>
      <w:rPr/>
    </w:lvl>
    <w:lvl w:ilvl="5">
      <w:start w:val="0"/>
      <w:numFmt w:val="bullet"/>
      <w:lvlText w:val="•"/>
      <w:lvlJc w:val="left"/>
      <w:pPr>
        <w:ind w:left="2659" w:hanging="135"/>
      </w:pPr>
      <w:rPr/>
    </w:lvl>
    <w:lvl w:ilvl="6">
      <w:start w:val="0"/>
      <w:numFmt w:val="bullet"/>
      <w:lvlText w:val="•"/>
      <w:lvlJc w:val="left"/>
      <w:pPr>
        <w:ind w:left="3170" w:hanging="135"/>
      </w:pPr>
      <w:rPr/>
    </w:lvl>
    <w:lvl w:ilvl="7">
      <w:start w:val="0"/>
      <w:numFmt w:val="bullet"/>
      <w:lvlText w:val="•"/>
      <w:lvlJc w:val="left"/>
      <w:pPr>
        <w:ind w:left="3682" w:hanging="135"/>
      </w:pPr>
      <w:rPr/>
    </w:lvl>
    <w:lvl w:ilvl="8">
      <w:start w:val="0"/>
      <w:numFmt w:val="bullet"/>
      <w:lvlText w:val="•"/>
      <w:lvlJc w:val="left"/>
      <w:pPr>
        <w:ind w:left="4194" w:hanging="135"/>
      </w:pPr>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Verdana" w:cs="Verdana" w:eastAsia="Verdana" w:hAnsi="Verdana"/>
        <w:sz w:val="22"/>
        <w:szCs w:val="22"/>
        <w:lang w:val="en-US"/>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ind w:left="100"/>
    </w:pPr>
    <w:rPr>
      <w:rFonts w:ascii="Tahoma" w:cs="Tahoma" w:eastAsia="Tahoma" w:hAnsi="Tahoma"/>
      <w:b w:val="1"/>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0.0" w:type="dxa"/>
        <w:bottom w:w="0.0" w:type="dxa"/>
        <w:right w:w="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www.laetottenham.org.uk/" TargetMode="External"/><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 Id="rId3" Type="http://schemas.openxmlformats.org/officeDocument/2006/relationships/font" Target="fonts/CenturyGothic-regular.ttf"/><Relationship Id="rId4" Type="http://schemas.openxmlformats.org/officeDocument/2006/relationships/font" Target="fonts/CenturyGothic-bold.ttf"/><Relationship Id="rId5" Type="http://schemas.openxmlformats.org/officeDocument/2006/relationships/font" Target="fonts/CenturyGothic-italic.ttf"/><Relationship Id="rId6" Type="http://schemas.openxmlformats.org/officeDocument/2006/relationships/font" Target="fonts/CenturyGothic-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 Id="rId2"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lhO7YJc6qZlBfAXeO8claIDOMuw==">CgMxLjA4AHIhMXVPSVhrbXdsVk51c0dVQzNZLUxHMmJ2OUpaQWlPV3hq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ustom.xml><?xml version="1.0" encoding="utf-8"?>
<Properties xmlns="http://schemas.openxmlformats.org/officeDocument/2006/custom-properties" xmlns:vt="http://schemas.openxmlformats.org/officeDocument/2006/docPropsVTypes">
  <property fmtid="{D5CDD505-2E9C-101B-9397-08002B2CF9AE}" pid="2" name="LastSaved">
    <vt:lpwstr>2021-12-01T00:00:00Z</vt:lpwstr>
  </property>
  <property fmtid="{D5CDD505-2E9C-101B-9397-08002B2CF9AE}" pid="3" name="Creator">
    <vt:lpwstr>Microsoft® Word 2016</vt:lpwstr>
  </property>
  <property fmtid="{D5CDD505-2E9C-101B-9397-08002B2CF9AE}" pid="4" name="Created">
    <vt:lpwstr>2021-11-26T00:00:00Z</vt:lpwstr>
  </property>
</Properties>
</file>