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color w:val="000000"/>
          <w:sz w:val="22"/>
          <w:szCs w:val="22"/>
        </w:rPr>
        <w:drawing>
          <wp:inline distB="0" distT="0" distL="0" distR="0">
            <wp:extent cx="1917471" cy="507494"/>
            <wp:effectExtent b="0" l="0" r="0" t="0"/>
            <wp:docPr descr="https://lh3.googleusercontent.com/YkM2tuFBDl1-Bb0NKrDson5eC_mFk0G1J7X9nCm6KQIB-_fCYlY4U12nhtXjNOyBiRuAFn3IuWDqrEKcai7dDN0Fa7heVS0QFBUGnZp1mhr-4hU6BE29t3rbHNnra3rLGb8-qTby" id="1" name="image1.png"/>
            <a:graphic>
              <a:graphicData uri="http://schemas.openxmlformats.org/drawingml/2006/picture">
                <pic:pic>
                  <pic:nvPicPr>
                    <pic:cNvPr descr="https://lh3.googleusercontent.com/YkM2tuFBDl1-Bb0NKrDson5eC_mFk0G1J7X9nCm6KQIB-_fCYlY4U12nhtXjNOyBiRuAFn3IuWDqrEKcai7dDN0Fa7heVS0QFBUGnZp1mhr-4hU6BE29t3rbHNnra3rLGb8-qTby" id="0" name="image1.png"/>
                    <pic:cNvPicPr preferRelativeResize="0"/>
                  </pic:nvPicPr>
                  <pic:blipFill>
                    <a:blip r:embed="rId6"/>
                    <a:srcRect b="0" l="0" r="0" t="0"/>
                    <a:stretch>
                      <a:fillRect/>
                    </a:stretch>
                  </pic:blipFill>
                  <pic:spPr>
                    <a:xfrm>
                      <a:off x="0" y="0"/>
                      <a:ext cx="1917471" cy="50749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3829301</wp:posOffset>
            </wp:positionH>
            <wp:positionV relativeFrom="paragraph">
              <wp:posOffset>-498537</wp:posOffset>
            </wp:positionV>
            <wp:extent cx="2188845" cy="633730"/>
            <wp:effectExtent b="0" l="0" r="0" t="0"/>
            <wp:wrapTopAndBottom distB="114300" distT="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188845" cy="633730"/>
                    </a:xfrm>
                    <a:prstGeom prst="rect"/>
                    <a:ln/>
                  </pic:spPr>
                </pic:pic>
              </a:graphicData>
            </a:graphic>
          </wp:anchor>
        </w:drawing>
      </w:r>
    </w:p>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b w:val="1"/>
          <w:u w:val="single"/>
        </w:rPr>
      </w:pPr>
      <w:r w:rsidDel="00000000" w:rsidR="00000000" w:rsidRPr="00000000">
        <w:rPr>
          <w:rFonts w:ascii="Arial" w:cs="Arial" w:eastAsia="Arial" w:hAnsi="Arial"/>
          <w:b w:val="1"/>
          <w:u w:val="single"/>
          <w:rtl w:val="0"/>
        </w:rPr>
        <w:t xml:space="preserve">Academies Enterprise Trust</w:t>
      </w:r>
    </w:p>
    <w:p w:rsidR="00000000" w:rsidDel="00000000" w:rsidP="00000000" w:rsidRDefault="00000000" w:rsidRPr="00000000" w14:paraId="00000005">
      <w:pPr>
        <w:rPr>
          <w:rFonts w:ascii="Arial" w:cs="Arial" w:eastAsia="Arial" w:hAnsi="Arial"/>
          <w:u w:val="single"/>
        </w:rPr>
      </w:pPr>
      <w:r w:rsidDel="00000000" w:rsidR="00000000" w:rsidRPr="00000000">
        <w:rPr>
          <w:rtl w:val="0"/>
        </w:rPr>
      </w:r>
    </w:p>
    <w:p w:rsidR="00000000" w:rsidDel="00000000" w:rsidP="00000000" w:rsidRDefault="00000000" w:rsidRPr="00000000" w14:paraId="00000006">
      <w:pPr>
        <w:rPr>
          <w:rFonts w:ascii="Arial" w:cs="Arial" w:eastAsia="Arial" w:hAnsi="Arial"/>
          <w:b w:val="1"/>
          <w:u w:val="single"/>
        </w:rPr>
      </w:pPr>
      <w:r w:rsidDel="00000000" w:rsidR="00000000" w:rsidRPr="00000000">
        <w:rPr>
          <w:rFonts w:ascii="Arial" w:cs="Arial" w:eastAsia="Arial" w:hAnsi="Arial"/>
          <w:b w:val="1"/>
          <w:u w:val="single"/>
          <w:rtl w:val="0"/>
        </w:rPr>
        <w:t xml:space="preserve">Job Description</w:t>
      </w:r>
    </w:p>
    <w:p w:rsidR="00000000" w:rsidDel="00000000" w:rsidP="00000000" w:rsidRDefault="00000000" w:rsidRPr="00000000" w14:paraId="00000007">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8">
      <w:pPr>
        <w:rPr>
          <w:rFonts w:ascii="Arial" w:cs="Arial" w:eastAsia="Arial" w:hAnsi="Arial"/>
        </w:rPr>
      </w:pPr>
      <w:bookmarkStart w:colFirst="0" w:colLast="0" w:name="_gjdgxs" w:id="0"/>
      <w:bookmarkEnd w:id="0"/>
      <w:r w:rsidDel="00000000" w:rsidR="00000000" w:rsidRPr="00000000">
        <w:rPr>
          <w:rFonts w:ascii="Arial" w:cs="Arial" w:eastAsia="Arial" w:hAnsi="Arial"/>
          <w:b w:val="1"/>
          <w:rtl w:val="0"/>
        </w:rPr>
        <w:t xml:space="preserve">Job Title: </w:t>
        <w:tab/>
        <w:tab/>
      </w:r>
      <w:r w:rsidDel="00000000" w:rsidR="00000000" w:rsidRPr="00000000">
        <w:rPr>
          <w:rFonts w:ascii="Arial" w:cs="Arial" w:eastAsia="Arial" w:hAnsi="Arial"/>
          <w:rtl w:val="0"/>
        </w:rPr>
        <w:t xml:space="preserve">Class teacher (Maternity cover) – September 2019-August 2020</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b w:val="1"/>
          <w:rtl w:val="0"/>
        </w:rPr>
        <w:t xml:space="preserve">Location: </w:t>
        <w:tab/>
        <w:tab/>
      </w:r>
      <w:r w:rsidDel="00000000" w:rsidR="00000000" w:rsidRPr="00000000">
        <w:rPr>
          <w:rFonts w:ascii="Arial" w:cs="Arial" w:eastAsia="Arial" w:hAnsi="Arial"/>
          <w:rtl w:val="0"/>
        </w:rPr>
        <w:t xml:space="preserve">Trinity Primary Academy</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ab/>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b w:val="1"/>
          <w:rtl w:val="0"/>
        </w:rPr>
        <w:t xml:space="preserve">Reports to:</w:t>
        <w:tab/>
        <w:tab/>
      </w:r>
      <w:r w:rsidDel="00000000" w:rsidR="00000000" w:rsidRPr="00000000">
        <w:rPr>
          <w:rFonts w:ascii="Arial" w:cs="Arial" w:eastAsia="Arial" w:hAnsi="Arial"/>
          <w:rtl w:val="0"/>
        </w:rPr>
        <w:t xml:space="preserve">Phase Leader / Vice Principal</w:t>
      </w:r>
      <w:r w:rsidDel="00000000" w:rsidR="00000000" w:rsidRPr="00000000">
        <w:rPr>
          <w:rFonts w:ascii="Arial" w:cs="Arial" w:eastAsia="Arial" w:hAnsi="Arial"/>
          <w:b w:val="1"/>
          <w:rtl w:val="0"/>
        </w:rPr>
        <w:tab/>
        <w:tab/>
      </w: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rPr>
          <w:rFonts w:ascii="Arial" w:cs="Arial" w:eastAsia="Arial" w:hAnsi="Arial"/>
          <w:b w:val="1"/>
          <w:u w:val="single"/>
        </w:rPr>
      </w:pPr>
      <w:r w:rsidDel="00000000" w:rsidR="00000000" w:rsidRPr="00000000">
        <w:rPr>
          <w:rFonts w:ascii="Arial" w:cs="Arial" w:eastAsia="Arial" w:hAnsi="Arial"/>
          <w:b w:val="1"/>
          <w:u w:val="single"/>
          <w:rtl w:val="0"/>
        </w:rPr>
        <w:t xml:space="preserve">Purpose of the Role:</w:t>
      </w:r>
    </w:p>
    <w:p w:rsidR="00000000" w:rsidDel="00000000" w:rsidP="00000000" w:rsidRDefault="00000000" w:rsidRPr="00000000" w14:paraId="0000000F">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0">
      <w:pPr>
        <w:jc w:val="both"/>
        <w:rPr>
          <w:rFonts w:ascii="Arial" w:cs="Arial" w:eastAsia="Arial" w:hAnsi="Arial"/>
          <w:b w:val="1"/>
          <w:u w:val="single"/>
        </w:rPr>
      </w:pPr>
      <w:r w:rsidDel="00000000" w:rsidR="00000000" w:rsidRPr="00000000">
        <w:rPr>
          <w:rFonts w:ascii="Arial" w:cs="Arial" w:eastAsia="Arial" w:hAnsi="Arial"/>
          <w:rtl w:val="0"/>
        </w:rPr>
        <w:t xml:space="preserve">To enable children to achieve to the best of their ability through high quality teaching, learning and curriculum provision.</w:t>
      </w:r>
      <w:r w:rsidDel="00000000" w:rsidR="00000000" w:rsidRPr="00000000">
        <w:rPr>
          <w:rtl w:val="0"/>
        </w:rPr>
      </w:r>
    </w:p>
    <w:p w:rsidR="00000000" w:rsidDel="00000000" w:rsidP="00000000" w:rsidRDefault="00000000" w:rsidRPr="00000000" w14:paraId="00000011">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rPr>
          <w:rFonts w:ascii="Arial" w:cs="Arial" w:eastAsia="Arial" w:hAnsi="Arial"/>
          <w:b w:val="1"/>
          <w:u w:val="single"/>
        </w:rPr>
      </w:pPr>
      <w:r w:rsidDel="00000000" w:rsidR="00000000" w:rsidRPr="00000000">
        <w:rPr>
          <w:rFonts w:ascii="Arial" w:cs="Arial" w:eastAsia="Arial" w:hAnsi="Arial"/>
          <w:b w:val="1"/>
          <w:u w:val="single"/>
          <w:rtl w:val="0"/>
        </w:rPr>
        <w:t xml:space="preserve">Responsibilities:</w:t>
      </w:r>
    </w:p>
    <w:p w:rsidR="00000000" w:rsidDel="00000000" w:rsidP="00000000" w:rsidRDefault="00000000" w:rsidRPr="00000000" w14:paraId="00000014">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15">
      <w:pPr>
        <w:keepLines w:val="0"/>
        <w:spacing w:after="0" w:before="0" w:lineRule="auto"/>
        <w:ind w:left="0"/>
        <w:jc w:val="left"/>
        <w:rPr>
          <w:rFonts w:ascii="Arial" w:cs="Arial" w:eastAsia="Arial" w:hAnsi="Arial"/>
          <w:u w:val="single"/>
        </w:rPr>
      </w:pPr>
      <w:r w:rsidDel="00000000" w:rsidR="00000000" w:rsidRPr="00000000">
        <w:rPr>
          <w:rFonts w:ascii="Arial" w:cs="Arial" w:eastAsia="Arial" w:hAnsi="Arial"/>
          <w:u w:val="single"/>
          <w:rtl w:val="0"/>
        </w:rPr>
        <w:t xml:space="preserve">Whole School</w:t>
      </w:r>
    </w:p>
    <w:p w:rsidR="00000000" w:rsidDel="00000000" w:rsidP="00000000" w:rsidRDefault="00000000" w:rsidRPr="00000000" w14:paraId="00000016">
      <w:pPr>
        <w:ind w:left="1440"/>
        <w:rPr>
          <w:rFonts w:ascii="Arial" w:cs="Arial" w:eastAsia="Arial" w:hAnsi="Arial"/>
        </w:rPr>
      </w:pPr>
      <w:r w:rsidDel="00000000" w:rsidR="00000000" w:rsidRPr="00000000">
        <w:rPr>
          <w:rtl w:val="0"/>
        </w:rPr>
      </w:r>
    </w:p>
    <w:p w:rsidR="00000000" w:rsidDel="00000000" w:rsidP="00000000" w:rsidRDefault="00000000" w:rsidRPr="00000000" w14:paraId="00000017">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Promote the aims of the school and implement all whole school policies proactively.</w:t>
      </w:r>
    </w:p>
    <w:p w:rsidR="00000000" w:rsidDel="00000000" w:rsidP="00000000" w:rsidRDefault="00000000" w:rsidRPr="00000000" w14:paraId="00000018">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9">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To show commitment to the school’s equal opportunities policy and be proactive in its implementation.</w:t>
      </w:r>
    </w:p>
    <w:p w:rsidR="00000000" w:rsidDel="00000000" w:rsidP="00000000" w:rsidRDefault="00000000" w:rsidRPr="00000000" w14:paraId="0000001A">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Build team commitment with colleagues both in the classroom (with TAs and LSAs) and outside the classroom (e.g. curriculum teams, phase group).</w:t>
      </w:r>
    </w:p>
    <w:p w:rsidR="00000000" w:rsidDel="00000000" w:rsidP="00000000" w:rsidRDefault="00000000" w:rsidRPr="00000000" w14:paraId="0000001C">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D">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Work positively with a wide range of cultural, ethnic and social groups.</w:t>
      </w:r>
    </w:p>
    <w:p w:rsidR="00000000" w:rsidDel="00000000" w:rsidP="00000000" w:rsidRDefault="00000000" w:rsidRPr="00000000" w14:paraId="0000001E">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F">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To actively promote and safeguard the welfare of pupils.</w:t>
      </w:r>
    </w:p>
    <w:p w:rsidR="00000000" w:rsidDel="00000000" w:rsidP="00000000" w:rsidRDefault="00000000" w:rsidRPr="00000000" w14:paraId="00000020">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1">
      <w:pPr>
        <w:numPr>
          <w:ilvl w:val="0"/>
          <w:numId w:val="3"/>
        </w:numPr>
        <w:tabs>
          <w:tab w:val="left" w:pos="1134"/>
        </w:tabs>
        <w:ind w:left="720" w:hanging="360"/>
        <w:rPr>
          <w:rFonts w:ascii="Arial" w:cs="Arial" w:eastAsia="Arial" w:hAnsi="Arial"/>
          <w:u w:val="none"/>
        </w:rPr>
      </w:pPr>
      <w:r w:rsidDel="00000000" w:rsidR="00000000" w:rsidRPr="00000000">
        <w:rPr>
          <w:rFonts w:ascii="Arial" w:cs="Arial" w:eastAsia="Arial" w:hAnsi="Arial"/>
          <w:rtl w:val="0"/>
        </w:rPr>
        <w:t xml:space="preserve">To accept joint responsibility with colleagues for the school environment, especially public areas.</w:t>
      </w:r>
    </w:p>
    <w:p w:rsidR="00000000" w:rsidDel="00000000" w:rsidP="00000000" w:rsidRDefault="00000000" w:rsidRPr="00000000" w14:paraId="00000022">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3">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To be a member of a curriculum team taking responsibility (according to experience) for aspects of development.</w:t>
      </w:r>
    </w:p>
    <w:p w:rsidR="00000000" w:rsidDel="00000000" w:rsidP="00000000" w:rsidRDefault="00000000" w:rsidRPr="00000000" w14:paraId="00000024">
      <w:pPr>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5">
      <w:pPr>
        <w:numPr>
          <w:ilvl w:val="0"/>
          <w:numId w:val="3"/>
        </w:numPr>
        <w:ind w:left="720" w:hanging="360"/>
        <w:rPr>
          <w:rFonts w:ascii="Arial" w:cs="Arial" w:eastAsia="Arial" w:hAnsi="Arial"/>
          <w:u w:val="none"/>
        </w:rPr>
      </w:pPr>
      <w:r w:rsidDel="00000000" w:rsidR="00000000" w:rsidRPr="00000000">
        <w:rPr>
          <w:rFonts w:ascii="Arial" w:cs="Arial" w:eastAsia="Arial" w:hAnsi="Arial"/>
          <w:rtl w:val="0"/>
        </w:rPr>
        <w:t xml:space="preserve">To contribute and show commitment to the development of the school’s extra curricular provision.</w:t>
      </w:r>
    </w:p>
    <w:p w:rsidR="00000000" w:rsidDel="00000000" w:rsidP="00000000" w:rsidRDefault="00000000" w:rsidRPr="00000000" w14:paraId="00000026">
      <w:pPr>
        <w:tabs>
          <w:tab w:val="left" w:pos="1134"/>
        </w:tabs>
        <w:rPr>
          <w:rFonts w:ascii="Arial" w:cs="Arial" w:eastAsia="Arial" w:hAnsi="Arial"/>
          <w:u w:val="single"/>
        </w:rPr>
      </w:pPr>
      <w:r w:rsidDel="00000000" w:rsidR="00000000" w:rsidRPr="00000000">
        <w:rPr>
          <w:rtl w:val="0"/>
        </w:rPr>
      </w:r>
    </w:p>
    <w:p w:rsidR="00000000" w:rsidDel="00000000" w:rsidP="00000000" w:rsidRDefault="00000000" w:rsidRPr="00000000" w14:paraId="00000027">
      <w:pPr>
        <w:keepLines w:val="0"/>
        <w:tabs>
          <w:tab w:val="left" w:pos="709"/>
        </w:tabs>
        <w:spacing w:after="0" w:before="0" w:lineRule="auto"/>
        <w:ind w:left="0" w:firstLine="0"/>
        <w:jc w:val="left"/>
        <w:rPr>
          <w:rFonts w:ascii="Arial" w:cs="Arial" w:eastAsia="Arial" w:hAnsi="Arial"/>
          <w:u w:val="single"/>
        </w:rPr>
      </w:pPr>
      <w:r w:rsidDel="00000000" w:rsidR="00000000" w:rsidRPr="00000000">
        <w:rPr>
          <w:rFonts w:ascii="Arial" w:cs="Arial" w:eastAsia="Arial" w:hAnsi="Arial"/>
          <w:u w:val="single"/>
          <w:rtl w:val="0"/>
        </w:rPr>
        <w:t xml:space="preserve">Teaching and Learning</w:t>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Provide children with quality learning experiences delivered through quality teaching. Plan, prepare and deliver lessons within the school’s framework based on the National Curriculum, Foundation Stage Guidelines.</w:t>
      </w:r>
    </w:p>
    <w:p w:rsidR="00000000" w:rsidDel="00000000" w:rsidP="00000000" w:rsidRDefault="00000000" w:rsidRPr="00000000" w14:paraId="0000002A">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B">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Cater for the wide range of needs ensuring inclusion and success for each child. Take the lead responsibility for managing, coordinating and building on any additional support or interventions for individual children.</w:t>
      </w:r>
    </w:p>
    <w:p w:rsidR="00000000" w:rsidDel="00000000" w:rsidP="00000000" w:rsidRDefault="00000000" w:rsidRPr="00000000" w14:paraId="0000002C">
      <w:pPr>
        <w:tabs>
          <w:tab w:val="left" w:pos="1134"/>
        </w:tabs>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D">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Track pupil progression (individuals and groups) using available data, actively engaging in pupil progress review. Keep meaningful records and monitor performance against targets. </w:t>
      </w:r>
    </w:p>
    <w:p w:rsidR="00000000" w:rsidDel="00000000" w:rsidP="00000000" w:rsidRDefault="00000000" w:rsidRPr="00000000" w14:paraId="0000002E">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To apply the principles of assessment for learning in particular giving quality feedback to children and using information gathered to inform planning.</w:t>
      </w:r>
    </w:p>
    <w:p w:rsidR="00000000" w:rsidDel="00000000" w:rsidP="00000000" w:rsidRDefault="00000000" w:rsidRPr="00000000" w14:paraId="00000030">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1">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Use a range of strategies to ensure that children are focussed on learning including behaviour management. Proactively develop children’s socialisation skills.</w:t>
      </w:r>
    </w:p>
    <w:p w:rsidR="00000000" w:rsidDel="00000000" w:rsidP="00000000" w:rsidRDefault="00000000" w:rsidRPr="00000000" w14:paraId="00000032">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3">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Maintain and enhance class environments to facilitate learning. </w:t>
      </w:r>
    </w:p>
    <w:p w:rsidR="00000000" w:rsidDel="00000000" w:rsidP="00000000" w:rsidRDefault="00000000" w:rsidRPr="00000000" w14:paraId="00000034">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5">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Devise means of ensuring the efficient and responsible use of resources and equipment at all times.</w:t>
      </w:r>
    </w:p>
    <w:p w:rsidR="00000000" w:rsidDel="00000000" w:rsidP="00000000" w:rsidRDefault="00000000" w:rsidRPr="00000000" w14:paraId="00000036">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7">
      <w:pPr>
        <w:numPr>
          <w:ilvl w:val="0"/>
          <w:numId w:val="1"/>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Display pupil’s work in an attractive, informative and interactive way to promote learning.</w:t>
      </w:r>
    </w:p>
    <w:p w:rsidR="00000000" w:rsidDel="00000000" w:rsidP="00000000" w:rsidRDefault="00000000" w:rsidRPr="00000000" w14:paraId="00000038">
      <w:pPr>
        <w:tabs>
          <w:tab w:val="left" w:pos="1134"/>
        </w:tabs>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1134"/>
        </w:tabs>
        <w:ind w:left="1134" w:hanging="992"/>
        <w:rPr>
          <w:rFonts w:ascii="Arial" w:cs="Arial" w:eastAsia="Arial" w:hAnsi="Arial"/>
          <w:b w:val="1"/>
        </w:rPr>
      </w:pPr>
      <w:r w:rsidDel="00000000" w:rsidR="00000000" w:rsidRPr="00000000">
        <w:rPr>
          <w:rFonts w:ascii="Arial" w:cs="Arial" w:eastAsia="Arial" w:hAnsi="Arial"/>
          <w:b w:val="1"/>
          <w:rtl w:val="0"/>
        </w:rPr>
        <w:t xml:space="preserve">Colleagues</w:t>
      </w:r>
    </w:p>
    <w:p w:rsidR="00000000" w:rsidDel="00000000" w:rsidP="00000000" w:rsidRDefault="00000000" w:rsidRPr="00000000" w14:paraId="0000003A">
      <w:pPr>
        <w:tabs>
          <w:tab w:val="left" w:pos="1134"/>
        </w:tabs>
        <w:ind w:left="1134" w:hanging="992"/>
        <w:rPr>
          <w:rFonts w:ascii="Arial" w:cs="Arial" w:eastAsia="Arial" w:hAnsi="Arial"/>
          <w:b w:val="1"/>
        </w:rPr>
      </w:pPr>
      <w:r w:rsidDel="00000000" w:rsidR="00000000" w:rsidRPr="00000000">
        <w:rPr>
          <w:rtl w:val="0"/>
        </w:rPr>
      </w:r>
    </w:p>
    <w:p w:rsidR="00000000" w:rsidDel="00000000" w:rsidP="00000000" w:rsidRDefault="00000000" w:rsidRPr="00000000" w14:paraId="0000003B">
      <w:pPr>
        <w:numPr>
          <w:ilvl w:val="0"/>
          <w:numId w:val="2"/>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To establish and maintain good relationships with colleagues and to model these for the pupils.  Be sensitive to colleagues needs and feelings.</w:t>
      </w:r>
    </w:p>
    <w:p w:rsidR="00000000" w:rsidDel="00000000" w:rsidP="00000000" w:rsidRDefault="00000000" w:rsidRPr="00000000" w14:paraId="0000003C">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D">
      <w:pPr>
        <w:numPr>
          <w:ilvl w:val="0"/>
          <w:numId w:val="2"/>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Plan with and contribute to the work of year group teams.</w:t>
      </w:r>
    </w:p>
    <w:p w:rsidR="00000000" w:rsidDel="00000000" w:rsidP="00000000" w:rsidRDefault="00000000" w:rsidRPr="00000000" w14:paraId="0000003E">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3F">
      <w:pPr>
        <w:numPr>
          <w:ilvl w:val="0"/>
          <w:numId w:val="2"/>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Communicate effectively with class teachers and teaching assistants to ensure all relevant information is shared.</w:t>
      </w:r>
    </w:p>
    <w:p w:rsidR="00000000" w:rsidDel="00000000" w:rsidP="00000000" w:rsidRDefault="00000000" w:rsidRPr="00000000" w14:paraId="00000040">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1">
      <w:pPr>
        <w:numPr>
          <w:ilvl w:val="0"/>
          <w:numId w:val="2"/>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Treat all colleagues equally and collectively support new team members.</w:t>
      </w:r>
    </w:p>
    <w:p w:rsidR="00000000" w:rsidDel="00000000" w:rsidP="00000000" w:rsidRDefault="00000000" w:rsidRPr="00000000" w14:paraId="00000042">
      <w:pPr>
        <w:tabs>
          <w:tab w:val="left" w:pos="1134"/>
        </w:tabs>
        <w:ind w:left="1134"/>
        <w:rPr>
          <w:rFonts w:ascii="Arial" w:cs="Arial" w:eastAsia="Arial" w:hAnsi="Arial"/>
        </w:rPr>
      </w:pPr>
      <w:r w:rsidDel="00000000" w:rsidR="00000000" w:rsidRPr="00000000">
        <w:rPr>
          <w:rtl w:val="0"/>
        </w:rPr>
      </w:r>
    </w:p>
    <w:p w:rsidR="00000000" w:rsidDel="00000000" w:rsidP="00000000" w:rsidRDefault="00000000" w:rsidRPr="00000000" w14:paraId="00000043">
      <w:pPr>
        <w:tabs>
          <w:tab w:val="left" w:pos="1134"/>
        </w:tabs>
        <w:rPr>
          <w:rFonts w:ascii="Arial" w:cs="Arial" w:eastAsia="Arial" w:hAnsi="Arial"/>
          <w:b w:val="1"/>
        </w:rPr>
      </w:pPr>
      <w:r w:rsidDel="00000000" w:rsidR="00000000" w:rsidRPr="00000000">
        <w:rPr>
          <w:rtl w:val="0"/>
        </w:rPr>
      </w:r>
    </w:p>
    <w:p w:rsidR="00000000" w:rsidDel="00000000" w:rsidP="00000000" w:rsidRDefault="00000000" w:rsidRPr="00000000" w14:paraId="00000044">
      <w:pPr>
        <w:tabs>
          <w:tab w:val="left" w:pos="1134"/>
        </w:tabs>
        <w:ind w:left="1134" w:hanging="992"/>
        <w:rPr>
          <w:rFonts w:ascii="Arial" w:cs="Arial" w:eastAsia="Arial" w:hAnsi="Arial"/>
        </w:rPr>
      </w:pPr>
      <w:r w:rsidDel="00000000" w:rsidR="00000000" w:rsidRPr="00000000">
        <w:rPr>
          <w:rFonts w:ascii="Arial" w:cs="Arial" w:eastAsia="Arial" w:hAnsi="Arial"/>
          <w:b w:val="1"/>
          <w:rtl w:val="0"/>
        </w:rPr>
        <w:t xml:space="preserve">Parents</w:t>
      </w:r>
      <w:r w:rsidDel="00000000" w:rsidR="00000000" w:rsidRPr="00000000">
        <w:rPr>
          <w:rtl w:val="0"/>
        </w:rPr>
      </w:r>
    </w:p>
    <w:p w:rsidR="00000000" w:rsidDel="00000000" w:rsidP="00000000" w:rsidRDefault="00000000" w:rsidRPr="00000000" w14:paraId="00000045">
      <w:pPr>
        <w:tabs>
          <w:tab w:val="left" w:pos="1134"/>
        </w:tabs>
        <w:ind w:left="1134" w:hanging="992"/>
        <w:rPr>
          <w:rFonts w:ascii="Arial" w:cs="Arial" w:eastAsia="Arial" w:hAnsi="Arial"/>
        </w:rPr>
      </w:pPr>
      <w:r w:rsidDel="00000000" w:rsidR="00000000" w:rsidRPr="00000000">
        <w:rPr>
          <w:rtl w:val="0"/>
        </w:rPr>
      </w:r>
    </w:p>
    <w:p w:rsidR="00000000" w:rsidDel="00000000" w:rsidP="00000000" w:rsidRDefault="00000000" w:rsidRPr="00000000" w14:paraId="00000046">
      <w:pPr>
        <w:numPr>
          <w:ilvl w:val="0"/>
          <w:numId w:val="4"/>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To establish and maintain good relationships with parents – being honest and constructive.</w:t>
      </w:r>
    </w:p>
    <w:p w:rsidR="00000000" w:rsidDel="00000000" w:rsidP="00000000" w:rsidRDefault="00000000" w:rsidRPr="00000000" w14:paraId="00000047">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4"/>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Be available to and welcome parents in a confident and professional way.</w:t>
      </w:r>
    </w:p>
    <w:p w:rsidR="00000000" w:rsidDel="00000000" w:rsidP="00000000" w:rsidRDefault="00000000" w:rsidRPr="00000000" w14:paraId="00000049">
      <w:pPr>
        <w:tabs>
          <w:tab w:val="left" w:pos="1134"/>
        </w:tabs>
        <w:ind w:left="1134"/>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1134"/>
        </w:tabs>
        <w:ind w:left="1134" w:hanging="992"/>
        <w:rPr>
          <w:rFonts w:ascii="Arial" w:cs="Arial" w:eastAsia="Arial" w:hAnsi="Arial"/>
        </w:rPr>
      </w:pPr>
      <w:r w:rsidDel="00000000" w:rsidR="00000000" w:rsidRPr="00000000">
        <w:rPr>
          <w:rFonts w:ascii="Arial" w:cs="Arial" w:eastAsia="Arial" w:hAnsi="Arial"/>
          <w:b w:val="1"/>
          <w:rtl w:val="0"/>
        </w:rPr>
        <w:t xml:space="preserve">School Development</w:t>
      </w:r>
      <w:r w:rsidDel="00000000" w:rsidR="00000000" w:rsidRPr="00000000">
        <w:rPr>
          <w:rtl w:val="0"/>
        </w:rPr>
      </w:r>
    </w:p>
    <w:p w:rsidR="00000000" w:rsidDel="00000000" w:rsidP="00000000" w:rsidRDefault="00000000" w:rsidRPr="00000000" w14:paraId="0000004B">
      <w:pPr>
        <w:tabs>
          <w:tab w:val="left" w:pos="1134"/>
        </w:tabs>
        <w:ind w:left="1134" w:hanging="992"/>
        <w:rPr>
          <w:rFonts w:ascii="Arial" w:cs="Arial" w:eastAsia="Arial" w:hAnsi="Arial"/>
        </w:rPr>
      </w:pPr>
      <w:r w:rsidDel="00000000" w:rsidR="00000000" w:rsidRPr="00000000">
        <w:rPr>
          <w:rtl w:val="0"/>
        </w:rPr>
      </w:r>
    </w:p>
    <w:p w:rsidR="00000000" w:rsidDel="00000000" w:rsidP="00000000" w:rsidRDefault="00000000" w:rsidRPr="00000000" w14:paraId="0000004C">
      <w:pPr>
        <w:numPr>
          <w:ilvl w:val="0"/>
          <w:numId w:val="5"/>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Actively participate in professional development, keeping up to date with current developments in primary education. To share information and implement improvements. </w:t>
      </w:r>
    </w:p>
    <w:p w:rsidR="00000000" w:rsidDel="00000000" w:rsidP="00000000" w:rsidRDefault="00000000" w:rsidRPr="00000000" w14:paraId="0000004D">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4E">
      <w:pPr>
        <w:numPr>
          <w:ilvl w:val="0"/>
          <w:numId w:val="5"/>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Be active as a learner within the school setting e.g. participating in peer coaching and CPD opportunities and acting on advice given.</w:t>
      </w:r>
    </w:p>
    <w:p w:rsidR="00000000" w:rsidDel="00000000" w:rsidP="00000000" w:rsidRDefault="00000000" w:rsidRPr="00000000" w14:paraId="0000004F">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0">
      <w:pPr>
        <w:numPr>
          <w:ilvl w:val="0"/>
          <w:numId w:val="5"/>
        </w:numPr>
        <w:tabs>
          <w:tab w:val="left" w:pos="1134"/>
        </w:tabs>
        <w:ind w:left="720" w:hanging="360"/>
        <w:jc w:val="both"/>
        <w:rPr>
          <w:rFonts w:ascii="Arial" w:cs="Arial" w:eastAsia="Arial" w:hAnsi="Arial"/>
          <w:u w:val="none"/>
        </w:rPr>
      </w:pPr>
      <w:r w:rsidDel="00000000" w:rsidR="00000000" w:rsidRPr="00000000">
        <w:rPr>
          <w:rFonts w:ascii="Arial" w:cs="Arial" w:eastAsia="Arial" w:hAnsi="Arial"/>
          <w:rtl w:val="0"/>
        </w:rPr>
        <w:t xml:space="preserve">Participate in the appraisal of your performance and that of other staff.</w:t>
      </w:r>
    </w:p>
    <w:p w:rsidR="00000000" w:rsidDel="00000000" w:rsidP="00000000" w:rsidRDefault="00000000" w:rsidRPr="00000000" w14:paraId="00000051">
      <w:pPr>
        <w:tabs>
          <w:tab w:val="left" w:pos="1134"/>
        </w:tabs>
        <w:ind w:left="72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52">
      <w:pPr>
        <w:numPr>
          <w:ilvl w:val="0"/>
          <w:numId w:val="5"/>
        </w:numPr>
        <w:ind w:left="720" w:hanging="360"/>
        <w:jc w:val="both"/>
        <w:rPr>
          <w:rFonts w:ascii="Arial" w:cs="Arial" w:eastAsia="Arial" w:hAnsi="Arial"/>
          <w:u w:val="none"/>
        </w:rPr>
      </w:pPr>
      <w:r w:rsidDel="00000000" w:rsidR="00000000" w:rsidRPr="00000000">
        <w:rPr>
          <w:rFonts w:ascii="Arial" w:cs="Arial" w:eastAsia="Arial" w:hAnsi="Arial"/>
          <w:rtl w:val="0"/>
        </w:rPr>
        <w:t xml:space="preserve">Be part of a school improvement team and with support from a team leader contribute to the team in its delivery of its Academy Improvement Plan. </w:t>
      </w:r>
    </w:p>
    <w:p w:rsidR="00000000" w:rsidDel="00000000" w:rsidP="00000000" w:rsidRDefault="00000000" w:rsidRPr="00000000" w14:paraId="00000053">
      <w:pPr>
        <w:rPr>
          <w:rFonts w:ascii="Arial" w:cs="Arial" w:eastAsia="Arial" w:hAnsi="Arial"/>
          <w:b w:val="1"/>
        </w:rPr>
      </w:pPr>
      <w:r w:rsidDel="00000000" w:rsidR="00000000" w:rsidRPr="00000000">
        <w:rPr>
          <w:rtl w:val="0"/>
        </w:rPr>
      </w:r>
    </w:p>
    <w:p w:rsidR="00000000" w:rsidDel="00000000" w:rsidP="00000000" w:rsidRDefault="00000000" w:rsidRPr="00000000" w14:paraId="00000054">
      <w:pPr>
        <w:rPr>
          <w:rFonts w:ascii="Arial" w:cs="Arial" w:eastAsia="Arial" w:hAnsi="Arial"/>
          <w:b w:val="1"/>
        </w:rPr>
      </w:pPr>
      <w:r w:rsidDel="00000000" w:rsidR="00000000" w:rsidRPr="00000000">
        <w:rPr>
          <w:rFonts w:ascii="Arial" w:cs="Arial" w:eastAsia="Arial" w:hAnsi="Arial"/>
          <w:b w:val="1"/>
          <w:rtl w:val="0"/>
        </w:rPr>
        <w:t xml:space="preserve">Other clauses:</w:t>
      </w:r>
    </w:p>
    <w:p w:rsidR="00000000" w:rsidDel="00000000" w:rsidP="00000000" w:rsidRDefault="00000000" w:rsidRPr="00000000" w14:paraId="00000055">
      <w:pPr>
        <w:rPr>
          <w:rFonts w:ascii="Arial" w:cs="Arial" w:eastAsia="Arial" w:hAnsi="Arial"/>
          <w:b w:val="1"/>
        </w:rPr>
      </w:pPr>
      <w:r w:rsidDel="00000000" w:rsidR="00000000" w:rsidRPr="00000000">
        <w:rPr>
          <w:rtl w:val="0"/>
        </w:rPr>
      </w:r>
    </w:p>
    <w:p w:rsidR="00000000" w:rsidDel="00000000" w:rsidP="00000000" w:rsidRDefault="00000000" w:rsidRPr="00000000" w14:paraId="00000056">
      <w:pPr>
        <w:spacing w:line="276" w:lineRule="auto"/>
        <w:ind w:left="860" w:hanging="360"/>
        <w:rPr>
          <w:rFonts w:ascii="Arial" w:cs="Arial" w:eastAsia="Arial" w:hAnsi="Arial"/>
          <w:b w:val="1"/>
        </w:rPr>
      </w:pPr>
      <w:r w:rsidDel="00000000" w:rsidR="00000000" w:rsidRPr="00000000">
        <w:rPr>
          <w:rFonts w:ascii="Arial" w:cs="Arial" w:eastAsia="Arial" w:hAnsi="Arial"/>
          <w:rtl w:val="0"/>
        </w:rPr>
        <w:t xml:space="preserve">1.  The above responsibilities are subject to the general duties and responsibilities contained in the Teachers’ Pay and Conditions. </w:t>
      </w:r>
      <w:r w:rsidDel="00000000" w:rsidR="00000000" w:rsidRPr="00000000">
        <w:rPr>
          <w:rtl w:val="0"/>
        </w:rPr>
      </w:r>
    </w:p>
    <w:p w:rsidR="00000000" w:rsidDel="00000000" w:rsidP="00000000" w:rsidRDefault="00000000" w:rsidRPr="00000000" w14:paraId="00000057">
      <w:pPr>
        <w:spacing w:line="276" w:lineRule="auto"/>
        <w:ind w:left="860" w:hanging="360"/>
        <w:rPr>
          <w:rFonts w:ascii="Arial" w:cs="Arial" w:eastAsia="Arial" w:hAnsi="Arial"/>
        </w:rPr>
      </w:pPr>
      <w:r w:rsidDel="00000000" w:rsidR="00000000" w:rsidRPr="00000000">
        <w:rPr>
          <w:rFonts w:ascii="Arial" w:cs="Arial" w:eastAsia="Arial" w:hAnsi="Arial"/>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58">
      <w:pPr>
        <w:spacing w:line="276" w:lineRule="auto"/>
        <w:ind w:left="860" w:hanging="360"/>
        <w:rPr>
          <w:rFonts w:ascii="Arial" w:cs="Arial" w:eastAsia="Arial" w:hAnsi="Arial"/>
        </w:rPr>
      </w:pPr>
      <w:r w:rsidDel="00000000" w:rsidR="00000000" w:rsidRPr="00000000">
        <w:rPr>
          <w:rFonts w:ascii="Arial" w:cs="Arial" w:eastAsia="Arial" w:hAnsi="Arial"/>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59">
      <w:pPr>
        <w:spacing w:line="276" w:lineRule="auto"/>
        <w:ind w:left="860" w:hanging="360"/>
        <w:rPr>
          <w:rFonts w:ascii="Arial" w:cs="Arial" w:eastAsia="Arial" w:hAnsi="Arial"/>
          <w:b w:val="1"/>
          <w:highlight w:val="white"/>
        </w:rPr>
      </w:pPr>
      <w:r w:rsidDel="00000000" w:rsidR="00000000" w:rsidRPr="00000000">
        <w:rPr>
          <w:rFonts w:ascii="Arial" w:cs="Arial" w:eastAsia="Arial" w:hAnsi="Arial"/>
          <w:rtl w:val="0"/>
        </w:rPr>
        <w:t xml:space="preserve">4.</w:t>
        <w:tab/>
        <w:t xml:space="preserve">This job description may be varied to meet the changing demands of the academy at the reasonable discretion of the Principal/Group/Chief Executive</w:t>
      </w:r>
      <w:r w:rsidDel="00000000" w:rsidR="00000000" w:rsidRPr="00000000">
        <w:rPr>
          <w:rtl w:val="0"/>
        </w:rPr>
      </w:r>
    </w:p>
    <w:p w:rsidR="00000000" w:rsidDel="00000000" w:rsidP="00000000" w:rsidRDefault="00000000" w:rsidRPr="00000000" w14:paraId="0000005A">
      <w:pPr>
        <w:spacing w:line="276" w:lineRule="auto"/>
        <w:ind w:left="860" w:hanging="360"/>
        <w:rPr>
          <w:rFonts w:ascii="Arial" w:cs="Arial" w:eastAsia="Arial" w:hAnsi="Arial"/>
        </w:rPr>
      </w:pPr>
      <w:r w:rsidDel="00000000" w:rsidR="00000000" w:rsidRPr="00000000">
        <w:rPr>
          <w:rFonts w:ascii="Arial" w:cs="Arial" w:eastAsia="Arial" w:hAnsi="Arial"/>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B">
      <w:pPr>
        <w:spacing w:line="276" w:lineRule="auto"/>
        <w:ind w:left="860" w:hanging="360"/>
        <w:rPr>
          <w:rFonts w:ascii="Arial" w:cs="Arial" w:eastAsia="Arial" w:hAnsi="Arial"/>
        </w:rPr>
      </w:pPr>
      <w:r w:rsidDel="00000000" w:rsidR="00000000" w:rsidRPr="00000000">
        <w:rPr>
          <w:rFonts w:ascii="Arial" w:cs="Arial" w:eastAsia="Arial" w:hAnsi="Arial"/>
          <w:rtl w:val="0"/>
        </w:rPr>
        <w:t xml:space="preserve">6.   Postholder may deal with sensitive material and should maintain confidentiality in all academy related matters.</w:t>
      </w:r>
    </w:p>
    <w:p w:rsidR="00000000" w:rsidDel="00000000" w:rsidP="00000000" w:rsidRDefault="00000000" w:rsidRPr="00000000" w14:paraId="0000005C">
      <w:pPr>
        <w:spacing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D">
      <w:pPr>
        <w:spacing w:line="276" w:lineRule="auto"/>
        <w:rPr>
          <w:rFonts w:ascii="Arial" w:cs="Arial" w:eastAsia="Arial" w:hAnsi="Arial"/>
          <w:b w:val="1"/>
        </w:rPr>
      </w:pPr>
      <w:r w:rsidDel="00000000" w:rsidR="00000000" w:rsidRPr="00000000">
        <w:rPr>
          <w:rFonts w:ascii="Arial" w:cs="Arial" w:eastAsia="Arial" w:hAnsi="Arial"/>
          <w:b w:val="1"/>
          <w:rtl w:val="0"/>
        </w:rPr>
        <w:t xml:space="preserve">Safeguarding                                                      </w:t>
        <w:tab/>
      </w:r>
    </w:p>
    <w:p w:rsidR="00000000" w:rsidDel="00000000" w:rsidP="00000000" w:rsidRDefault="00000000" w:rsidRPr="00000000" w14:paraId="0000005E">
      <w:pPr>
        <w:spacing w:line="276" w:lineRule="auto"/>
        <w:rPr>
          <w:rFonts w:ascii="Arial" w:cs="Arial" w:eastAsia="Arial" w:hAnsi="Arial"/>
          <w:b w:val="1"/>
        </w:rPr>
      </w:pPr>
      <w:r w:rsidDel="00000000" w:rsidR="00000000" w:rsidRPr="00000000">
        <w:rPr>
          <w:rFonts w:ascii="Arial" w:cs="Arial" w:eastAsia="Arial" w:hAnsi="Arial"/>
          <w:b w:val="1"/>
          <w:rtl w:val="0"/>
        </w:rPr>
        <w:t xml:space="preserve"> </w:t>
      </w:r>
    </w:p>
    <w:p w:rsidR="00000000" w:rsidDel="00000000" w:rsidP="00000000" w:rsidRDefault="00000000" w:rsidRPr="00000000" w14:paraId="0000005F">
      <w:pPr>
        <w:spacing w:line="276" w:lineRule="auto"/>
        <w:rPr>
          <w:rFonts w:ascii="Arial" w:cs="Arial" w:eastAsia="Arial" w:hAnsi="Arial"/>
        </w:rPr>
      </w:pPr>
      <w:r w:rsidDel="00000000" w:rsidR="00000000" w:rsidRPr="00000000">
        <w:rPr>
          <w:rFonts w:ascii="Arial" w:cs="Arial" w:eastAsia="Arial" w:hAnsi="Arial"/>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60">
      <w:pPr>
        <w:spacing w:line="276"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1">
      <w:pPr>
        <w:spacing w:line="276"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2">
      <w:pPr>
        <w:spacing w:line="276"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3">
      <w:pPr>
        <w:spacing w:line="276" w:lineRule="auto"/>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4">
      <w:pPr>
        <w:spacing w:line="276" w:lineRule="auto"/>
        <w:jc w:val="center"/>
        <w:rPr>
          <w:rFonts w:ascii="Arial" w:cs="Arial" w:eastAsia="Arial" w:hAnsi="Arial"/>
        </w:rPr>
      </w:pPr>
      <w:r w:rsidDel="00000000" w:rsidR="00000000" w:rsidRPr="00000000">
        <w:rPr>
          <w:rFonts w:ascii="Arial" w:cs="Arial" w:eastAsia="Arial" w:hAnsi="Arial"/>
          <w:b w:val="1"/>
          <w:u w:val="single"/>
          <w:rtl w:val="0"/>
        </w:rPr>
        <w:t xml:space="preserve">Person Specification</w:t>
      </w:r>
      <w:r w:rsidDel="00000000" w:rsidR="00000000" w:rsidRPr="00000000">
        <w:rPr>
          <w:rtl w:val="0"/>
        </w:rPr>
      </w:r>
    </w:p>
    <w:p w:rsidR="00000000" w:rsidDel="00000000" w:rsidP="00000000" w:rsidRDefault="00000000" w:rsidRPr="00000000" w14:paraId="00000065">
      <w:pPr>
        <w:jc w:val="center"/>
        <w:rPr>
          <w:rFonts w:ascii="Arial" w:cs="Arial" w:eastAsia="Arial" w:hAnsi="Arial"/>
          <w:b w:val="1"/>
          <w:u w:val="single"/>
        </w:rPr>
      </w:pPr>
      <w:r w:rsidDel="00000000" w:rsidR="00000000" w:rsidRPr="00000000">
        <w:rPr>
          <w:rtl w:val="0"/>
        </w:rPr>
      </w:r>
    </w:p>
    <w:p w:rsidR="00000000" w:rsidDel="00000000" w:rsidP="00000000" w:rsidRDefault="00000000" w:rsidRPr="00000000" w14:paraId="00000066">
      <w:pPr>
        <w:jc w:val="center"/>
        <w:rPr>
          <w:rFonts w:ascii="Arial" w:cs="Arial" w:eastAsia="Arial" w:hAnsi="Arial"/>
          <w:b w:val="1"/>
        </w:rPr>
      </w:pPr>
      <w:r w:rsidDel="00000000" w:rsidR="00000000" w:rsidRPr="00000000">
        <w:rPr>
          <w:rFonts w:ascii="Arial" w:cs="Arial" w:eastAsia="Arial" w:hAnsi="Arial"/>
          <w:b w:val="1"/>
          <w:rtl w:val="0"/>
        </w:rPr>
        <w:t xml:space="preserve">Job Title: Class Teacher </w:t>
      </w:r>
    </w:p>
    <w:p w:rsidR="00000000" w:rsidDel="00000000" w:rsidP="00000000" w:rsidRDefault="00000000" w:rsidRPr="00000000" w14:paraId="00000067">
      <w:pPr>
        <w:rPr>
          <w:rFonts w:ascii="Arial" w:cs="Arial" w:eastAsia="Arial" w:hAnsi="Arial"/>
        </w:rPr>
      </w:pPr>
      <w:r w:rsidDel="00000000" w:rsidR="00000000" w:rsidRPr="00000000">
        <w:rPr>
          <w:rtl w:val="0"/>
        </w:rPr>
      </w:r>
    </w:p>
    <w:tbl>
      <w:tblPr>
        <w:tblStyle w:val="Table1"/>
        <w:tblW w:w="10774.0" w:type="dxa"/>
        <w:jc w:val="left"/>
        <w:tblInd w:w="-8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127"/>
        <w:gridCol w:w="4253"/>
        <w:gridCol w:w="4394"/>
        <w:tblGridChange w:id="0">
          <w:tblGrid>
            <w:gridCol w:w="2127"/>
            <w:gridCol w:w="4253"/>
            <w:gridCol w:w="4394"/>
          </w:tblGrid>
        </w:tblGridChange>
      </w:tblGrid>
      <w:tr>
        <w:tc>
          <w:tcPr/>
          <w:p w:rsidR="00000000" w:rsidDel="00000000" w:rsidP="00000000" w:rsidRDefault="00000000" w:rsidRPr="00000000" w14:paraId="00000068">
            <w:pPr>
              <w:rPr>
                <w:rFonts w:ascii="Arial" w:cs="Arial" w:eastAsia="Arial" w:hAnsi="Arial"/>
                <w:b w:val="1"/>
              </w:rPr>
            </w:pPr>
            <w:r w:rsidDel="00000000" w:rsidR="00000000" w:rsidRPr="00000000">
              <w:rPr>
                <w:rtl w:val="0"/>
              </w:rPr>
            </w:r>
          </w:p>
          <w:p w:rsidR="00000000" w:rsidDel="00000000" w:rsidP="00000000" w:rsidRDefault="00000000" w:rsidRPr="00000000" w14:paraId="00000069">
            <w:pPr>
              <w:rPr>
                <w:rFonts w:ascii="Arial" w:cs="Arial" w:eastAsia="Arial" w:hAnsi="Arial"/>
                <w:b w:val="1"/>
              </w:rPr>
            </w:pPr>
            <w:r w:rsidDel="00000000" w:rsidR="00000000" w:rsidRPr="00000000">
              <w:rPr>
                <w:rtl w:val="0"/>
              </w:rPr>
            </w:r>
          </w:p>
        </w:tc>
        <w:tc>
          <w:tcPr/>
          <w:p w:rsidR="00000000" w:rsidDel="00000000" w:rsidP="00000000" w:rsidRDefault="00000000" w:rsidRPr="00000000" w14:paraId="0000006A">
            <w:pPr>
              <w:rPr>
                <w:rFonts w:ascii="Arial" w:cs="Arial" w:eastAsia="Arial" w:hAnsi="Arial"/>
                <w:b w:val="1"/>
              </w:rPr>
            </w:pPr>
            <w:r w:rsidDel="00000000" w:rsidR="00000000" w:rsidRPr="00000000">
              <w:rPr>
                <w:rFonts w:ascii="Arial" w:cs="Arial" w:eastAsia="Arial" w:hAnsi="Arial"/>
                <w:b w:val="1"/>
                <w:rtl w:val="0"/>
              </w:rPr>
              <w:t xml:space="preserve">Essential requirements:</w:t>
            </w:r>
          </w:p>
        </w:tc>
        <w:tc>
          <w:tcPr/>
          <w:p w:rsidR="00000000" w:rsidDel="00000000" w:rsidP="00000000" w:rsidRDefault="00000000" w:rsidRPr="00000000" w14:paraId="0000006B">
            <w:pPr>
              <w:rPr>
                <w:rFonts w:ascii="Arial" w:cs="Arial" w:eastAsia="Arial" w:hAnsi="Arial"/>
                <w:b w:val="1"/>
              </w:rPr>
            </w:pPr>
            <w:r w:rsidDel="00000000" w:rsidR="00000000" w:rsidRPr="00000000">
              <w:rPr>
                <w:rFonts w:ascii="Arial" w:cs="Arial" w:eastAsia="Arial" w:hAnsi="Arial"/>
                <w:b w:val="1"/>
                <w:rtl w:val="0"/>
              </w:rPr>
              <w:t xml:space="preserve">Desirable requirements:</w:t>
            </w:r>
          </w:p>
        </w:tc>
      </w:tr>
      <w:tr>
        <w:tc>
          <w:tcPr/>
          <w:p w:rsidR="00000000" w:rsidDel="00000000" w:rsidP="00000000" w:rsidRDefault="00000000" w:rsidRPr="00000000" w14:paraId="0000006C">
            <w:pPr>
              <w:rPr>
                <w:rFonts w:ascii="Arial" w:cs="Arial" w:eastAsia="Arial" w:hAnsi="Arial"/>
                <w:b w:val="1"/>
              </w:rPr>
            </w:pPr>
            <w:r w:rsidDel="00000000" w:rsidR="00000000" w:rsidRPr="00000000">
              <w:rPr>
                <w:rFonts w:ascii="Arial" w:cs="Arial" w:eastAsia="Arial" w:hAnsi="Arial"/>
                <w:b w:val="1"/>
                <w:rtl w:val="0"/>
              </w:rPr>
              <w:t xml:space="preserve">Qualifications</w:t>
            </w:r>
          </w:p>
        </w:tc>
        <w:tc>
          <w:tcPr/>
          <w:p w:rsidR="00000000" w:rsidDel="00000000" w:rsidP="00000000" w:rsidRDefault="00000000" w:rsidRPr="00000000" w14:paraId="0000006D">
            <w:pPr>
              <w:numPr>
                <w:ilvl w:val="0"/>
                <w:numId w:val="8"/>
              </w:numPr>
              <w:ind w:left="720" w:hanging="360"/>
              <w:jc w:val="both"/>
              <w:rPr/>
            </w:pPr>
            <w:r w:rsidDel="00000000" w:rsidR="00000000" w:rsidRPr="00000000">
              <w:rPr>
                <w:rFonts w:ascii="Arial" w:cs="Arial" w:eastAsia="Arial" w:hAnsi="Arial"/>
                <w:rtl w:val="0"/>
              </w:rPr>
              <w:t xml:space="preserve">Education to degree level.</w:t>
            </w:r>
          </w:p>
          <w:p w:rsidR="00000000" w:rsidDel="00000000" w:rsidP="00000000" w:rsidRDefault="00000000" w:rsidRPr="00000000" w14:paraId="0000006E">
            <w:pPr>
              <w:numPr>
                <w:ilvl w:val="0"/>
                <w:numId w:val="8"/>
              </w:numPr>
              <w:ind w:left="720" w:hanging="360"/>
              <w:jc w:val="both"/>
              <w:rPr/>
            </w:pPr>
            <w:r w:rsidDel="00000000" w:rsidR="00000000" w:rsidRPr="00000000">
              <w:rPr>
                <w:rFonts w:ascii="Arial" w:cs="Arial" w:eastAsia="Arial" w:hAnsi="Arial"/>
                <w:rtl w:val="0"/>
              </w:rPr>
              <w:t xml:space="preserve">Qualified teacher status.</w:t>
            </w:r>
          </w:p>
          <w:p w:rsidR="00000000" w:rsidDel="00000000" w:rsidP="00000000" w:rsidRDefault="00000000" w:rsidRPr="00000000" w14:paraId="0000006F">
            <w:pPr>
              <w:ind w:left="720"/>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0">
            <w:pPr>
              <w:numPr>
                <w:ilvl w:val="0"/>
                <w:numId w:val="8"/>
              </w:numPr>
              <w:ind w:left="720" w:hanging="360"/>
              <w:jc w:val="both"/>
              <w:rPr/>
            </w:pPr>
            <w:r w:rsidDel="00000000" w:rsidR="00000000" w:rsidRPr="00000000">
              <w:rPr>
                <w:rFonts w:ascii="Arial" w:cs="Arial" w:eastAsia="Arial" w:hAnsi="Arial"/>
                <w:rtl w:val="0"/>
              </w:rPr>
              <w:t xml:space="preserve">Evidence of continuous INSET and commitment to professional development.</w:t>
            </w:r>
          </w:p>
          <w:p w:rsidR="00000000" w:rsidDel="00000000" w:rsidP="00000000" w:rsidRDefault="00000000" w:rsidRPr="00000000" w14:paraId="00000071">
            <w:pPr>
              <w:rPr>
                <w:rFonts w:ascii="Arial" w:cs="Arial" w:eastAsia="Arial" w:hAnsi="Arial"/>
              </w:rPr>
            </w:pPr>
            <w:r w:rsidDel="00000000" w:rsidR="00000000" w:rsidRPr="00000000">
              <w:rPr>
                <w:rtl w:val="0"/>
              </w:rPr>
            </w:r>
          </w:p>
        </w:tc>
      </w:tr>
      <w:tr>
        <w:tc>
          <w:tcPr/>
          <w:p w:rsidR="00000000" w:rsidDel="00000000" w:rsidP="00000000" w:rsidRDefault="00000000" w:rsidRPr="00000000" w14:paraId="00000072">
            <w:pPr>
              <w:rPr>
                <w:rFonts w:ascii="Arial" w:cs="Arial" w:eastAsia="Arial" w:hAnsi="Arial"/>
                <w:b w:val="1"/>
              </w:rPr>
            </w:pPr>
            <w:r w:rsidDel="00000000" w:rsidR="00000000" w:rsidRPr="00000000">
              <w:rPr>
                <w:rFonts w:ascii="Arial" w:cs="Arial" w:eastAsia="Arial" w:hAnsi="Arial"/>
                <w:b w:val="1"/>
                <w:rtl w:val="0"/>
              </w:rPr>
              <w:t xml:space="preserve">Knowledge/</w:t>
            </w:r>
          </w:p>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rtl w:val="0"/>
              </w:rPr>
              <w:t xml:space="preserve">Experience</w:t>
            </w:r>
          </w:p>
        </w:tc>
        <w:tc>
          <w:tcPr/>
          <w:p w:rsidR="00000000" w:rsidDel="00000000" w:rsidP="00000000" w:rsidRDefault="00000000" w:rsidRPr="00000000" w14:paraId="00000074">
            <w:pPr>
              <w:numPr>
                <w:ilvl w:val="0"/>
                <w:numId w:val="8"/>
              </w:numPr>
              <w:ind w:left="720" w:hanging="360"/>
              <w:rPr/>
            </w:pPr>
            <w:r w:rsidDel="00000000" w:rsidR="00000000" w:rsidRPr="00000000">
              <w:rPr>
                <w:rFonts w:ascii="Arial" w:cs="Arial" w:eastAsia="Arial" w:hAnsi="Arial"/>
                <w:rtl w:val="0"/>
              </w:rPr>
              <w:t xml:space="preserve">Minimum 2 years successful teaching experience.</w:t>
            </w:r>
          </w:p>
          <w:p w:rsidR="00000000" w:rsidDel="00000000" w:rsidP="00000000" w:rsidRDefault="00000000" w:rsidRPr="00000000" w14:paraId="00000075">
            <w:pPr>
              <w:jc w:val="both"/>
              <w:rPr>
                <w:rFonts w:ascii="Arial" w:cs="Arial" w:eastAsia="Arial" w:hAnsi="Arial"/>
              </w:rPr>
            </w:pPr>
            <w:r w:rsidDel="00000000" w:rsidR="00000000" w:rsidRPr="00000000">
              <w:rPr>
                <w:rtl w:val="0"/>
              </w:rPr>
            </w:r>
          </w:p>
          <w:p w:rsidR="00000000" w:rsidDel="00000000" w:rsidP="00000000" w:rsidRDefault="00000000" w:rsidRPr="00000000" w14:paraId="00000076">
            <w:pPr>
              <w:rPr>
                <w:rFonts w:ascii="Arial" w:cs="Arial" w:eastAsia="Arial" w:hAnsi="Arial"/>
              </w:rPr>
            </w:pPr>
            <w:r w:rsidDel="00000000" w:rsidR="00000000" w:rsidRPr="00000000">
              <w:rPr>
                <w:rFonts w:ascii="Arial" w:cs="Arial" w:eastAsia="Arial" w:hAnsi="Arial"/>
                <w:rtl w:val="0"/>
              </w:rPr>
              <w:t xml:space="preserve">Thorough knowledge and understanding of:</w:t>
            </w:r>
          </w:p>
          <w:p w:rsidR="00000000" w:rsidDel="00000000" w:rsidP="00000000" w:rsidRDefault="00000000" w:rsidRPr="00000000" w14:paraId="00000077">
            <w:pPr>
              <w:numPr>
                <w:ilvl w:val="0"/>
                <w:numId w:val="8"/>
              </w:numPr>
              <w:ind w:left="720" w:hanging="360"/>
              <w:rPr/>
            </w:pPr>
            <w:r w:rsidDel="00000000" w:rsidR="00000000" w:rsidRPr="00000000">
              <w:rPr>
                <w:rFonts w:ascii="Arial" w:cs="Arial" w:eastAsia="Arial" w:hAnsi="Arial"/>
                <w:rtl w:val="0"/>
              </w:rPr>
              <w:t xml:space="preserve">primary practice;</w:t>
            </w:r>
          </w:p>
          <w:p w:rsidR="00000000" w:rsidDel="00000000" w:rsidP="00000000" w:rsidRDefault="00000000" w:rsidRPr="00000000" w14:paraId="00000078">
            <w:pPr>
              <w:numPr>
                <w:ilvl w:val="0"/>
                <w:numId w:val="8"/>
              </w:numPr>
              <w:ind w:left="720" w:hanging="360"/>
              <w:rPr/>
            </w:pPr>
            <w:r w:rsidDel="00000000" w:rsidR="00000000" w:rsidRPr="00000000">
              <w:rPr>
                <w:rFonts w:ascii="Arial" w:cs="Arial" w:eastAsia="Arial" w:hAnsi="Arial"/>
                <w:rtl w:val="0"/>
              </w:rPr>
              <w:t xml:space="preserve">the requirements of primary curriculum and of how standards can be raised;</w:t>
            </w:r>
          </w:p>
          <w:p w:rsidR="00000000" w:rsidDel="00000000" w:rsidP="00000000" w:rsidRDefault="00000000" w:rsidRPr="00000000" w14:paraId="00000079">
            <w:pPr>
              <w:numPr>
                <w:ilvl w:val="0"/>
                <w:numId w:val="8"/>
              </w:numPr>
              <w:ind w:left="720" w:hanging="360"/>
              <w:rPr/>
            </w:pPr>
            <w:r w:rsidDel="00000000" w:rsidR="00000000" w:rsidRPr="00000000">
              <w:rPr>
                <w:rFonts w:ascii="Arial" w:cs="Arial" w:eastAsia="Arial" w:hAnsi="Arial"/>
                <w:rtl w:val="0"/>
              </w:rPr>
              <w:t xml:space="preserve">inclusion and how this impacts on children.</w:t>
            </w:r>
          </w:p>
          <w:p w:rsidR="00000000" w:rsidDel="00000000" w:rsidP="00000000" w:rsidRDefault="00000000" w:rsidRPr="00000000" w14:paraId="0000007A">
            <w:pPr>
              <w:jc w:val="both"/>
              <w:rPr>
                <w:rFonts w:ascii="Arial" w:cs="Arial" w:eastAsia="Arial" w:hAnsi="Arial"/>
              </w:rPr>
            </w:pPr>
            <w:r w:rsidDel="00000000" w:rsidR="00000000" w:rsidRPr="00000000">
              <w:rPr>
                <w:rtl w:val="0"/>
              </w:rPr>
            </w:r>
          </w:p>
        </w:tc>
        <w:tc>
          <w:tcPr/>
          <w:p w:rsidR="00000000" w:rsidDel="00000000" w:rsidP="00000000" w:rsidRDefault="00000000" w:rsidRPr="00000000" w14:paraId="0000007B">
            <w:pPr>
              <w:numPr>
                <w:ilvl w:val="0"/>
                <w:numId w:val="8"/>
              </w:numPr>
              <w:ind w:left="720" w:hanging="360"/>
              <w:rPr/>
            </w:pPr>
            <w:r w:rsidDel="00000000" w:rsidR="00000000" w:rsidRPr="00000000">
              <w:rPr>
                <w:rFonts w:ascii="Arial" w:cs="Arial" w:eastAsia="Arial" w:hAnsi="Arial"/>
                <w:rtl w:val="0"/>
              </w:rPr>
              <w:t xml:space="preserve">Experience of teaching across the whole Primary age range.</w:t>
            </w:r>
          </w:p>
          <w:p w:rsidR="00000000" w:rsidDel="00000000" w:rsidP="00000000" w:rsidRDefault="00000000" w:rsidRPr="00000000" w14:paraId="0000007C">
            <w:pPr>
              <w:rPr>
                <w:rFonts w:ascii="Arial" w:cs="Arial" w:eastAsia="Arial" w:hAnsi="Arial"/>
              </w:rPr>
            </w:pPr>
            <w:r w:rsidDel="00000000" w:rsidR="00000000" w:rsidRPr="00000000">
              <w:rPr>
                <w:rtl w:val="0"/>
              </w:rPr>
            </w:r>
          </w:p>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Candidates should have the knowledge of:</w:t>
            </w:r>
          </w:p>
          <w:p w:rsidR="00000000" w:rsidDel="00000000" w:rsidP="00000000" w:rsidRDefault="00000000" w:rsidRPr="00000000" w14:paraId="0000007E">
            <w:pPr>
              <w:numPr>
                <w:ilvl w:val="0"/>
                <w:numId w:val="8"/>
              </w:numPr>
              <w:ind w:left="720" w:hanging="360"/>
              <w:rPr/>
            </w:pPr>
            <w:r w:rsidDel="00000000" w:rsidR="00000000" w:rsidRPr="00000000">
              <w:rPr>
                <w:rFonts w:ascii="Arial" w:cs="Arial" w:eastAsia="Arial" w:hAnsi="Arial"/>
                <w:rtl w:val="0"/>
              </w:rPr>
              <w:t xml:space="preserve">equal opportunities issues and the implementation of equal opportunities policy;</w:t>
            </w:r>
          </w:p>
          <w:p w:rsidR="00000000" w:rsidDel="00000000" w:rsidP="00000000" w:rsidRDefault="00000000" w:rsidRPr="00000000" w14:paraId="0000007F">
            <w:pPr>
              <w:numPr>
                <w:ilvl w:val="0"/>
                <w:numId w:val="8"/>
              </w:numPr>
              <w:ind w:left="720" w:hanging="360"/>
              <w:rPr/>
            </w:pPr>
            <w:r w:rsidDel="00000000" w:rsidR="00000000" w:rsidRPr="00000000">
              <w:rPr>
                <w:rFonts w:ascii="Arial" w:cs="Arial" w:eastAsia="Arial" w:hAnsi="Arial"/>
                <w:rtl w:val="0"/>
              </w:rPr>
              <w:t xml:space="preserve">how to raise educational outcomes for all students.</w:t>
            </w:r>
          </w:p>
        </w:tc>
      </w:tr>
      <w:tr>
        <w:trPr>
          <w:trHeight w:val="260" w:hRule="atLeast"/>
        </w:trPr>
        <w:tc>
          <w:tcPr>
            <w:vMerge w:val="restart"/>
          </w:tcPr>
          <w:p w:rsidR="00000000" w:rsidDel="00000000" w:rsidP="00000000" w:rsidRDefault="00000000" w:rsidRPr="00000000" w14:paraId="00000080">
            <w:pPr>
              <w:rPr>
                <w:rFonts w:ascii="Arial" w:cs="Arial" w:eastAsia="Arial" w:hAnsi="Arial"/>
                <w:b w:val="1"/>
              </w:rPr>
            </w:pPr>
            <w:r w:rsidDel="00000000" w:rsidR="00000000" w:rsidRPr="00000000">
              <w:rPr>
                <w:rFonts w:ascii="Arial" w:cs="Arial" w:eastAsia="Arial" w:hAnsi="Arial"/>
                <w:b w:val="1"/>
                <w:rtl w:val="0"/>
              </w:rPr>
              <w:t xml:space="preserve">Skills</w:t>
            </w:r>
          </w:p>
        </w:tc>
        <w:tc>
          <w:tcPr>
            <w:vMerge w:val="restart"/>
          </w:tcPr>
          <w:p w:rsidR="00000000" w:rsidDel="00000000" w:rsidP="00000000" w:rsidRDefault="00000000" w:rsidRPr="00000000" w14:paraId="00000081">
            <w:pPr>
              <w:rPr>
                <w:rFonts w:ascii="Arial" w:cs="Arial" w:eastAsia="Arial" w:hAnsi="Arial"/>
              </w:rPr>
            </w:pPr>
            <w:r w:rsidDel="00000000" w:rsidR="00000000" w:rsidRPr="00000000">
              <w:rPr>
                <w:rFonts w:ascii="Arial" w:cs="Arial" w:eastAsia="Arial" w:hAnsi="Arial"/>
                <w:rtl w:val="0"/>
              </w:rPr>
              <w:t xml:space="preserve">Candidates will be expected to demonstrate the ability to:</w:t>
            </w:r>
          </w:p>
          <w:p w:rsidR="00000000" w:rsidDel="00000000" w:rsidP="00000000" w:rsidRDefault="00000000" w:rsidRPr="00000000" w14:paraId="00000082">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be a highly effective class teacher understanding how to bring about exciting and meaningful learning;</w:t>
            </w:r>
          </w:p>
          <w:p w:rsidR="00000000" w:rsidDel="00000000" w:rsidP="00000000" w:rsidRDefault="00000000" w:rsidRPr="00000000" w14:paraId="00000083">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track progression and organise and implement a range of strategies to ensure a child makes progress;</w:t>
            </w:r>
          </w:p>
          <w:p w:rsidR="00000000" w:rsidDel="00000000" w:rsidP="00000000" w:rsidRDefault="00000000" w:rsidRPr="00000000" w14:paraId="00000084">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communicate effectively and accurately in a variety of contexts and at the level necessary for the post;</w:t>
            </w:r>
          </w:p>
          <w:p w:rsidR="00000000" w:rsidDel="00000000" w:rsidP="00000000" w:rsidRDefault="00000000" w:rsidRPr="00000000" w14:paraId="00000085">
            <w:pPr>
              <w:numPr>
                <w:ilvl w:val="0"/>
                <w:numId w:val="6"/>
              </w:numPr>
              <w:ind w:left="720" w:hanging="360"/>
              <w:rPr>
                <w:rFonts w:ascii="Arial" w:cs="Arial" w:eastAsia="Arial" w:hAnsi="Arial"/>
              </w:rPr>
            </w:pPr>
            <w:r w:rsidDel="00000000" w:rsidR="00000000" w:rsidRPr="00000000">
              <w:rPr>
                <w:rFonts w:ascii="Arial" w:cs="Arial" w:eastAsia="Arial" w:hAnsi="Arial"/>
                <w:rtl w:val="0"/>
              </w:rPr>
              <w:t xml:space="preserve">work positively with a wide range of cultural, ethnic and social groups.</w:t>
            </w:r>
          </w:p>
          <w:p w:rsidR="00000000" w:rsidDel="00000000" w:rsidP="00000000" w:rsidRDefault="00000000" w:rsidRPr="00000000" w14:paraId="00000086">
            <w:pPr>
              <w:jc w:val="both"/>
              <w:rPr>
                <w:rFonts w:ascii="Arial" w:cs="Arial" w:eastAsia="Arial" w:hAnsi="Arial"/>
              </w:rPr>
            </w:pPr>
            <w:r w:rsidDel="00000000" w:rsidR="00000000" w:rsidRPr="00000000">
              <w:rPr>
                <w:rtl w:val="0"/>
              </w:rPr>
            </w:r>
          </w:p>
        </w:tc>
        <w:tc>
          <w:tcPr>
            <w:vMerge w:val="restart"/>
          </w:tcPr>
          <w:p w:rsidR="00000000" w:rsidDel="00000000" w:rsidP="00000000" w:rsidRDefault="00000000" w:rsidRPr="00000000" w14:paraId="00000087">
            <w:pPr>
              <w:rPr>
                <w:rFonts w:ascii="Arial" w:cs="Arial" w:eastAsia="Arial" w:hAnsi="Arial"/>
              </w:rPr>
            </w:pPr>
            <w:r w:rsidDel="00000000" w:rsidR="00000000" w:rsidRPr="00000000">
              <w:rPr>
                <w:rFonts w:ascii="Arial" w:cs="Arial" w:eastAsia="Arial" w:hAnsi="Arial"/>
                <w:rtl w:val="0"/>
              </w:rPr>
              <w:t xml:space="preserve">Candidates should be able to demonstrate the ability to:</w:t>
            </w:r>
          </w:p>
          <w:p w:rsidR="00000000" w:rsidDel="00000000" w:rsidP="00000000" w:rsidRDefault="00000000" w:rsidRPr="00000000" w14:paraId="00000088">
            <w:pPr>
              <w:numPr>
                <w:ilvl w:val="0"/>
                <w:numId w:val="8"/>
              </w:numPr>
              <w:ind w:left="720" w:hanging="360"/>
              <w:rPr/>
            </w:pPr>
            <w:r w:rsidDel="00000000" w:rsidR="00000000" w:rsidRPr="00000000">
              <w:rPr>
                <w:rFonts w:ascii="Arial" w:cs="Arial" w:eastAsia="Arial" w:hAnsi="Arial"/>
                <w:rtl w:val="0"/>
              </w:rPr>
              <w:t xml:space="preserve">raise the standards of pupils’ attainment and secure progress towards their targets;</w:t>
            </w:r>
          </w:p>
          <w:p w:rsidR="00000000" w:rsidDel="00000000" w:rsidP="00000000" w:rsidRDefault="00000000" w:rsidRPr="00000000" w14:paraId="00000089">
            <w:pPr>
              <w:numPr>
                <w:ilvl w:val="0"/>
                <w:numId w:val="8"/>
              </w:numPr>
              <w:ind w:left="720" w:hanging="360"/>
              <w:rPr/>
            </w:pPr>
            <w:r w:rsidDel="00000000" w:rsidR="00000000" w:rsidRPr="00000000">
              <w:rPr>
                <w:rFonts w:ascii="Arial" w:cs="Arial" w:eastAsia="Arial" w:hAnsi="Arial"/>
                <w:rtl w:val="0"/>
              </w:rPr>
              <w:t xml:space="preserve">deal with children with warmth, care and understanding and yet set clear and appropriate boundaries for behaviour;</w:t>
            </w:r>
          </w:p>
          <w:p w:rsidR="00000000" w:rsidDel="00000000" w:rsidP="00000000" w:rsidRDefault="00000000" w:rsidRPr="00000000" w14:paraId="0000008A">
            <w:pPr>
              <w:numPr>
                <w:ilvl w:val="0"/>
                <w:numId w:val="8"/>
              </w:numPr>
              <w:ind w:left="720" w:hanging="360"/>
              <w:rPr/>
            </w:pPr>
            <w:r w:rsidDel="00000000" w:rsidR="00000000" w:rsidRPr="00000000">
              <w:rPr>
                <w:rFonts w:ascii="Arial" w:cs="Arial" w:eastAsia="Arial" w:hAnsi="Arial"/>
                <w:rtl w:val="0"/>
              </w:rPr>
              <w:t xml:space="preserve">motivate, work with and relate positively to colleagues and parents;</w:t>
            </w:r>
          </w:p>
          <w:p w:rsidR="00000000" w:rsidDel="00000000" w:rsidP="00000000" w:rsidRDefault="00000000" w:rsidRPr="00000000" w14:paraId="0000008B">
            <w:pPr>
              <w:numPr>
                <w:ilvl w:val="0"/>
                <w:numId w:val="8"/>
              </w:numPr>
              <w:ind w:left="720" w:hanging="360"/>
              <w:rPr/>
            </w:pPr>
            <w:r w:rsidDel="00000000" w:rsidR="00000000" w:rsidRPr="00000000">
              <w:rPr>
                <w:rFonts w:ascii="Arial" w:cs="Arial" w:eastAsia="Arial" w:hAnsi="Arial"/>
                <w:rtl w:val="0"/>
              </w:rPr>
              <w:t xml:space="preserve">work effectively as part of a team;</w:t>
            </w:r>
          </w:p>
          <w:p w:rsidR="00000000" w:rsidDel="00000000" w:rsidP="00000000" w:rsidRDefault="00000000" w:rsidRPr="00000000" w14:paraId="0000008C">
            <w:pPr>
              <w:numPr>
                <w:ilvl w:val="0"/>
                <w:numId w:val="8"/>
              </w:numPr>
              <w:ind w:left="720" w:hanging="360"/>
              <w:rPr/>
            </w:pPr>
            <w:r w:rsidDel="00000000" w:rsidR="00000000" w:rsidRPr="00000000">
              <w:rPr>
                <w:rFonts w:ascii="Arial" w:cs="Arial" w:eastAsia="Arial" w:hAnsi="Arial"/>
                <w:rtl w:val="0"/>
              </w:rPr>
              <w:t xml:space="preserve">have excellent ICT skills to support the learning of pupils at the primary level.</w:t>
            </w:r>
          </w:p>
        </w:tc>
      </w:tr>
      <w:tr>
        <w:trPr>
          <w:trHeight w:val="300" w:hRule="atLeast"/>
        </w:trPr>
        <w:tc>
          <w:tcPr>
            <w:vMerge w:val="continue"/>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rPr>
          <w:trHeight w:val="300" w:hRule="atLeast"/>
        </w:trPr>
        <w:tc>
          <w:tcPr>
            <w:vMerge w:val="continue"/>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r>
      <w:tr>
        <w:tc>
          <w:tcPr/>
          <w:p w:rsidR="00000000" w:rsidDel="00000000" w:rsidP="00000000" w:rsidRDefault="00000000" w:rsidRPr="00000000" w14:paraId="00000096">
            <w:pPr>
              <w:rPr>
                <w:rFonts w:ascii="Arial" w:cs="Arial" w:eastAsia="Arial" w:hAnsi="Arial"/>
                <w:b w:val="1"/>
              </w:rPr>
            </w:pPr>
            <w:r w:rsidDel="00000000" w:rsidR="00000000" w:rsidRPr="00000000">
              <w:rPr>
                <w:rFonts w:ascii="Arial" w:cs="Arial" w:eastAsia="Arial" w:hAnsi="Arial"/>
                <w:b w:val="1"/>
                <w:rtl w:val="0"/>
              </w:rPr>
              <w:t xml:space="preserve">Personal Characteristics</w:t>
            </w:r>
          </w:p>
        </w:tc>
        <w:tc>
          <w:tcPr/>
          <w:p w:rsidR="00000000" w:rsidDel="00000000" w:rsidP="00000000" w:rsidRDefault="00000000" w:rsidRPr="00000000" w14:paraId="00000097">
            <w:pPr>
              <w:rPr>
                <w:rFonts w:ascii="Arial" w:cs="Arial" w:eastAsia="Arial" w:hAnsi="Arial"/>
              </w:rPr>
            </w:pPr>
            <w:bookmarkStart w:colFirst="0" w:colLast="0" w:name="_1fob9te" w:id="1"/>
            <w:bookmarkEnd w:id="1"/>
            <w:r w:rsidDel="00000000" w:rsidR="00000000" w:rsidRPr="00000000">
              <w:rPr>
                <w:rFonts w:ascii="Arial" w:cs="Arial" w:eastAsia="Arial" w:hAnsi="Arial"/>
                <w:rtl w:val="0"/>
              </w:rPr>
              <w:t xml:space="preserve">Candidates will be expected to demonstrate that:</w:t>
            </w:r>
          </w:p>
          <w:p w:rsidR="00000000" w:rsidDel="00000000" w:rsidP="00000000" w:rsidRDefault="00000000" w:rsidRPr="00000000" w14:paraId="00000098">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s/he is highly motivated and committed;</w:t>
            </w:r>
          </w:p>
          <w:p w:rsidR="00000000" w:rsidDel="00000000" w:rsidP="00000000" w:rsidRDefault="00000000" w:rsidRPr="00000000" w14:paraId="00000099">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s/he can use own initiative, set realistic goals, work towards them and monitor progress;</w:t>
            </w:r>
          </w:p>
          <w:p w:rsidR="00000000" w:rsidDel="00000000" w:rsidP="00000000" w:rsidRDefault="00000000" w:rsidRPr="00000000" w14:paraId="0000009A">
            <w:pPr>
              <w:numPr>
                <w:ilvl w:val="0"/>
                <w:numId w:val="7"/>
              </w:numPr>
              <w:ind w:left="720" w:hanging="360"/>
              <w:rPr>
                <w:rFonts w:ascii="Arial" w:cs="Arial" w:eastAsia="Arial" w:hAnsi="Arial"/>
              </w:rPr>
            </w:pPr>
            <w:r w:rsidDel="00000000" w:rsidR="00000000" w:rsidRPr="00000000">
              <w:rPr>
                <w:rFonts w:ascii="Arial" w:cs="Arial" w:eastAsia="Arial" w:hAnsi="Arial"/>
                <w:rtl w:val="0"/>
              </w:rPr>
              <w:t xml:space="preserve">s/he has the desire to continue learning for themselves.</w:t>
            </w:r>
          </w:p>
        </w:tc>
        <w:tc>
          <w:tcPr/>
          <w:p w:rsidR="00000000" w:rsidDel="00000000" w:rsidP="00000000" w:rsidRDefault="00000000" w:rsidRPr="00000000" w14:paraId="0000009B">
            <w:pPr>
              <w:numPr>
                <w:ilvl w:val="0"/>
                <w:numId w:val="8"/>
              </w:numPr>
              <w:ind w:left="720" w:hanging="360"/>
              <w:rPr/>
            </w:pPr>
            <w:r w:rsidDel="00000000" w:rsidR="00000000" w:rsidRPr="00000000">
              <w:rPr>
                <w:rFonts w:ascii="Arial" w:cs="Arial" w:eastAsia="Arial" w:hAnsi="Arial"/>
                <w:rtl w:val="0"/>
              </w:rPr>
              <w:t xml:space="preserve">s/he can plan, organise and prioritise workload;</w:t>
            </w:r>
          </w:p>
          <w:p w:rsidR="00000000" w:rsidDel="00000000" w:rsidP="00000000" w:rsidRDefault="00000000" w:rsidRPr="00000000" w14:paraId="0000009C">
            <w:pPr>
              <w:numPr>
                <w:ilvl w:val="0"/>
                <w:numId w:val="8"/>
              </w:numPr>
              <w:ind w:left="720" w:hanging="360"/>
              <w:rPr/>
            </w:pPr>
            <w:r w:rsidDel="00000000" w:rsidR="00000000" w:rsidRPr="00000000">
              <w:rPr>
                <w:rFonts w:ascii="Arial" w:cs="Arial" w:eastAsia="Arial" w:hAnsi="Arial"/>
                <w:rtl w:val="0"/>
              </w:rPr>
              <w:t xml:space="preserve">s/he can communicate effectively with all stakeholders.</w:t>
            </w:r>
          </w:p>
        </w:tc>
      </w:tr>
      <w:tr>
        <w:tc>
          <w:tcPr/>
          <w:p w:rsidR="00000000" w:rsidDel="00000000" w:rsidP="00000000" w:rsidRDefault="00000000" w:rsidRPr="00000000" w14:paraId="0000009D">
            <w:pPr>
              <w:rPr>
                <w:rFonts w:ascii="Arial" w:cs="Arial" w:eastAsia="Arial" w:hAnsi="Arial"/>
                <w:b w:val="1"/>
              </w:rPr>
            </w:pPr>
            <w:r w:rsidDel="00000000" w:rsidR="00000000" w:rsidRPr="00000000">
              <w:rPr>
                <w:rFonts w:ascii="Arial" w:cs="Arial" w:eastAsia="Arial" w:hAnsi="Arial"/>
                <w:b w:val="1"/>
                <w:rtl w:val="0"/>
              </w:rPr>
              <w:t xml:space="preserve">Special Requirements</w:t>
            </w:r>
          </w:p>
        </w:tc>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Successful candidate will be subject to: </w:t>
            </w:r>
          </w:p>
          <w:p w:rsidR="00000000" w:rsidDel="00000000" w:rsidP="00000000" w:rsidRDefault="00000000" w:rsidRPr="00000000" w14:paraId="0000009F">
            <w:pPr>
              <w:numPr>
                <w:ilvl w:val="0"/>
                <w:numId w:val="8"/>
              </w:numPr>
              <w:ind w:left="720" w:hanging="360"/>
              <w:rPr/>
            </w:pPr>
            <w:r w:rsidDel="00000000" w:rsidR="00000000" w:rsidRPr="00000000">
              <w:rPr>
                <w:rFonts w:ascii="Arial" w:cs="Arial" w:eastAsia="Arial" w:hAnsi="Arial"/>
                <w:rtl w:val="0"/>
              </w:rPr>
              <w:t xml:space="preserve">an enhanced Disclosure and Barring Service Check;</w:t>
            </w:r>
          </w:p>
          <w:p w:rsidR="00000000" w:rsidDel="00000000" w:rsidP="00000000" w:rsidRDefault="00000000" w:rsidRPr="00000000" w14:paraId="000000A0">
            <w:pPr>
              <w:numPr>
                <w:ilvl w:val="0"/>
                <w:numId w:val="8"/>
              </w:numPr>
              <w:ind w:left="720" w:hanging="360"/>
              <w:rPr/>
            </w:pPr>
            <w:r w:rsidDel="00000000" w:rsidR="00000000" w:rsidRPr="00000000">
              <w:rPr>
                <w:rFonts w:ascii="Arial" w:cs="Arial" w:eastAsia="Arial" w:hAnsi="Arial"/>
                <w:rtl w:val="0"/>
              </w:rPr>
              <w:t xml:space="preserve">right to work in the UK;</w:t>
            </w:r>
          </w:p>
          <w:p w:rsidR="00000000" w:rsidDel="00000000" w:rsidP="00000000" w:rsidRDefault="00000000" w:rsidRPr="00000000" w14:paraId="000000A1">
            <w:pPr>
              <w:numPr>
                <w:ilvl w:val="0"/>
                <w:numId w:val="8"/>
              </w:numPr>
              <w:ind w:left="720" w:hanging="360"/>
              <w:rPr/>
            </w:pPr>
            <w:r w:rsidDel="00000000" w:rsidR="00000000" w:rsidRPr="00000000">
              <w:rPr>
                <w:rFonts w:ascii="Arial" w:cs="Arial" w:eastAsia="Arial" w:hAnsi="Arial"/>
                <w:rtl w:val="0"/>
              </w:rPr>
              <w:t xml:space="preserve">evidence of a commitment to promoting the welfare and safeguarding of children and young people.</w:t>
            </w:r>
          </w:p>
        </w:tc>
        <w:tc>
          <w:tcPr/>
          <w:p w:rsidR="00000000" w:rsidDel="00000000" w:rsidP="00000000" w:rsidRDefault="00000000" w:rsidRPr="00000000" w14:paraId="000000A2">
            <w:pPr>
              <w:rPr>
                <w:rFonts w:ascii="Arial" w:cs="Arial" w:eastAsia="Arial" w:hAnsi="Arial"/>
              </w:rPr>
            </w:pPr>
            <w:r w:rsidDel="00000000" w:rsidR="00000000" w:rsidRPr="00000000">
              <w:rPr>
                <w:rtl w:val="0"/>
              </w:rPr>
            </w:r>
          </w:p>
        </w:tc>
      </w:tr>
    </w:tbl>
    <w:p w:rsidR="00000000" w:rsidDel="00000000" w:rsidP="00000000" w:rsidRDefault="00000000" w:rsidRPr="00000000" w14:paraId="000000A3">
      <w:pPr>
        <w:rPr>
          <w:rFonts w:ascii="Arial" w:cs="Arial" w:eastAsia="Arial" w:hAnsi="Arial"/>
        </w:rPr>
      </w:pPr>
      <w:r w:rsidDel="00000000" w:rsidR="00000000" w:rsidRPr="00000000">
        <w:rPr>
          <w:rtl w:val="0"/>
        </w:rPr>
      </w:r>
    </w:p>
    <w:p w:rsidR="00000000" w:rsidDel="00000000" w:rsidP="00000000" w:rsidRDefault="00000000" w:rsidRPr="00000000" w14:paraId="000000A4">
      <w:pPr>
        <w:jc w:val="both"/>
        <w:rPr>
          <w:rFonts w:ascii="Arial" w:cs="Arial" w:eastAsia="Arial" w:hAnsi="Arial"/>
          <w:u w:val="singl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120" w:lineRule="auto"/>
      <w:ind w:left="360" w:hanging="360"/>
      <w:jc w:val="both"/>
    </w:pPr>
    <w:rPr>
      <w:b w:val="1"/>
      <w:color w:val="365f91"/>
      <w:sz w:val="28"/>
      <w:szCs w:val="28"/>
    </w:rPr>
  </w:style>
  <w:style w:type="paragraph" w:styleId="Heading2">
    <w:name w:val="heading 2"/>
    <w:basedOn w:val="Normal"/>
    <w:next w:val="Normal"/>
    <w:pPr>
      <w:keepNext w:val="1"/>
      <w:keepLines w:val="1"/>
      <w:tabs>
        <w:tab w:val="left" w:pos="709"/>
      </w:tabs>
      <w:spacing w:after="120" w:before="120" w:lineRule="auto"/>
      <w:ind w:left="426" w:hanging="225"/>
      <w:jc w:val="both"/>
    </w:pPr>
    <w:rPr>
      <w:b w:val="1"/>
      <w:color w:val="4f81bd"/>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3.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