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04757" w14:textId="77777777" w:rsidR="008057F9" w:rsidRPr="00324210" w:rsidRDefault="008057F9" w:rsidP="008057F9">
      <w:pPr>
        <w:pStyle w:val="Heading1"/>
        <w:jc w:val="center"/>
        <w:rPr>
          <w:rFonts w:ascii="Arial" w:hAnsi="Arial" w:cs="Arial"/>
          <w:b/>
          <w:color w:val="FFFFFF" w:themeColor="background1"/>
        </w:rPr>
      </w:pPr>
      <w:r>
        <w:rPr>
          <w:noProof/>
          <w:lang w:val="en-GB" w:eastAsia="en-GB"/>
        </w:rPr>
        <w:drawing>
          <wp:inline distT="0" distB="0" distL="0" distR="0" wp14:anchorId="0AFD288C" wp14:editId="2D093583">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066DCF58" w14:textId="77777777" w:rsidR="008057F9" w:rsidRDefault="008057F9" w:rsidP="008057F9">
      <w:pPr>
        <w:pStyle w:val="Heading3"/>
        <w:rPr>
          <w:rFonts w:cs="Arial"/>
          <w:sz w:val="32"/>
        </w:rPr>
      </w:pPr>
      <w:r w:rsidRPr="00324210">
        <w:rPr>
          <w:rFonts w:cs="Arial"/>
          <w:sz w:val="32"/>
        </w:rPr>
        <w:t>Role Description</w:t>
      </w:r>
    </w:p>
    <w:p w14:paraId="3DB80476" w14:textId="77777777" w:rsidR="008057F9" w:rsidRPr="003215DB" w:rsidRDefault="008057F9" w:rsidP="008057F9"/>
    <w:p w14:paraId="5790041F" w14:textId="77777777" w:rsidR="008057F9" w:rsidRPr="00324210" w:rsidRDefault="008057F9" w:rsidP="008057F9">
      <w:pPr>
        <w:pStyle w:val="Heading5"/>
        <w:rPr>
          <w:rFonts w:cs="Arial"/>
          <w:sz w:val="24"/>
        </w:rPr>
      </w:pPr>
      <w:r w:rsidRPr="00324210">
        <w:rPr>
          <w:rFonts w:cs="Arial"/>
          <w:sz w:val="24"/>
        </w:rPr>
        <w:t>Business Area</w:t>
      </w:r>
    </w:p>
    <w:p w14:paraId="4AFB109F" w14:textId="77777777" w:rsidR="008057F9" w:rsidRPr="003215DB" w:rsidRDefault="008057F9" w:rsidP="008057F9">
      <w:pPr>
        <w:pStyle w:val="Body"/>
        <w:rPr>
          <w:rFonts w:cs="Arial"/>
          <w:sz w:val="20"/>
        </w:rPr>
      </w:pPr>
      <w:r w:rsidRPr="003215DB">
        <w:rPr>
          <w:rFonts w:cs="Arial"/>
          <w:sz w:val="20"/>
        </w:rPr>
        <w:t>Corporate Services</w:t>
      </w:r>
    </w:p>
    <w:p w14:paraId="1CB98B2A" w14:textId="77777777" w:rsidR="008057F9" w:rsidRPr="00324210" w:rsidRDefault="008057F9" w:rsidP="008057F9">
      <w:pPr>
        <w:pStyle w:val="Heading5"/>
        <w:rPr>
          <w:rFonts w:cs="Arial"/>
        </w:rPr>
      </w:pPr>
    </w:p>
    <w:p w14:paraId="151C9736" w14:textId="77777777" w:rsidR="008057F9" w:rsidRPr="00324210" w:rsidRDefault="008057F9" w:rsidP="008057F9">
      <w:pPr>
        <w:pStyle w:val="Heading5"/>
        <w:rPr>
          <w:rFonts w:cs="Arial"/>
          <w:sz w:val="40"/>
          <w:szCs w:val="40"/>
        </w:rPr>
      </w:pPr>
      <w:r w:rsidRPr="00324210">
        <w:rPr>
          <w:rFonts w:cs="Arial"/>
        </w:rPr>
        <w:t>Job Title</w:t>
      </w:r>
    </w:p>
    <w:p w14:paraId="04E1BB00" w14:textId="258F761A" w:rsidR="008057F9" w:rsidRPr="00324210" w:rsidRDefault="008057F9" w:rsidP="008057F9">
      <w:pPr>
        <w:pStyle w:val="Body"/>
        <w:rPr>
          <w:rFonts w:cs="Arial"/>
          <w:sz w:val="20"/>
        </w:rPr>
      </w:pPr>
      <w:r w:rsidRPr="00324210">
        <w:rPr>
          <w:rFonts w:cs="Arial"/>
          <w:sz w:val="20"/>
        </w:rPr>
        <w:t xml:space="preserve">Project Manager </w:t>
      </w:r>
    </w:p>
    <w:p w14:paraId="62CFB44F" w14:textId="77777777" w:rsidR="008057F9" w:rsidRPr="00324210" w:rsidRDefault="008057F9" w:rsidP="008057F9">
      <w:pPr>
        <w:pStyle w:val="Body"/>
        <w:rPr>
          <w:rFonts w:cs="Arial"/>
        </w:rPr>
      </w:pPr>
    </w:p>
    <w:p w14:paraId="55451536" w14:textId="77777777" w:rsidR="008057F9" w:rsidRPr="00324210" w:rsidRDefault="008057F9" w:rsidP="008057F9">
      <w:pPr>
        <w:pStyle w:val="Heading5"/>
        <w:rPr>
          <w:rFonts w:cs="Arial"/>
          <w:sz w:val="40"/>
          <w:szCs w:val="40"/>
        </w:rPr>
      </w:pPr>
      <w:r w:rsidRPr="00324210">
        <w:rPr>
          <w:rFonts w:cs="Arial"/>
        </w:rPr>
        <w:t>Salary Scale</w:t>
      </w:r>
    </w:p>
    <w:p w14:paraId="564BA2A4" w14:textId="28BD6524" w:rsidR="008057F9" w:rsidRPr="003C25F7" w:rsidRDefault="003C25F7" w:rsidP="008057F9">
      <w:pPr>
        <w:pStyle w:val="Body"/>
        <w:rPr>
          <w:rFonts w:cs="Arial"/>
          <w:sz w:val="20"/>
        </w:rPr>
      </w:pPr>
      <w:r>
        <w:rPr>
          <w:rFonts w:cs="Arial"/>
          <w:sz w:val="20"/>
        </w:rPr>
        <w:t>Management Spine 3</w:t>
      </w:r>
    </w:p>
    <w:p w14:paraId="2EAB483E" w14:textId="77777777" w:rsidR="008057F9" w:rsidRPr="00324210" w:rsidRDefault="008057F9" w:rsidP="008057F9">
      <w:pPr>
        <w:pStyle w:val="Heading5"/>
        <w:rPr>
          <w:rFonts w:cs="Arial"/>
        </w:rPr>
      </w:pPr>
    </w:p>
    <w:p w14:paraId="7BFF441E" w14:textId="77777777" w:rsidR="008057F9" w:rsidRPr="00324210" w:rsidRDefault="008057F9" w:rsidP="008057F9">
      <w:pPr>
        <w:pStyle w:val="Heading5"/>
        <w:rPr>
          <w:rFonts w:cs="Arial"/>
          <w:sz w:val="40"/>
          <w:szCs w:val="40"/>
        </w:rPr>
      </w:pPr>
      <w:r w:rsidRPr="00324210">
        <w:rPr>
          <w:rFonts w:cs="Arial"/>
        </w:rPr>
        <w:t>Location</w:t>
      </w:r>
    </w:p>
    <w:p w14:paraId="0AE52BB0" w14:textId="77777777" w:rsidR="008057F9" w:rsidRPr="00324210" w:rsidRDefault="008057F9" w:rsidP="008057F9">
      <w:pPr>
        <w:pStyle w:val="Body"/>
        <w:rPr>
          <w:rFonts w:cs="Arial"/>
          <w:sz w:val="20"/>
        </w:rPr>
      </w:pPr>
      <w:smartTag w:uri="urn:schemas-microsoft-com:office:smarttags" w:element="PlaceName">
        <w:r w:rsidRPr="00324210">
          <w:rPr>
            <w:rFonts w:cs="Arial"/>
            <w:sz w:val="20"/>
          </w:rPr>
          <w:t>Hopwood</w:t>
        </w:r>
      </w:smartTag>
      <w:r w:rsidRPr="00324210">
        <w:rPr>
          <w:rFonts w:cs="Arial"/>
          <w:sz w:val="20"/>
        </w:rPr>
        <w:t xml:space="preserve"> </w:t>
      </w:r>
      <w:smartTag w:uri="urn:schemas-microsoft-com:office:smarttags" w:element="PlaceType">
        <w:r w:rsidRPr="00324210">
          <w:rPr>
            <w:rFonts w:cs="Arial"/>
            <w:sz w:val="20"/>
          </w:rPr>
          <w:t>Hall</w:t>
        </w:r>
      </w:smartTag>
      <w:r w:rsidRPr="00324210">
        <w:rPr>
          <w:rFonts w:cs="Arial"/>
          <w:sz w:val="20"/>
        </w:rPr>
        <w:t xml:space="preserve"> College</w:t>
      </w:r>
    </w:p>
    <w:p w14:paraId="14C9AAEC" w14:textId="77777777" w:rsidR="008057F9" w:rsidRPr="00324210" w:rsidRDefault="008057F9" w:rsidP="008057F9">
      <w:pPr>
        <w:rPr>
          <w:rFonts w:ascii="Arial" w:hAnsi="Arial" w:cs="Arial"/>
          <w:sz w:val="22"/>
          <w:szCs w:val="22"/>
        </w:rPr>
      </w:pPr>
    </w:p>
    <w:p w14:paraId="17AEEB1D" w14:textId="77777777" w:rsidR="008057F9" w:rsidRPr="00324210" w:rsidRDefault="008057F9" w:rsidP="008057F9">
      <w:pPr>
        <w:pStyle w:val="Heading5"/>
        <w:rPr>
          <w:rFonts w:cs="Arial"/>
        </w:rPr>
      </w:pPr>
    </w:p>
    <w:p w14:paraId="2C7E8709" w14:textId="77777777" w:rsidR="008057F9" w:rsidRPr="00324210" w:rsidRDefault="008057F9" w:rsidP="008057F9">
      <w:pPr>
        <w:pStyle w:val="Heading5"/>
        <w:rPr>
          <w:rFonts w:cs="Arial"/>
          <w:sz w:val="40"/>
          <w:szCs w:val="40"/>
        </w:rPr>
      </w:pPr>
      <w:r w:rsidRPr="00324210">
        <w:rPr>
          <w:rFonts w:cs="Arial"/>
        </w:rPr>
        <w:t>Accountable to</w:t>
      </w:r>
    </w:p>
    <w:p w14:paraId="0D0F3366" w14:textId="77777777" w:rsidR="008057F9" w:rsidRPr="00324210" w:rsidRDefault="008057F9" w:rsidP="008057F9">
      <w:pPr>
        <w:pStyle w:val="Body"/>
        <w:rPr>
          <w:rFonts w:cs="Arial"/>
          <w:sz w:val="20"/>
        </w:rPr>
      </w:pPr>
      <w:r w:rsidRPr="00324210">
        <w:rPr>
          <w:rFonts w:cs="Arial"/>
          <w:sz w:val="20"/>
        </w:rPr>
        <w:t>Head of Facilities &amp; Risk Management</w:t>
      </w:r>
      <w:r>
        <w:rPr>
          <w:rFonts w:cs="Arial"/>
          <w:sz w:val="20"/>
        </w:rPr>
        <w:t>.</w:t>
      </w:r>
    </w:p>
    <w:p w14:paraId="1B337C57" w14:textId="77777777" w:rsidR="008057F9" w:rsidRPr="00324210" w:rsidRDefault="008057F9" w:rsidP="008057F9">
      <w:pPr>
        <w:pStyle w:val="Heading5"/>
        <w:rPr>
          <w:rFonts w:cs="Arial"/>
        </w:rPr>
      </w:pPr>
    </w:p>
    <w:p w14:paraId="2135D67F" w14:textId="77777777" w:rsidR="008057F9" w:rsidRPr="00324210" w:rsidRDefault="008057F9" w:rsidP="008057F9">
      <w:pPr>
        <w:pStyle w:val="Heading5"/>
        <w:rPr>
          <w:rFonts w:cs="Arial"/>
          <w:sz w:val="40"/>
          <w:szCs w:val="40"/>
        </w:rPr>
      </w:pPr>
      <w:r w:rsidRPr="00324210">
        <w:rPr>
          <w:rFonts w:cs="Arial"/>
        </w:rPr>
        <w:t>Hours of Duty</w:t>
      </w:r>
    </w:p>
    <w:p w14:paraId="29728527" w14:textId="4FA06F2F" w:rsidR="008057F9" w:rsidRPr="00324210" w:rsidRDefault="008057F9" w:rsidP="008057F9">
      <w:pPr>
        <w:pStyle w:val="Body"/>
        <w:rPr>
          <w:rFonts w:cs="Arial"/>
          <w:sz w:val="20"/>
        </w:rPr>
      </w:pPr>
      <w:r w:rsidRPr="00324210">
        <w:rPr>
          <w:rFonts w:cs="Arial"/>
          <w:sz w:val="20"/>
        </w:rPr>
        <w:t>3</w:t>
      </w:r>
      <w:r w:rsidR="003C25F7">
        <w:rPr>
          <w:rFonts w:cs="Arial"/>
          <w:sz w:val="20"/>
        </w:rPr>
        <w:t>7</w:t>
      </w:r>
      <w:r w:rsidRPr="00324210">
        <w:rPr>
          <w:rFonts w:cs="Arial"/>
          <w:sz w:val="20"/>
        </w:rPr>
        <w:t xml:space="preserve"> Per week</w:t>
      </w:r>
      <w:r>
        <w:rPr>
          <w:rFonts w:cs="Arial"/>
          <w:sz w:val="20"/>
        </w:rPr>
        <w:t>.</w:t>
      </w:r>
    </w:p>
    <w:p w14:paraId="296AF9CB" w14:textId="77777777" w:rsidR="008057F9" w:rsidRPr="00324210" w:rsidRDefault="008057F9" w:rsidP="008057F9">
      <w:pPr>
        <w:pStyle w:val="Body"/>
        <w:rPr>
          <w:rFonts w:cs="Arial"/>
        </w:rPr>
      </w:pPr>
    </w:p>
    <w:p w14:paraId="07FDA54F" w14:textId="77777777" w:rsidR="008057F9" w:rsidRPr="00324210" w:rsidRDefault="008057F9" w:rsidP="008057F9">
      <w:pPr>
        <w:pStyle w:val="Heading5"/>
        <w:rPr>
          <w:rFonts w:cs="Arial"/>
          <w:sz w:val="40"/>
          <w:szCs w:val="40"/>
        </w:rPr>
      </w:pPr>
      <w:r w:rsidRPr="00324210">
        <w:rPr>
          <w:rFonts w:cs="Arial"/>
        </w:rPr>
        <w:t>Special working conditions</w:t>
      </w:r>
    </w:p>
    <w:p w14:paraId="28BB82E5" w14:textId="77777777" w:rsidR="008057F9" w:rsidRDefault="008057F9" w:rsidP="008057F9">
      <w:pPr>
        <w:pStyle w:val="Body"/>
        <w:rPr>
          <w:rFonts w:cs="Arial"/>
          <w:sz w:val="20"/>
        </w:rPr>
      </w:pPr>
      <w:r w:rsidRPr="00324210">
        <w:rPr>
          <w:rFonts w:cs="Arial"/>
          <w:sz w:val="20"/>
        </w:rPr>
        <w:t>The post holder may be required to work at any location of the College now or in the future in the evening and at weekends</w:t>
      </w:r>
      <w:r>
        <w:rPr>
          <w:rFonts w:cs="Arial"/>
          <w:sz w:val="20"/>
        </w:rPr>
        <w:t>.</w:t>
      </w:r>
    </w:p>
    <w:p w14:paraId="3C9951B3" w14:textId="77777777" w:rsidR="008057F9" w:rsidRPr="00324210" w:rsidRDefault="008057F9" w:rsidP="008057F9">
      <w:pPr>
        <w:pStyle w:val="Body"/>
        <w:rPr>
          <w:rFonts w:cs="Arial"/>
          <w:sz w:val="20"/>
        </w:rPr>
      </w:pPr>
    </w:p>
    <w:p w14:paraId="60E016F1" w14:textId="77777777" w:rsidR="008057F9" w:rsidRPr="00324210" w:rsidRDefault="008057F9" w:rsidP="008057F9">
      <w:pPr>
        <w:pStyle w:val="Heading3"/>
        <w:rPr>
          <w:rFonts w:cs="Arial"/>
          <w:sz w:val="32"/>
        </w:rPr>
      </w:pPr>
      <w:r w:rsidRPr="00324210">
        <w:rPr>
          <w:rFonts w:cs="Arial"/>
          <w:sz w:val="32"/>
        </w:rPr>
        <w:t>Purpose</w:t>
      </w:r>
    </w:p>
    <w:p w14:paraId="0FDD105E" w14:textId="77777777" w:rsidR="008057F9" w:rsidRPr="00324210" w:rsidRDefault="008057F9" w:rsidP="008057F9">
      <w:pPr>
        <w:pStyle w:val="Body"/>
        <w:rPr>
          <w:rFonts w:cs="Arial"/>
          <w:sz w:val="20"/>
        </w:rPr>
      </w:pPr>
      <w:r w:rsidRPr="00324210">
        <w:rPr>
          <w:rFonts w:cs="Arial"/>
          <w:sz w:val="20"/>
        </w:rPr>
        <w:t>To manage the College’s capital investment projects in line with the Estates Strategy. Construction, Refurbishment and redevelopment schemes are proposed for both Rochdale and Middleton sites. Other duties will include leading on specific projects within the corporate services department.</w:t>
      </w:r>
    </w:p>
    <w:p w14:paraId="2EC9A072" w14:textId="77777777" w:rsidR="008057F9" w:rsidRPr="00324210" w:rsidRDefault="008057F9" w:rsidP="008057F9">
      <w:pPr>
        <w:pStyle w:val="Body"/>
        <w:rPr>
          <w:rFonts w:cs="Arial"/>
        </w:rPr>
      </w:pPr>
    </w:p>
    <w:p w14:paraId="081CF508" w14:textId="77777777" w:rsidR="008057F9" w:rsidRPr="00324210" w:rsidRDefault="008057F9" w:rsidP="008057F9">
      <w:pPr>
        <w:pStyle w:val="Heading3"/>
        <w:rPr>
          <w:rFonts w:cs="Arial"/>
          <w:sz w:val="32"/>
        </w:rPr>
      </w:pPr>
      <w:r w:rsidRPr="00324210">
        <w:rPr>
          <w:rFonts w:cs="Arial"/>
          <w:sz w:val="32"/>
        </w:rPr>
        <w:t>Duties</w:t>
      </w:r>
    </w:p>
    <w:p w14:paraId="59F0EF8C" w14:textId="77777777" w:rsidR="008057F9" w:rsidRPr="00324210" w:rsidRDefault="008057F9" w:rsidP="008057F9">
      <w:pPr>
        <w:pStyle w:val="Body"/>
        <w:numPr>
          <w:ilvl w:val="0"/>
          <w:numId w:val="27"/>
        </w:numPr>
        <w:rPr>
          <w:rFonts w:cs="Arial"/>
          <w:sz w:val="20"/>
        </w:rPr>
      </w:pPr>
      <w:r w:rsidRPr="00324210">
        <w:rPr>
          <w:rFonts w:cs="Arial"/>
          <w:sz w:val="20"/>
        </w:rPr>
        <w:t xml:space="preserve">The principle duty will be the Project Management of college projects, both new build and refurbishment. The post holder will act as the liaison point between the client base and the design team, to gather information, to develop the brief and to act as the College contact during the procurement and construction </w:t>
      </w:r>
      <w:r w:rsidRPr="00324210">
        <w:rPr>
          <w:rFonts w:cs="Arial"/>
          <w:sz w:val="20"/>
        </w:rPr>
        <w:lastRenderedPageBreak/>
        <w:t xml:space="preserve">process. </w:t>
      </w:r>
    </w:p>
    <w:p w14:paraId="0B22BE2E" w14:textId="77777777" w:rsidR="008057F9" w:rsidRPr="00324210" w:rsidRDefault="008057F9" w:rsidP="008057F9">
      <w:pPr>
        <w:pStyle w:val="Body"/>
        <w:numPr>
          <w:ilvl w:val="0"/>
          <w:numId w:val="27"/>
        </w:numPr>
        <w:rPr>
          <w:rFonts w:cs="Arial"/>
          <w:b/>
          <w:sz w:val="20"/>
        </w:rPr>
      </w:pPr>
      <w:r w:rsidRPr="00324210">
        <w:rPr>
          <w:rFonts w:cs="Arial"/>
          <w:b/>
          <w:sz w:val="20"/>
        </w:rPr>
        <w:t>Project Management</w:t>
      </w:r>
    </w:p>
    <w:p w14:paraId="4EE6A8E7" w14:textId="77777777" w:rsidR="008057F9" w:rsidRPr="00324210" w:rsidRDefault="008057F9" w:rsidP="008057F9">
      <w:pPr>
        <w:pStyle w:val="Body"/>
        <w:ind w:left="720"/>
        <w:rPr>
          <w:rFonts w:cs="Arial"/>
          <w:sz w:val="20"/>
        </w:rPr>
      </w:pPr>
      <w:r w:rsidRPr="00324210">
        <w:rPr>
          <w:rFonts w:cs="Arial"/>
          <w:sz w:val="20"/>
        </w:rPr>
        <w:t xml:space="preserve">To project manage large capital improvement projects, ensuring a timely and successful delivery of the programmes, in line with the college’s Estate Strategy and departmental requirements. </w:t>
      </w:r>
    </w:p>
    <w:p w14:paraId="01EA769F"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To work with internal/external capital project teams and consultants to develop the brief, ensure that the strategy for project implementation is realistic and successful, attend site and project meetings, monitor progress and ensure corrective action is taken. Monitor and resolve any health and safety issues with the project team, consultants or contractor as required.</w:t>
      </w:r>
    </w:p>
    <w:p w14:paraId="1AD556EE"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maintain positive health and safety working conditions and to assist the colleges Health and Safety Officer regarding all construction and occupational health and safety matters arising from project activity. </w:t>
      </w:r>
    </w:p>
    <w:p w14:paraId="05749F8A"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To ensure the production of record drawings of projects for integration into the AutoCAD archive together with appropriate data for entry in the asset register.</w:t>
      </w:r>
    </w:p>
    <w:p w14:paraId="661928A7" w14:textId="77777777" w:rsidR="008057F9" w:rsidRPr="00324210" w:rsidRDefault="008057F9" w:rsidP="008057F9">
      <w:pPr>
        <w:pStyle w:val="ListParagraph"/>
        <w:numPr>
          <w:ilvl w:val="0"/>
          <w:numId w:val="27"/>
        </w:numPr>
        <w:spacing w:line="360" w:lineRule="auto"/>
        <w:rPr>
          <w:rFonts w:ascii="Arial" w:hAnsi="Arial" w:cs="Arial"/>
          <w:b/>
          <w:color w:val="595959" w:themeColor="text1" w:themeTint="A6"/>
          <w:sz w:val="20"/>
          <w:szCs w:val="18"/>
        </w:rPr>
      </w:pPr>
      <w:r w:rsidRPr="00324210">
        <w:rPr>
          <w:rFonts w:ascii="Arial" w:hAnsi="Arial" w:cs="Arial"/>
          <w:b/>
          <w:color w:val="595959" w:themeColor="text1" w:themeTint="A6"/>
          <w:sz w:val="20"/>
          <w:szCs w:val="18"/>
        </w:rPr>
        <w:t>Management Reporting</w:t>
      </w:r>
    </w:p>
    <w:p w14:paraId="6E397F5C"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provide timely and effective management reports for the Head of Facilities and the Senior Leadership Team. Preparing reports and updates to internal staff groupings and also to the College’s governing body, the Corporation. </w:t>
      </w:r>
    </w:p>
    <w:p w14:paraId="2ED7CD75" w14:textId="6D0C0215" w:rsidR="008057F9"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ensure effective inclusion and handover of projects to the colleges Technical Services Manager and Health and Safety Officer. </w:t>
      </w:r>
    </w:p>
    <w:p w14:paraId="00B8C037" w14:textId="1713806D" w:rsidR="001B3A2D" w:rsidRPr="00324210" w:rsidRDefault="001B3A2D" w:rsidP="008057F9">
      <w:pPr>
        <w:pStyle w:val="ListParagraph"/>
        <w:spacing w:line="360" w:lineRule="auto"/>
        <w:rPr>
          <w:rFonts w:ascii="Arial" w:hAnsi="Arial" w:cs="Arial"/>
          <w:color w:val="595959" w:themeColor="text1" w:themeTint="A6"/>
          <w:sz w:val="20"/>
          <w:szCs w:val="18"/>
        </w:rPr>
      </w:pPr>
      <w:bookmarkStart w:id="0" w:name="_Hlk69917410"/>
      <w:r>
        <w:rPr>
          <w:rFonts w:ascii="Arial" w:hAnsi="Arial" w:cs="Arial"/>
          <w:color w:val="595959" w:themeColor="text1" w:themeTint="A6"/>
          <w:sz w:val="20"/>
          <w:szCs w:val="18"/>
        </w:rPr>
        <w:t xml:space="preserve">To </w:t>
      </w:r>
      <w:proofErr w:type="spellStart"/>
      <w:r>
        <w:rPr>
          <w:rFonts w:ascii="Arial" w:hAnsi="Arial" w:cs="Arial"/>
          <w:color w:val="595959" w:themeColor="text1" w:themeTint="A6"/>
          <w:sz w:val="20"/>
          <w:szCs w:val="18"/>
        </w:rPr>
        <w:t>deputise</w:t>
      </w:r>
      <w:proofErr w:type="spellEnd"/>
      <w:r>
        <w:rPr>
          <w:rFonts w:ascii="Arial" w:hAnsi="Arial" w:cs="Arial"/>
          <w:color w:val="595959" w:themeColor="text1" w:themeTint="A6"/>
          <w:sz w:val="20"/>
          <w:szCs w:val="18"/>
        </w:rPr>
        <w:t xml:space="preserve"> for the Corporate Services Department in the absence of the Head of Facilities and the Technical Services Manager. </w:t>
      </w:r>
    </w:p>
    <w:bookmarkEnd w:id="0"/>
    <w:p w14:paraId="27F1BDAC" w14:textId="77777777" w:rsidR="008057F9" w:rsidRPr="00324210" w:rsidRDefault="008057F9" w:rsidP="008057F9">
      <w:pPr>
        <w:pStyle w:val="ListParagraph"/>
        <w:numPr>
          <w:ilvl w:val="0"/>
          <w:numId w:val="27"/>
        </w:numPr>
        <w:spacing w:line="360" w:lineRule="auto"/>
        <w:rPr>
          <w:rFonts w:ascii="Arial" w:hAnsi="Arial" w:cs="Arial"/>
          <w:b/>
          <w:color w:val="595959" w:themeColor="text1" w:themeTint="A6"/>
          <w:sz w:val="20"/>
          <w:szCs w:val="18"/>
        </w:rPr>
      </w:pPr>
      <w:r w:rsidRPr="00324210">
        <w:rPr>
          <w:rFonts w:ascii="Arial" w:hAnsi="Arial" w:cs="Arial"/>
          <w:b/>
          <w:color w:val="595959" w:themeColor="text1" w:themeTint="A6"/>
          <w:sz w:val="20"/>
          <w:szCs w:val="18"/>
        </w:rPr>
        <w:t xml:space="preserve">Management of Decant </w:t>
      </w:r>
      <w:proofErr w:type="spellStart"/>
      <w:r w:rsidRPr="00324210">
        <w:rPr>
          <w:rFonts w:ascii="Arial" w:hAnsi="Arial" w:cs="Arial"/>
          <w:b/>
          <w:color w:val="595959" w:themeColor="text1" w:themeTint="A6"/>
          <w:sz w:val="20"/>
          <w:szCs w:val="18"/>
        </w:rPr>
        <w:t>Programmes</w:t>
      </w:r>
      <w:proofErr w:type="spellEnd"/>
    </w:p>
    <w:p w14:paraId="000643DC"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As required, to manage a decant </w:t>
      </w:r>
      <w:proofErr w:type="spellStart"/>
      <w:r w:rsidRPr="00324210">
        <w:rPr>
          <w:rFonts w:ascii="Arial" w:hAnsi="Arial" w:cs="Arial"/>
          <w:color w:val="595959" w:themeColor="text1" w:themeTint="A6"/>
          <w:sz w:val="20"/>
          <w:szCs w:val="18"/>
        </w:rPr>
        <w:t>programme</w:t>
      </w:r>
      <w:proofErr w:type="spellEnd"/>
      <w:r w:rsidRPr="00324210">
        <w:rPr>
          <w:rFonts w:ascii="Arial" w:hAnsi="Arial" w:cs="Arial"/>
          <w:color w:val="595959" w:themeColor="text1" w:themeTint="A6"/>
          <w:sz w:val="20"/>
          <w:szCs w:val="18"/>
        </w:rPr>
        <w:t xml:space="preserve"> including both on-site and off-site temporary accommodation. To manage internal fit outs and furniture installation in conjunction with the Technical Services Manager and Head of Facilities.</w:t>
      </w:r>
    </w:p>
    <w:p w14:paraId="0B65F045" w14:textId="77777777" w:rsidR="008057F9" w:rsidRPr="00324210" w:rsidRDefault="008057F9" w:rsidP="008057F9">
      <w:pPr>
        <w:pStyle w:val="ListParagraph"/>
        <w:numPr>
          <w:ilvl w:val="0"/>
          <w:numId w:val="27"/>
        </w:numPr>
        <w:spacing w:line="360" w:lineRule="auto"/>
        <w:rPr>
          <w:rFonts w:ascii="Arial" w:hAnsi="Arial" w:cs="Arial"/>
          <w:b/>
          <w:color w:val="595959" w:themeColor="text1" w:themeTint="A6"/>
          <w:sz w:val="20"/>
          <w:szCs w:val="18"/>
        </w:rPr>
      </w:pPr>
      <w:r w:rsidRPr="00324210">
        <w:rPr>
          <w:rFonts w:ascii="Arial" w:hAnsi="Arial" w:cs="Arial"/>
          <w:b/>
          <w:color w:val="595959" w:themeColor="text1" w:themeTint="A6"/>
          <w:sz w:val="20"/>
          <w:szCs w:val="18"/>
        </w:rPr>
        <w:t>Communications</w:t>
      </w:r>
    </w:p>
    <w:p w14:paraId="60BF3406"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contribute and develop both internal and external communication strategies to ensure full consultation and communication of project priorities (assisted by the Marketing department). </w:t>
      </w:r>
    </w:p>
    <w:p w14:paraId="223BB114"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engage with the wider management groups to ensure good communications, gather information and elicit recommendations for the </w:t>
      </w:r>
      <w:proofErr w:type="spellStart"/>
      <w:r w:rsidRPr="00324210">
        <w:rPr>
          <w:rFonts w:ascii="Arial" w:hAnsi="Arial" w:cs="Arial"/>
          <w:color w:val="595959" w:themeColor="text1" w:themeTint="A6"/>
          <w:sz w:val="20"/>
          <w:szCs w:val="18"/>
        </w:rPr>
        <w:t>programme</w:t>
      </w:r>
      <w:proofErr w:type="spellEnd"/>
      <w:r w:rsidRPr="00324210">
        <w:rPr>
          <w:rFonts w:ascii="Arial" w:hAnsi="Arial" w:cs="Arial"/>
          <w:color w:val="595959" w:themeColor="text1" w:themeTint="A6"/>
          <w:sz w:val="20"/>
          <w:szCs w:val="18"/>
        </w:rPr>
        <w:t xml:space="preserve">. </w:t>
      </w:r>
    </w:p>
    <w:p w14:paraId="670506EF"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 xml:space="preserve">To manage the preparation of briefs with client departments, preparing drawings and outline specifications in order to brief external consultants or to gain appreciation of the departmental requirements and the proposals. </w:t>
      </w:r>
    </w:p>
    <w:p w14:paraId="46E7E148"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t>To assist Marketing raise project awareness by providing information about the progress of capital projects.</w:t>
      </w:r>
    </w:p>
    <w:p w14:paraId="48BA548F" w14:textId="77777777" w:rsidR="008057F9" w:rsidRPr="00324210" w:rsidRDefault="008057F9" w:rsidP="008057F9">
      <w:pPr>
        <w:pStyle w:val="ListParagraph"/>
        <w:numPr>
          <w:ilvl w:val="0"/>
          <w:numId w:val="27"/>
        </w:numPr>
        <w:spacing w:line="360" w:lineRule="auto"/>
        <w:rPr>
          <w:rFonts w:ascii="Arial" w:hAnsi="Arial" w:cs="Arial"/>
          <w:b/>
          <w:color w:val="595959" w:themeColor="text1" w:themeTint="A6"/>
          <w:sz w:val="20"/>
          <w:szCs w:val="18"/>
        </w:rPr>
      </w:pPr>
      <w:r w:rsidRPr="00324210">
        <w:rPr>
          <w:rFonts w:ascii="Arial" w:hAnsi="Arial" w:cs="Arial"/>
          <w:b/>
          <w:color w:val="595959" w:themeColor="text1" w:themeTint="A6"/>
          <w:sz w:val="20"/>
          <w:szCs w:val="18"/>
        </w:rPr>
        <w:t>Finance</w:t>
      </w:r>
    </w:p>
    <w:p w14:paraId="2F4ABDC7" w14:textId="77777777" w:rsidR="008057F9" w:rsidRPr="00324210" w:rsidRDefault="008057F9" w:rsidP="008057F9">
      <w:pPr>
        <w:pStyle w:val="ListParagraph"/>
        <w:spacing w:line="360" w:lineRule="auto"/>
        <w:rPr>
          <w:rFonts w:ascii="Arial" w:hAnsi="Arial" w:cs="Arial"/>
          <w:color w:val="595959" w:themeColor="text1" w:themeTint="A6"/>
          <w:sz w:val="20"/>
          <w:szCs w:val="18"/>
          <w:u w:val="single"/>
        </w:rPr>
      </w:pPr>
      <w:r w:rsidRPr="00324210">
        <w:rPr>
          <w:rFonts w:ascii="Arial" w:hAnsi="Arial" w:cs="Arial"/>
          <w:color w:val="595959" w:themeColor="text1" w:themeTint="A6"/>
          <w:sz w:val="20"/>
          <w:szCs w:val="18"/>
        </w:rPr>
        <w:t>To work with the College’s consultants/ design teams, ensure contract structures, tendering and procurement is undertaken according to Colleges financial regulations. To carry out contract administration ensuring appropriate records are maintained and settlement of final accounts is completed (liaising with external consultants and College financial staff as appropriate). Provide regular financial updates to the Head of Facilities and the Senior Leadership Team.</w:t>
      </w:r>
    </w:p>
    <w:p w14:paraId="615F4E3D" w14:textId="77777777" w:rsidR="008057F9" w:rsidRPr="00324210" w:rsidRDefault="008057F9" w:rsidP="008057F9">
      <w:pPr>
        <w:pStyle w:val="ListParagraph"/>
        <w:numPr>
          <w:ilvl w:val="0"/>
          <w:numId w:val="27"/>
        </w:numPr>
        <w:rPr>
          <w:rFonts w:ascii="Arial" w:hAnsi="Arial" w:cs="Arial"/>
          <w:b/>
          <w:color w:val="595959" w:themeColor="text1" w:themeTint="A6"/>
          <w:sz w:val="20"/>
          <w:szCs w:val="18"/>
        </w:rPr>
      </w:pPr>
      <w:r w:rsidRPr="00324210">
        <w:rPr>
          <w:rFonts w:ascii="Arial" w:hAnsi="Arial" w:cs="Arial"/>
          <w:b/>
          <w:color w:val="595959" w:themeColor="text1" w:themeTint="A6"/>
          <w:sz w:val="20"/>
          <w:szCs w:val="18"/>
        </w:rPr>
        <w:t>General Corporate Services Projects</w:t>
      </w:r>
    </w:p>
    <w:p w14:paraId="204956EC" w14:textId="77777777" w:rsidR="008057F9" w:rsidRPr="00324210" w:rsidRDefault="008057F9" w:rsidP="008057F9">
      <w:pPr>
        <w:pStyle w:val="ListParagraph"/>
        <w:spacing w:line="360" w:lineRule="auto"/>
        <w:rPr>
          <w:rFonts w:ascii="Arial" w:hAnsi="Arial" w:cs="Arial"/>
          <w:b/>
          <w:color w:val="595959" w:themeColor="text1" w:themeTint="A6"/>
          <w:sz w:val="20"/>
          <w:szCs w:val="18"/>
        </w:rPr>
      </w:pPr>
      <w:r w:rsidRPr="00324210">
        <w:rPr>
          <w:rFonts w:ascii="Arial" w:hAnsi="Arial" w:cs="Arial"/>
          <w:color w:val="595959" w:themeColor="text1" w:themeTint="A6"/>
          <w:sz w:val="20"/>
          <w:szCs w:val="18"/>
        </w:rPr>
        <w:t>To assist or lead in other projects undertaken by the Corporate Services Department including minor capital projects, contract reviews, or estates projects (such as introducing a new building services, minor space remodels or implementation of an environment &amp; sustainability policy and strategy).</w:t>
      </w:r>
    </w:p>
    <w:p w14:paraId="389870A1" w14:textId="77777777" w:rsidR="008057F9" w:rsidRPr="00324210" w:rsidRDefault="008057F9" w:rsidP="008057F9">
      <w:pPr>
        <w:pStyle w:val="ListParagraph"/>
        <w:spacing w:line="360" w:lineRule="auto"/>
        <w:rPr>
          <w:rFonts w:ascii="Arial" w:hAnsi="Arial" w:cs="Arial"/>
          <w:color w:val="595959" w:themeColor="text1" w:themeTint="A6"/>
          <w:sz w:val="20"/>
          <w:szCs w:val="18"/>
        </w:rPr>
      </w:pPr>
      <w:r w:rsidRPr="00324210">
        <w:rPr>
          <w:rFonts w:ascii="Arial" w:hAnsi="Arial" w:cs="Arial"/>
          <w:color w:val="595959" w:themeColor="text1" w:themeTint="A6"/>
          <w:sz w:val="20"/>
          <w:szCs w:val="18"/>
        </w:rPr>
        <w:lastRenderedPageBreak/>
        <w:t>Any other duties of a similar level of responsibility as may be required.</w:t>
      </w:r>
    </w:p>
    <w:p w14:paraId="4B25A29C" w14:textId="77777777" w:rsidR="008057F9" w:rsidRPr="00324210" w:rsidRDefault="008057F9" w:rsidP="008057F9">
      <w:pPr>
        <w:pStyle w:val="Heading3"/>
        <w:rPr>
          <w:rFonts w:cs="Arial"/>
        </w:rPr>
      </w:pPr>
    </w:p>
    <w:p w14:paraId="7DDC1781" w14:textId="77777777" w:rsidR="008057F9" w:rsidRPr="00324210" w:rsidRDefault="008057F9" w:rsidP="008057F9">
      <w:pPr>
        <w:pStyle w:val="Heading3"/>
        <w:rPr>
          <w:rFonts w:cs="Arial"/>
          <w:sz w:val="32"/>
        </w:rPr>
      </w:pPr>
      <w:r w:rsidRPr="00324210">
        <w:rPr>
          <w:rFonts w:cs="Arial"/>
          <w:sz w:val="32"/>
        </w:rPr>
        <w:t>All staff are responsible for:</w:t>
      </w:r>
    </w:p>
    <w:p w14:paraId="7F7EB216" w14:textId="77777777" w:rsidR="008057F9" w:rsidRPr="00324210" w:rsidRDefault="008057F9" w:rsidP="008057F9">
      <w:pPr>
        <w:pStyle w:val="Body"/>
        <w:rPr>
          <w:rFonts w:cs="Arial"/>
          <w:sz w:val="20"/>
        </w:rPr>
      </w:pPr>
      <w:r w:rsidRPr="00324210">
        <w:rPr>
          <w:rFonts w:cs="Arial"/>
          <w:b/>
          <w:sz w:val="20"/>
        </w:rPr>
        <w:t>Children &amp; Vulnerable Adults:</w:t>
      </w:r>
      <w:r w:rsidRPr="00324210">
        <w:rPr>
          <w:rFonts w:cs="Arial"/>
          <w:sz w:val="20"/>
        </w:rPr>
        <w:t xml:space="preserve"> safeguarding and promoting the welfare of children and vulnerable adults</w:t>
      </w:r>
    </w:p>
    <w:p w14:paraId="3A82EA82" w14:textId="77777777" w:rsidR="008057F9" w:rsidRPr="00324210" w:rsidRDefault="008057F9" w:rsidP="008057F9">
      <w:pPr>
        <w:pStyle w:val="Body"/>
        <w:rPr>
          <w:rFonts w:cs="Arial"/>
          <w:sz w:val="20"/>
        </w:rPr>
      </w:pPr>
      <w:r w:rsidRPr="00324210">
        <w:rPr>
          <w:rFonts w:cs="Arial"/>
          <w:b/>
          <w:sz w:val="20"/>
        </w:rPr>
        <w:t>Equipment &amp; Materials:</w:t>
      </w:r>
      <w:r w:rsidRPr="00324210">
        <w:rPr>
          <w:rFonts w:cs="Arial"/>
          <w:sz w:val="20"/>
        </w:rPr>
        <w:t xml:space="preserve"> the furniture, equipment and consumable goods used in relation to their work</w:t>
      </w:r>
    </w:p>
    <w:p w14:paraId="4B6B4216" w14:textId="77777777" w:rsidR="008057F9" w:rsidRPr="00324210" w:rsidRDefault="008057F9" w:rsidP="008057F9">
      <w:pPr>
        <w:pStyle w:val="Body"/>
        <w:rPr>
          <w:rFonts w:cs="Arial"/>
          <w:sz w:val="20"/>
        </w:rPr>
      </w:pPr>
      <w:r w:rsidRPr="00324210">
        <w:rPr>
          <w:rFonts w:cs="Arial"/>
          <w:b/>
          <w:sz w:val="20"/>
        </w:rPr>
        <w:t>Health / Safety / Welfare:</w:t>
      </w:r>
      <w:r w:rsidRPr="00324210">
        <w:rPr>
          <w:rFonts w:cs="Arial"/>
          <w:sz w:val="20"/>
        </w:rPr>
        <w:t xml:space="preserve"> the health and safety and welfare of all employees, students and visitors under their control in accordance with Hopwood Hall College’s safety policy statements</w:t>
      </w:r>
    </w:p>
    <w:p w14:paraId="6CD31D0E" w14:textId="77777777" w:rsidR="008057F9" w:rsidRPr="00324210" w:rsidRDefault="008057F9" w:rsidP="008057F9">
      <w:pPr>
        <w:pStyle w:val="Body"/>
        <w:rPr>
          <w:rFonts w:cs="Arial"/>
          <w:sz w:val="20"/>
        </w:rPr>
      </w:pPr>
      <w:r w:rsidRPr="00324210">
        <w:rPr>
          <w:rFonts w:cs="Arial"/>
          <w:b/>
          <w:sz w:val="20"/>
        </w:rPr>
        <w:t>Equal Opportunities:</w:t>
      </w:r>
      <w:r w:rsidRPr="00324210">
        <w:rPr>
          <w:rFonts w:cs="Arial"/>
          <w:sz w:val="20"/>
        </w:rPr>
        <w:t xml:space="preserve"> performing their duties in accordance with Hopwood Hall College’s Single Equality Scheme</w:t>
      </w:r>
    </w:p>
    <w:p w14:paraId="7A0EA4D5" w14:textId="77777777" w:rsidR="008057F9" w:rsidRPr="00324210" w:rsidRDefault="008057F9" w:rsidP="008057F9">
      <w:pPr>
        <w:pStyle w:val="Heading3"/>
        <w:rPr>
          <w:rFonts w:cs="Arial"/>
        </w:rPr>
      </w:pPr>
      <w:r w:rsidRPr="00324210">
        <w:rPr>
          <w:rFonts w:cs="Arial"/>
        </w:rPr>
        <w:t>Revisions and updates</w:t>
      </w:r>
    </w:p>
    <w:p w14:paraId="1ED67E3C" w14:textId="77777777" w:rsidR="008057F9" w:rsidRPr="00324210" w:rsidRDefault="008057F9" w:rsidP="008057F9">
      <w:pPr>
        <w:pStyle w:val="Body"/>
        <w:rPr>
          <w:rFonts w:cs="Arial"/>
          <w:sz w:val="20"/>
        </w:rPr>
      </w:pPr>
      <w:r w:rsidRPr="00324210">
        <w:rPr>
          <w:rFonts w:cs="Arial"/>
          <w:sz w:val="20"/>
        </w:rPr>
        <w:t>This role description will be reviewed and amended on an on-going basis in line with organisational requirements dependant on the needs of the service</w:t>
      </w:r>
    </w:p>
    <w:p w14:paraId="25B58B35" w14:textId="77777777" w:rsidR="008057F9" w:rsidRPr="00324210" w:rsidRDefault="008057F9" w:rsidP="008057F9">
      <w:pPr>
        <w:pStyle w:val="Heading3"/>
        <w:rPr>
          <w:rFonts w:cs="Arial"/>
          <w:sz w:val="32"/>
        </w:rPr>
      </w:pPr>
      <w:r w:rsidRPr="00324210">
        <w:rPr>
          <w:rFonts w:cs="Arial"/>
          <w:sz w:val="32"/>
        </w:rPr>
        <w:t>Person Profile</w:t>
      </w:r>
    </w:p>
    <w:p w14:paraId="40AA27B3" w14:textId="77777777" w:rsidR="008057F9" w:rsidRPr="00324210" w:rsidRDefault="008057F9" w:rsidP="008057F9">
      <w:pPr>
        <w:pStyle w:val="Body"/>
        <w:rPr>
          <w:rFonts w:cs="Arial"/>
          <w:sz w:val="20"/>
        </w:rPr>
      </w:pPr>
      <w:r w:rsidRPr="00324210">
        <w:rPr>
          <w:rFonts w:cs="Arial"/>
          <w:sz w:val="20"/>
        </w:rP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5AC1E7C0" w14:textId="77777777" w:rsidR="008057F9" w:rsidRPr="00324210" w:rsidRDefault="008057F9" w:rsidP="008057F9">
      <w:pPr>
        <w:pStyle w:val="Heading4"/>
        <w:rPr>
          <w:rFonts w:cs="Arial"/>
          <w:sz w:val="32"/>
        </w:rPr>
      </w:pPr>
      <w:r w:rsidRPr="00324210">
        <w:rPr>
          <w:rFonts w:cs="Arial"/>
          <w:sz w:val="32"/>
        </w:rPr>
        <w:t>Qualifications</w:t>
      </w:r>
    </w:p>
    <w:p w14:paraId="5BE495E7" w14:textId="77777777" w:rsidR="008057F9" w:rsidRPr="00324210" w:rsidRDefault="008057F9" w:rsidP="008057F9">
      <w:pPr>
        <w:pStyle w:val="Heading5"/>
        <w:rPr>
          <w:rFonts w:cs="Arial"/>
        </w:rPr>
      </w:pPr>
      <w:r w:rsidRPr="00324210">
        <w:rPr>
          <w:rFonts w:cs="Arial"/>
        </w:rPr>
        <w:t>Essential Criteria</w:t>
      </w:r>
    </w:p>
    <w:p w14:paraId="6B57A0FF" w14:textId="4F5442A6" w:rsidR="008057F9" w:rsidRPr="00324210" w:rsidRDefault="008057F9" w:rsidP="008057F9">
      <w:pPr>
        <w:pStyle w:val="Body"/>
        <w:rPr>
          <w:rFonts w:cs="Arial"/>
          <w:sz w:val="20"/>
          <w:szCs w:val="20"/>
        </w:rPr>
      </w:pPr>
      <w:r w:rsidRPr="00324210">
        <w:rPr>
          <w:rFonts w:cs="Arial"/>
          <w:sz w:val="20"/>
          <w:szCs w:val="20"/>
        </w:rPr>
        <w:t xml:space="preserve">Membership of the RICS, RIBA, ICE (or equivalent) or </w:t>
      </w:r>
      <w:r w:rsidR="003C25F7">
        <w:rPr>
          <w:rFonts w:cs="Arial"/>
          <w:sz w:val="20"/>
          <w:szCs w:val="20"/>
        </w:rPr>
        <w:t xml:space="preserve">PRINCE2 Project Management Certification </w:t>
      </w:r>
      <w:r w:rsidR="003C25F7">
        <w:rPr>
          <w:rFonts w:cs="Arial"/>
          <w:sz w:val="20"/>
          <w:szCs w:val="20"/>
        </w:rPr>
        <w:t xml:space="preserve">or </w:t>
      </w:r>
      <w:r w:rsidRPr="00324210">
        <w:rPr>
          <w:rFonts w:cs="Arial"/>
          <w:sz w:val="20"/>
          <w:szCs w:val="20"/>
        </w:rPr>
        <w:t>a good honours degree (or equivalent) in a relevant subject and significant post degree experience.</w:t>
      </w:r>
    </w:p>
    <w:p w14:paraId="1BC84DED" w14:textId="77777777" w:rsidR="008057F9" w:rsidRPr="00324210" w:rsidRDefault="008057F9" w:rsidP="008057F9">
      <w:pPr>
        <w:pStyle w:val="Body"/>
        <w:rPr>
          <w:rFonts w:cs="Arial"/>
          <w:sz w:val="20"/>
          <w:szCs w:val="20"/>
        </w:rPr>
      </w:pPr>
      <w:bookmarkStart w:id="1" w:name="_GoBack"/>
      <w:bookmarkEnd w:id="1"/>
    </w:p>
    <w:p w14:paraId="6E62372A" w14:textId="77777777" w:rsidR="008057F9" w:rsidRPr="00324210" w:rsidRDefault="008057F9" w:rsidP="008057F9">
      <w:pPr>
        <w:pStyle w:val="Body"/>
        <w:rPr>
          <w:rFonts w:cs="Arial"/>
          <w:sz w:val="20"/>
          <w:szCs w:val="20"/>
        </w:rPr>
      </w:pPr>
      <w:r w:rsidRPr="00324210">
        <w:rPr>
          <w:rFonts w:cs="Arial"/>
          <w:b/>
          <w:sz w:val="20"/>
          <w:szCs w:val="20"/>
        </w:rPr>
        <w:t>How Identified</w:t>
      </w:r>
      <w:r w:rsidRPr="00324210">
        <w:rPr>
          <w:rFonts w:cs="Arial"/>
          <w:sz w:val="20"/>
          <w:szCs w:val="20"/>
        </w:rPr>
        <w:t>: Application</w:t>
      </w:r>
    </w:p>
    <w:p w14:paraId="48EB3DB1" w14:textId="77777777" w:rsidR="008057F9" w:rsidRPr="00324210" w:rsidRDefault="008057F9" w:rsidP="008057F9">
      <w:pPr>
        <w:pStyle w:val="Heading4"/>
        <w:rPr>
          <w:rFonts w:cs="Arial"/>
        </w:rPr>
      </w:pPr>
      <w:r w:rsidRPr="00324210">
        <w:rPr>
          <w:rFonts w:cs="Arial"/>
        </w:rPr>
        <w:t>Experience</w:t>
      </w:r>
    </w:p>
    <w:p w14:paraId="03AA9DD3" w14:textId="77777777" w:rsidR="008057F9" w:rsidRPr="00324210" w:rsidRDefault="008057F9" w:rsidP="008057F9">
      <w:pPr>
        <w:pStyle w:val="Heading5"/>
        <w:rPr>
          <w:rFonts w:cs="Arial"/>
        </w:rPr>
      </w:pPr>
      <w:r w:rsidRPr="00324210">
        <w:rPr>
          <w:rFonts w:cs="Arial"/>
        </w:rPr>
        <w:t>Essential Criteria</w:t>
      </w:r>
    </w:p>
    <w:p w14:paraId="4375580E" w14:textId="77777777" w:rsidR="008057F9" w:rsidRPr="00324210" w:rsidRDefault="008057F9" w:rsidP="008057F9">
      <w:pPr>
        <w:pStyle w:val="Body"/>
        <w:rPr>
          <w:rFonts w:cs="Arial"/>
          <w:sz w:val="20"/>
        </w:rPr>
      </w:pPr>
      <w:r w:rsidRPr="00324210">
        <w:rPr>
          <w:rFonts w:cs="Arial"/>
          <w:sz w:val="20"/>
        </w:rPr>
        <w:t>Demonstrated experience of managing capital projects as a lead Project Manager.</w:t>
      </w:r>
    </w:p>
    <w:p w14:paraId="07BFF7F7" w14:textId="77777777" w:rsidR="008057F9" w:rsidRPr="00324210" w:rsidRDefault="008057F9" w:rsidP="008057F9">
      <w:pPr>
        <w:pStyle w:val="Body"/>
        <w:rPr>
          <w:rFonts w:cs="Arial"/>
          <w:sz w:val="20"/>
        </w:rPr>
      </w:pPr>
      <w:r w:rsidRPr="00324210">
        <w:rPr>
          <w:rFonts w:cs="Arial"/>
          <w:sz w:val="20"/>
        </w:rPr>
        <w:t>Demonstrated experience of construction/estates management.</w:t>
      </w:r>
    </w:p>
    <w:p w14:paraId="6A988144" w14:textId="77777777" w:rsidR="008057F9" w:rsidRPr="00324210" w:rsidRDefault="008057F9" w:rsidP="008057F9">
      <w:pPr>
        <w:pStyle w:val="Body"/>
        <w:rPr>
          <w:rFonts w:cs="Arial"/>
          <w:sz w:val="20"/>
        </w:rPr>
      </w:pPr>
      <w:r w:rsidRPr="00324210">
        <w:rPr>
          <w:rFonts w:cs="Arial"/>
          <w:sz w:val="20"/>
        </w:rPr>
        <w:t>Broad range of experience in dealing with clients.</w:t>
      </w:r>
    </w:p>
    <w:p w14:paraId="77A3F2EE" w14:textId="77777777" w:rsidR="008057F9" w:rsidRPr="00324210" w:rsidRDefault="008057F9" w:rsidP="008057F9">
      <w:pPr>
        <w:pStyle w:val="Body"/>
        <w:rPr>
          <w:rFonts w:cs="Arial"/>
          <w:sz w:val="20"/>
        </w:rPr>
      </w:pPr>
      <w:r w:rsidRPr="00324210">
        <w:rPr>
          <w:rFonts w:cs="Arial"/>
          <w:b/>
          <w:sz w:val="20"/>
        </w:rPr>
        <w:t>How Identified</w:t>
      </w:r>
      <w:r w:rsidRPr="00324210">
        <w:rPr>
          <w:rFonts w:cs="Arial"/>
          <w:sz w:val="20"/>
        </w:rPr>
        <w:t>: Application / Interview</w:t>
      </w:r>
    </w:p>
    <w:p w14:paraId="67AB7D82" w14:textId="77777777" w:rsidR="008057F9" w:rsidRPr="00324210" w:rsidRDefault="008057F9" w:rsidP="008057F9">
      <w:pPr>
        <w:pStyle w:val="Heading5"/>
        <w:rPr>
          <w:rFonts w:cs="Arial"/>
        </w:rPr>
      </w:pPr>
      <w:r w:rsidRPr="00324210">
        <w:rPr>
          <w:rFonts w:cs="Arial"/>
        </w:rPr>
        <w:t>Desirable Criteria</w:t>
      </w:r>
    </w:p>
    <w:p w14:paraId="38FAD78B" w14:textId="77777777" w:rsidR="008057F9" w:rsidRPr="00324210" w:rsidRDefault="008057F9" w:rsidP="008057F9">
      <w:pPr>
        <w:pStyle w:val="Body"/>
        <w:rPr>
          <w:rFonts w:cs="Arial"/>
          <w:sz w:val="20"/>
          <w:szCs w:val="20"/>
        </w:rPr>
      </w:pPr>
      <w:r w:rsidRPr="00324210">
        <w:rPr>
          <w:rFonts w:cs="Arial"/>
          <w:sz w:val="20"/>
          <w:szCs w:val="20"/>
        </w:rPr>
        <w:t>Previous experience working in an educational environment would be an advantage but not essential</w:t>
      </w:r>
    </w:p>
    <w:p w14:paraId="0A2BB7E1" w14:textId="77777777" w:rsidR="008057F9" w:rsidRPr="00324210" w:rsidRDefault="008057F9" w:rsidP="008057F9">
      <w:pPr>
        <w:rPr>
          <w:rFonts w:ascii="Arial" w:hAnsi="Arial" w:cs="Arial"/>
          <w:sz w:val="20"/>
          <w:szCs w:val="20"/>
        </w:rPr>
      </w:pPr>
      <w:r w:rsidRPr="00324210">
        <w:rPr>
          <w:rFonts w:ascii="Arial" w:hAnsi="Arial" w:cs="Arial"/>
          <w:b/>
          <w:color w:val="5D5C60"/>
          <w:sz w:val="20"/>
          <w:szCs w:val="20"/>
          <w:lang w:val="en-GB"/>
        </w:rPr>
        <w:t>How Identified</w:t>
      </w:r>
      <w:r w:rsidRPr="00324210">
        <w:rPr>
          <w:rFonts w:ascii="Arial" w:hAnsi="Arial" w:cs="Arial"/>
          <w:sz w:val="20"/>
          <w:szCs w:val="20"/>
        </w:rPr>
        <w:t xml:space="preserve">: </w:t>
      </w:r>
      <w:r w:rsidRPr="00324210">
        <w:rPr>
          <w:rFonts w:ascii="Arial" w:hAnsi="Arial" w:cs="Arial"/>
          <w:color w:val="5D5C60"/>
          <w:sz w:val="20"/>
          <w:szCs w:val="20"/>
          <w:lang w:val="en-GB"/>
        </w:rPr>
        <w:tab/>
      </w:r>
    </w:p>
    <w:p w14:paraId="4A39F80C" w14:textId="77777777" w:rsidR="008057F9" w:rsidRPr="00324210" w:rsidRDefault="008057F9" w:rsidP="008057F9">
      <w:pPr>
        <w:pStyle w:val="Body"/>
        <w:rPr>
          <w:rFonts w:cs="Arial"/>
        </w:rPr>
      </w:pPr>
    </w:p>
    <w:p w14:paraId="2CEDBEE0" w14:textId="77777777" w:rsidR="008057F9" w:rsidRPr="00324210" w:rsidRDefault="008057F9" w:rsidP="008057F9">
      <w:pPr>
        <w:pStyle w:val="Heading4"/>
        <w:rPr>
          <w:rFonts w:cs="Arial"/>
        </w:rPr>
      </w:pPr>
      <w:r w:rsidRPr="00324210">
        <w:rPr>
          <w:rFonts w:cs="Arial"/>
        </w:rPr>
        <w:t>Specialist Knowledge</w:t>
      </w:r>
    </w:p>
    <w:p w14:paraId="37C05B09" w14:textId="77777777" w:rsidR="008057F9" w:rsidRPr="00324210" w:rsidRDefault="008057F9" w:rsidP="008057F9">
      <w:pPr>
        <w:pStyle w:val="Heading5"/>
        <w:rPr>
          <w:rFonts w:cs="Arial"/>
        </w:rPr>
      </w:pPr>
      <w:r w:rsidRPr="00324210">
        <w:rPr>
          <w:rFonts w:cs="Arial"/>
        </w:rPr>
        <w:t>Essential Criteria</w:t>
      </w:r>
    </w:p>
    <w:p w14:paraId="697142EE" w14:textId="77777777" w:rsidR="008057F9" w:rsidRPr="00324210" w:rsidRDefault="008057F9" w:rsidP="008057F9">
      <w:pPr>
        <w:pStyle w:val="Body"/>
        <w:rPr>
          <w:rFonts w:cs="Arial"/>
          <w:sz w:val="20"/>
          <w:szCs w:val="20"/>
        </w:rPr>
      </w:pPr>
      <w:r w:rsidRPr="00324210">
        <w:rPr>
          <w:rFonts w:cs="Arial"/>
          <w:sz w:val="20"/>
          <w:szCs w:val="20"/>
        </w:rPr>
        <w:t>In-depth knowledge of construction procurement and project management</w:t>
      </w:r>
    </w:p>
    <w:p w14:paraId="39219C6C" w14:textId="77777777" w:rsidR="008057F9" w:rsidRPr="00324210" w:rsidRDefault="008057F9" w:rsidP="008057F9">
      <w:pPr>
        <w:pStyle w:val="Body"/>
        <w:rPr>
          <w:rFonts w:cs="Arial"/>
          <w:sz w:val="20"/>
          <w:szCs w:val="20"/>
        </w:rPr>
      </w:pPr>
      <w:r w:rsidRPr="00324210">
        <w:rPr>
          <w:rFonts w:cs="Arial"/>
          <w:sz w:val="20"/>
          <w:szCs w:val="20"/>
        </w:rPr>
        <w:t>In-depth knowledge of construction technology</w:t>
      </w:r>
    </w:p>
    <w:p w14:paraId="597AADA7" w14:textId="77777777" w:rsidR="008057F9" w:rsidRPr="00324210" w:rsidRDefault="008057F9" w:rsidP="008057F9">
      <w:pPr>
        <w:pStyle w:val="Body"/>
        <w:rPr>
          <w:rFonts w:cs="Arial"/>
          <w:sz w:val="20"/>
          <w:szCs w:val="20"/>
        </w:rPr>
      </w:pPr>
      <w:r w:rsidRPr="00324210">
        <w:rPr>
          <w:rFonts w:cs="Arial"/>
          <w:sz w:val="20"/>
          <w:szCs w:val="20"/>
        </w:rPr>
        <w:t>In-depth knowledge of construction legislation, as client (and designer for some projects)</w:t>
      </w:r>
    </w:p>
    <w:p w14:paraId="5264D860" w14:textId="77777777" w:rsidR="008057F9" w:rsidRPr="00324210" w:rsidRDefault="008057F9" w:rsidP="008057F9">
      <w:pPr>
        <w:rPr>
          <w:rFonts w:ascii="Arial" w:hAnsi="Arial" w:cs="Arial"/>
          <w:sz w:val="20"/>
          <w:szCs w:val="20"/>
        </w:rPr>
      </w:pPr>
      <w:r w:rsidRPr="00324210">
        <w:rPr>
          <w:rFonts w:ascii="Arial" w:hAnsi="Arial" w:cs="Arial"/>
          <w:b/>
          <w:color w:val="5D5C60"/>
          <w:sz w:val="20"/>
          <w:szCs w:val="20"/>
          <w:lang w:val="en-GB"/>
        </w:rPr>
        <w:t>How Identified</w:t>
      </w:r>
      <w:r w:rsidRPr="00324210">
        <w:rPr>
          <w:rFonts w:ascii="Arial" w:hAnsi="Arial" w:cs="Arial"/>
          <w:sz w:val="20"/>
          <w:szCs w:val="20"/>
        </w:rPr>
        <w:t xml:space="preserve">: </w:t>
      </w:r>
      <w:r w:rsidRPr="00324210">
        <w:rPr>
          <w:rFonts w:ascii="Arial" w:hAnsi="Arial" w:cs="Arial"/>
          <w:color w:val="5D5C60"/>
          <w:sz w:val="20"/>
          <w:szCs w:val="20"/>
          <w:lang w:val="en-GB"/>
        </w:rPr>
        <w:t>Application / Interview</w:t>
      </w:r>
    </w:p>
    <w:p w14:paraId="01CDCC9F" w14:textId="77777777" w:rsidR="008057F9" w:rsidRPr="00324210" w:rsidRDefault="008057F9" w:rsidP="008057F9">
      <w:pPr>
        <w:pStyle w:val="Body"/>
        <w:rPr>
          <w:rFonts w:cs="Arial"/>
        </w:rPr>
      </w:pPr>
    </w:p>
    <w:p w14:paraId="4F2F98E6" w14:textId="77777777" w:rsidR="008057F9" w:rsidRPr="00324210" w:rsidRDefault="008057F9" w:rsidP="008057F9">
      <w:pPr>
        <w:pStyle w:val="Heading4"/>
        <w:rPr>
          <w:rFonts w:cs="Arial"/>
        </w:rPr>
      </w:pPr>
      <w:r w:rsidRPr="00324210">
        <w:rPr>
          <w:rFonts w:cs="Arial"/>
        </w:rPr>
        <w:t xml:space="preserve">Personal Skills </w:t>
      </w:r>
    </w:p>
    <w:p w14:paraId="70097EAE" w14:textId="77777777" w:rsidR="008057F9" w:rsidRPr="00324210" w:rsidRDefault="008057F9" w:rsidP="008057F9">
      <w:pPr>
        <w:pStyle w:val="Heading5"/>
        <w:rPr>
          <w:rFonts w:cs="Arial"/>
        </w:rPr>
      </w:pPr>
      <w:r w:rsidRPr="00324210">
        <w:rPr>
          <w:rFonts w:cs="Arial"/>
        </w:rPr>
        <w:t xml:space="preserve">Essential Criteria </w:t>
      </w:r>
    </w:p>
    <w:p w14:paraId="374DC2DC" w14:textId="77777777" w:rsidR="008057F9" w:rsidRPr="00324210" w:rsidRDefault="008057F9" w:rsidP="008057F9">
      <w:pPr>
        <w:pStyle w:val="Body"/>
        <w:rPr>
          <w:rFonts w:cs="Arial"/>
          <w:sz w:val="20"/>
          <w:szCs w:val="20"/>
        </w:rPr>
      </w:pPr>
      <w:r w:rsidRPr="00324210">
        <w:rPr>
          <w:rFonts w:cs="Arial"/>
          <w:sz w:val="20"/>
          <w:szCs w:val="20"/>
        </w:rPr>
        <w:t>Highly developed planning skills</w:t>
      </w:r>
    </w:p>
    <w:p w14:paraId="3D395042" w14:textId="77777777" w:rsidR="008057F9" w:rsidRPr="00324210" w:rsidRDefault="008057F9" w:rsidP="008057F9">
      <w:pPr>
        <w:pStyle w:val="Body"/>
        <w:rPr>
          <w:rFonts w:cs="Arial"/>
          <w:sz w:val="20"/>
          <w:szCs w:val="20"/>
        </w:rPr>
      </w:pPr>
      <w:r w:rsidRPr="00324210">
        <w:rPr>
          <w:rFonts w:cs="Arial"/>
          <w:sz w:val="20"/>
          <w:szCs w:val="20"/>
        </w:rPr>
        <w:t>Ability to lead and motivate a project team</w:t>
      </w:r>
    </w:p>
    <w:p w14:paraId="5AC8C1C0" w14:textId="77777777" w:rsidR="008057F9" w:rsidRPr="00324210" w:rsidRDefault="008057F9" w:rsidP="008057F9">
      <w:pPr>
        <w:pStyle w:val="Body"/>
        <w:rPr>
          <w:rFonts w:cs="Arial"/>
          <w:sz w:val="20"/>
          <w:szCs w:val="20"/>
        </w:rPr>
      </w:pPr>
      <w:r w:rsidRPr="00324210">
        <w:rPr>
          <w:rFonts w:cs="Arial"/>
          <w:sz w:val="20"/>
          <w:szCs w:val="20"/>
        </w:rPr>
        <w:t>Customer focused approach</w:t>
      </w:r>
    </w:p>
    <w:p w14:paraId="62BDD16B" w14:textId="77777777" w:rsidR="008057F9" w:rsidRPr="00324210" w:rsidRDefault="008057F9" w:rsidP="008057F9">
      <w:pPr>
        <w:pStyle w:val="Body"/>
        <w:rPr>
          <w:rFonts w:cs="Arial"/>
          <w:sz w:val="20"/>
          <w:szCs w:val="20"/>
        </w:rPr>
      </w:pPr>
      <w:r w:rsidRPr="00324210">
        <w:rPr>
          <w:rFonts w:cs="Arial"/>
          <w:sz w:val="20"/>
          <w:szCs w:val="20"/>
        </w:rPr>
        <w:t>Well-developed communication and negotiation skills.</w:t>
      </w:r>
    </w:p>
    <w:p w14:paraId="2717DA94" w14:textId="77777777" w:rsidR="008057F9" w:rsidRPr="00324210" w:rsidRDefault="008057F9" w:rsidP="008057F9">
      <w:pPr>
        <w:rPr>
          <w:rFonts w:ascii="Arial" w:hAnsi="Arial" w:cs="Arial"/>
          <w:sz w:val="20"/>
          <w:szCs w:val="20"/>
        </w:rPr>
      </w:pPr>
      <w:r w:rsidRPr="00324210">
        <w:rPr>
          <w:rFonts w:ascii="Arial" w:hAnsi="Arial" w:cs="Arial"/>
          <w:b/>
          <w:color w:val="5D5C60"/>
          <w:sz w:val="20"/>
          <w:szCs w:val="20"/>
          <w:lang w:val="en-GB"/>
        </w:rPr>
        <w:t>How Identified</w:t>
      </w:r>
      <w:r w:rsidRPr="00324210">
        <w:rPr>
          <w:rFonts w:ascii="Arial" w:hAnsi="Arial" w:cs="Arial"/>
          <w:sz w:val="20"/>
          <w:szCs w:val="20"/>
        </w:rPr>
        <w:t xml:space="preserve">: </w:t>
      </w:r>
      <w:r w:rsidRPr="00324210">
        <w:rPr>
          <w:rFonts w:ascii="Arial" w:hAnsi="Arial" w:cs="Arial"/>
          <w:color w:val="5D5C60"/>
          <w:sz w:val="20"/>
          <w:szCs w:val="20"/>
          <w:lang w:val="en-GB"/>
        </w:rPr>
        <w:t>Application / Interview</w:t>
      </w:r>
    </w:p>
    <w:p w14:paraId="59291809" w14:textId="77777777" w:rsidR="008057F9" w:rsidRPr="00324210" w:rsidRDefault="008057F9" w:rsidP="008057F9">
      <w:pPr>
        <w:pStyle w:val="Body"/>
        <w:rPr>
          <w:rFonts w:cs="Arial"/>
        </w:rPr>
      </w:pPr>
    </w:p>
    <w:p w14:paraId="188BFAEC" w14:textId="77777777" w:rsidR="008057F9" w:rsidRPr="00324210" w:rsidRDefault="008057F9" w:rsidP="008057F9">
      <w:pPr>
        <w:pStyle w:val="Heading4"/>
        <w:rPr>
          <w:rFonts w:cs="Arial"/>
        </w:rPr>
      </w:pPr>
      <w:r w:rsidRPr="00324210">
        <w:rPr>
          <w:rFonts w:cs="Arial"/>
        </w:rPr>
        <w:t>Team Skills</w:t>
      </w:r>
    </w:p>
    <w:p w14:paraId="4D25E78E" w14:textId="77777777" w:rsidR="008057F9" w:rsidRPr="00324210" w:rsidRDefault="008057F9" w:rsidP="008057F9">
      <w:pPr>
        <w:pStyle w:val="Heading5"/>
        <w:rPr>
          <w:rFonts w:cs="Arial"/>
        </w:rPr>
      </w:pPr>
      <w:r w:rsidRPr="00324210">
        <w:rPr>
          <w:rFonts w:cs="Arial"/>
        </w:rPr>
        <w:t>Essential Criteria</w:t>
      </w:r>
    </w:p>
    <w:p w14:paraId="423118CA" w14:textId="77777777" w:rsidR="008057F9" w:rsidRPr="00324210" w:rsidRDefault="008057F9" w:rsidP="008057F9">
      <w:pPr>
        <w:rPr>
          <w:rFonts w:ascii="Arial" w:hAnsi="Arial" w:cs="Arial"/>
          <w:color w:val="5D5C60"/>
          <w:sz w:val="20"/>
          <w:szCs w:val="20"/>
          <w:lang w:val="en-GB"/>
        </w:rPr>
      </w:pPr>
      <w:r w:rsidRPr="00324210">
        <w:rPr>
          <w:rFonts w:ascii="Arial" w:hAnsi="Arial" w:cs="Arial"/>
          <w:color w:val="5D5C60"/>
          <w:sz w:val="20"/>
          <w:szCs w:val="20"/>
          <w:lang w:val="en-GB"/>
        </w:rPr>
        <w:t>Ability to work as a team member and to lead teams as required</w:t>
      </w:r>
    </w:p>
    <w:p w14:paraId="7090CDEE" w14:textId="77777777" w:rsidR="008057F9" w:rsidRPr="00324210" w:rsidRDefault="008057F9" w:rsidP="008057F9">
      <w:pPr>
        <w:rPr>
          <w:rFonts w:ascii="Arial" w:hAnsi="Arial" w:cs="Arial"/>
          <w:sz w:val="20"/>
          <w:szCs w:val="20"/>
        </w:rPr>
      </w:pPr>
    </w:p>
    <w:p w14:paraId="7E390769" w14:textId="77777777" w:rsidR="008057F9" w:rsidRPr="00324210" w:rsidRDefault="008057F9" w:rsidP="008057F9">
      <w:pPr>
        <w:rPr>
          <w:rFonts w:ascii="Arial" w:hAnsi="Arial" w:cs="Arial"/>
          <w:color w:val="5D5C60"/>
          <w:sz w:val="20"/>
          <w:szCs w:val="20"/>
          <w:lang w:val="en-GB"/>
        </w:rPr>
      </w:pPr>
      <w:r w:rsidRPr="00324210">
        <w:rPr>
          <w:rFonts w:ascii="Arial" w:hAnsi="Arial" w:cs="Arial"/>
          <w:color w:val="5D5C60"/>
          <w:sz w:val="20"/>
          <w:szCs w:val="20"/>
          <w:lang w:val="en-GB"/>
        </w:rPr>
        <w:t>Ability to work with teams within the College and to liaise with cross-college</w:t>
      </w:r>
    </w:p>
    <w:p w14:paraId="6CDE5355" w14:textId="77777777" w:rsidR="008057F9" w:rsidRPr="00324210" w:rsidRDefault="008057F9" w:rsidP="008057F9">
      <w:pPr>
        <w:rPr>
          <w:rFonts w:ascii="Arial" w:hAnsi="Arial" w:cs="Arial"/>
          <w:sz w:val="20"/>
          <w:szCs w:val="20"/>
        </w:rPr>
      </w:pPr>
      <w:r w:rsidRPr="00324210">
        <w:rPr>
          <w:rFonts w:ascii="Arial" w:hAnsi="Arial" w:cs="Arial"/>
          <w:b/>
          <w:color w:val="5D5C60"/>
          <w:sz w:val="20"/>
          <w:szCs w:val="20"/>
          <w:lang w:val="en-GB"/>
        </w:rPr>
        <w:t>How Identified</w:t>
      </w:r>
      <w:r w:rsidRPr="00324210">
        <w:rPr>
          <w:rFonts w:ascii="Arial" w:hAnsi="Arial" w:cs="Arial"/>
          <w:sz w:val="20"/>
          <w:szCs w:val="20"/>
        </w:rPr>
        <w:t xml:space="preserve">: </w:t>
      </w:r>
      <w:r w:rsidRPr="00324210">
        <w:rPr>
          <w:rFonts w:ascii="Arial" w:hAnsi="Arial" w:cs="Arial"/>
          <w:color w:val="5D5C60"/>
          <w:sz w:val="20"/>
          <w:szCs w:val="20"/>
          <w:lang w:val="en-GB"/>
        </w:rPr>
        <w:t>Application / Interview</w:t>
      </w:r>
    </w:p>
    <w:p w14:paraId="282FDE63" w14:textId="77777777" w:rsidR="008057F9" w:rsidRPr="00324210" w:rsidRDefault="008057F9" w:rsidP="008057F9">
      <w:pPr>
        <w:pStyle w:val="Body"/>
        <w:rPr>
          <w:rFonts w:cs="Arial"/>
        </w:rPr>
      </w:pPr>
    </w:p>
    <w:p w14:paraId="4F735534" w14:textId="77777777" w:rsidR="008057F9" w:rsidRPr="00324210" w:rsidRDefault="008057F9" w:rsidP="008057F9">
      <w:pPr>
        <w:pStyle w:val="Heading4"/>
        <w:rPr>
          <w:rFonts w:cs="Arial"/>
        </w:rPr>
      </w:pPr>
      <w:r w:rsidRPr="00324210">
        <w:rPr>
          <w:rFonts w:cs="Arial"/>
        </w:rPr>
        <w:t xml:space="preserve">Generic </w:t>
      </w:r>
    </w:p>
    <w:p w14:paraId="1698928C" w14:textId="77777777" w:rsidR="008057F9" w:rsidRPr="00324210" w:rsidRDefault="008057F9" w:rsidP="008057F9">
      <w:pPr>
        <w:pStyle w:val="Heading5"/>
        <w:rPr>
          <w:rFonts w:cs="Arial"/>
        </w:rPr>
      </w:pPr>
      <w:r w:rsidRPr="00324210">
        <w:rPr>
          <w:rFonts w:cs="Arial"/>
        </w:rPr>
        <w:t>Essential Criteria</w:t>
      </w:r>
    </w:p>
    <w:p w14:paraId="763AB27D" w14:textId="77777777" w:rsidR="008057F9" w:rsidRPr="00324210" w:rsidRDefault="008057F9" w:rsidP="008057F9">
      <w:pPr>
        <w:rPr>
          <w:rFonts w:ascii="Arial" w:hAnsi="Arial" w:cs="Arial"/>
          <w:color w:val="5D5C60"/>
          <w:sz w:val="20"/>
          <w:szCs w:val="20"/>
          <w:lang w:val="en-GB"/>
        </w:rPr>
      </w:pPr>
      <w:r w:rsidRPr="00324210">
        <w:rPr>
          <w:rFonts w:ascii="Arial" w:hAnsi="Arial" w:cs="Arial"/>
          <w:color w:val="5D5C60"/>
          <w:sz w:val="20"/>
          <w:szCs w:val="20"/>
          <w:lang w:val="en-GB"/>
        </w:rPr>
        <w:t>Awareness of equal opportunities issues and strong commitment to non- discriminatory practices</w:t>
      </w:r>
    </w:p>
    <w:p w14:paraId="44DE5700" w14:textId="77777777" w:rsidR="008057F9" w:rsidRPr="00324210" w:rsidRDefault="008057F9" w:rsidP="008057F9">
      <w:pPr>
        <w:rPr>
          <w:rFonts w:ascii="Arial" w:hAnsi="Arial" w:cs="Arial"/>
          <w:color w:val="5D5C60"/>
          <w:sz w:val="20"/>
          <w:szCs w:val="20"/>
          <w:lang w:val="en-GB"/>
        </w:rPr>
      </w:pPr>
      <w:r w:rsidRPr="00324210">
        <w:rPr>
          <w:rFonts w:ascii="Arial" w:hAnsi="Arial" w:cs="Arial"/>
          <w:color w:val="5D5C60"/>
          <w:sz w:val="20"/>
          <w:szCs w:val="20"/>
          <w:lang w:val="en-GB"/>
        </w:rPr>
        <w:t>Ability to work to quality standards</w:t>
      </w:r>
    </w:p>
    <w:p w14:paraId="20BC82EE" w14:textId="77777777" w:rsidR="008057F9" w:rsidRPr="00324210" w:rsidRDefault="008057F9" w:rsidP="008057F9">
      <w:pPr>
        <w:pStyle w:val="Body"/>
        <w:rPr>
          <w:rFonts w:cs="Arial"/>
          <w:sz w:val="20"/>
          <w:szCs w:val="20"/>
        </w:rPr>
      </w:pPr>
      <w:r w:rsidRPr="00324210">
        <w:rPr>
          <w:rFonts w:cs="Arial"/>
          <w:sz w:val="20"/>
          <w:szCs w:val="20"/>
        </w:rPr>
        <w:t>Suitable to work with children and vulnerable adults.</w:t>
      </w:r>
    </w:p>
    <w:p w14:paraId="7AF79576" w14:textId="77777777" w:rsidR="008057F9" w:rsidRPr="00324210" w:rsidRDefault="008057F9" w:rsidP="008057F9">
      <w:pPr>
        <w:rPr>
          <w:rFonts w:ascii="Arial" w:hAnsi="Arial" w:cs="Arial"/>
          <w:sz w:val="20"/>
          <w:szCs w:val="20"/>
        </w:rPr>
      </w:pPr>
      <w:r w:rsidRPr="00324210">
        <w:rPr>
          <w:rFonts w:ascii="Arial" w:hAnsi="Arial" w:cs="Arial"/>
          <w:b/>
          <w:color w:val="5D5C60"/>
          <w:sz w:val="20"/>
          <w:szCs w:val="20"/>
          <w:lang w:val="en-GB"/>
        </w:rPr>
        <w:t>How Identified</w:t>
      </w:r>
      <w:r w:rsidRPr="00324210">
        <w:rPr>
          <w:rFonts w:ascii="Arial" w:hAnsi="Arial" w:cs="Arial"/>
          <w:sz w:val="20"/>
          <w:szCs w:val="20"/>
        </w:rPr>
        <w:t xml:space="preserve">: </w:t>
      </w:r>
      <w:r w:rsidRPr="00324210">
        <w:rPr>
          <w:rFonts w:ascii="Arial" w:hAnsi="Arial" w:cs="Arial"/>
          <w:color w:val="5D5C60"/>
          <w:sz w:val="20"/>
          <w:szCs w:val="20"/>
          <w:lang w:val="en-GB"/>
        </w:rPr>
        <w:t>Application / Interview</w:t>
      </w:r>
    </w:p>
    <w:p w14:paraId="072DC822" w14:textId="77777777" w:rsidR="008057F9" w:rsidRPr="00324210" w:rsidRDefault="008057F9" w:rsidP="008057F9">
      <w:pPr>
        <w:pStyle w:val="Body"/>
        <w:rPr>
          <w:rFonts w:cs="Arial"/>
        </w:rPr>
      </w:pPr>
    </w:p>
    <w:p w14:paraId="02636200" w14:textId="77777777" w:rsidR="008057F9" w:rsidRPr="00324210" w:rsidRDefault="008057F9" w:rsidP="008057F9">
      <w:pPr>
        <w:pStyle w:val="Heading4"/>
        <w:rPr>
          <w:rFonts w:cs="Arial"/>
        </w:rPr>
      </w:pPr>
      <w:r w:rsidRPr="00324210">
        <w:rPr>
          <w:rFonts w:cs="Arial"/>
        </w:rPr>
        <w:t>Competencies</w:t>
      </w:r>
    </w:p>
    <w:p w14:paraId="39B33C78" w14:textId="77777777" w:rsidR="008057F9" w:rsidRPr="00324210" w:rsidRDefault="008057F9" w:rsidP="008057F9">
      <w:pPr>
        <w:pStyle w:val="BodyBold"/>
        <w:rPr>
          <w:rFonts w:cs="Arial"/>
          <w:sz w:val="20"/>
        </w:rPr>
      </w:pPr>
      <w:r w:rsidRPr="00324210">
        <w:rPr>
          <w:rFonts w:cs="Arial"/>
          <w:sz w:val="20"/>
        </w:rPr>
        <w:t xml:space="preserve">Read </w:t>
      </w:r>
      <w:proofErr w:type="gramStart"/>
      <w:r w:rsidRPr="00324210">
        <w:rPr>
          <w:rFonts w:cs="Arial"/>
          <w:sz w:val="20"/>
        </w:rPr>
        <w:t>this criteria</w:t>
      </w:r>
      <w:proofErr w:type="gramEnd"/>
      <w:r w:rsidRPr="00324210">
        <w:rPr>
          <w:rFonts w:cs="Arial"/>
          <w:sz w:val="20"/>
        </w:rP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8057F9" w:rsidRPr="00324210" w14:paraId="6B65A57C"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C23905A" w14:textId="77777777" w:rsidR="008057F9" w:rsidRPr="00324210" w:rsidRDefault="008057F9" w:rsidP="00BA5483">
            <w:pPr>
              <w:pStyle w:val="Body"/>
              <w:jc w:val="center"/>
              <w:rPr>
                <w:rFonts w:cs="Arial"/>
                <w:b/>
                <w:color w:val="00B0F0"/>
                <w:sz w:val="20"/>
                <w:szCs w:val="20"/>
                <w:lang w:val="en-US"/>
              </w:rPr>
            </w:pPr>
            <w:r w:rsidRPr="00324210">
              <w:rPr>
                <w:rFonts w:cs="Arial"/>
                <w:b/>
                <w:color w:val="FFFFFF" w:themeColor="background1"/>
                <w:sz w:val="20"/>
                <w:szCs w:val="20"/>
                <w:lang w:val="en-US"/>
              </w:rPr>
              <w:t>1. Leading and Deciding</w:t>
            </w:r>
          </w:p>
        </w:tc>
      </w:tr>
      <w:tr w:rsidR="008057F9" w:rsidRPr="00324210" w14:paraId="5A032170"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358A6941" w14:textId="77777777" w:rsidR="008057F9" w:rsidRPr="00324210" w:rsidRDefault="008057F9" w:rsidP="00BA5483">
            <w:pPr>
              <w:pStyle w:val="Body"/>
              <w:rPr>
                <w:rFonts w:cs="Arial"/>
                <w:sz w:val="20"/>
                <w:lang w:val="en-US"/>
              </w:rPr>
            </w:pPr>
            <w:r w:rsidRPr="00324210">
              <w:rPr>
                <w:rFonts w:cs="Arial"/>
                <w:sz w:val="20"/>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19F4A8F9" w14:textId="77777777" w:rsidR="008057F9" w:rsidRPr="00324210" w:rsidRDefault="008057F9" w:rsidP="00BA5483">
            <w:pPr>
              <w:pStyle w:val="Body"/>
              <w:rPr>
                <w:rFonts w:cs="Arial"/>
                <w:b/>
                <w:sz w:val="20"/>
                <w:lang w:val="en-US"/>
              </w:rPr>
            </w:pPr>
            <w:r w:rsidRPr="00324210">
              <w:rPr>
                <w:rFonts w:cs="Arial"/>
                <w:b/>
                <w:color w:val="00B0F0"/>
                <w:sz w:val="20"/>
                <w:lang w:val="en-US"/>
              </w:rPr>
              <w:t>Essential</w:t>
            </w:r>
          </w:p>
        </w:tc>
      </w:tr>
      <w:tr w:rsidR="008057F9" w:rsidRPr="00324210" w14:paraId="361A1977"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45269C61" w14:textId="77777777" w:rsidR="008057F9" w:rsidRPr="00324210" w:rsidRDefault="008057F9" w:rsidP="00BA5483">
            <w:pPr>
              <w:pStyle w:val="Body"/>
              <w:rPr>
                <w:rFonts w:cs="Arial"/>
                <w:sz w:val="20"/>
                <w:lang w:val="en-US"/>
              </w:rPr>
            </w:pPr>
            <w:r w:rsidRPr="00324210">
              <w:rPr>
                <w:rFonts w:cs="Arial"/>
                <w:sz w:val="20"/>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754A1525" w14:textId="77777777" w:rsidR="008057F9" w:rsidRPr="00324210" w:rsidRDefault="008057F9" w:rsidP="00BA5483">
            <w:pPr>
              <w:pStyle w:val="Body"/>
              <w:rPr>
                <w:rFonts w:cs="Arial"/>
                <w:sz w:val="20"/>
                <w:lang w:val="en-US"/>
              </w:rPr>
            </w:pPr>
            <w:r w:rsidRPr="00324210">
              <w:rPr>
                <w:rFonts w:cs="Arial"/>
                <w:b/>
                <w:color w:val="00B0F0"/>
                <w:sz w:val="20"/>
                <w:lang w:val="en-US"/>
              </w:rPr>
              <w:t xml:space="preserve">Essential </w:t>
            </w:r>
          </w:p>
        </w:tc>
      </w:tr>
    </w:tbl>
    <w:p w14:paraId="224FA8CC" w14:textId="77777777" w:rsidR="008057F9" w:rsidRPr="00324210" w:rsidRDefault="008057F9" w:rsidP="008057F9">
      <w:pPr>
        <w:pStyle w:val="Body"/>
        <w:rPr>
          <w:rFonts w:cs="Arial"/>
        </w:rPr>
      </w:pPr>
      <w:r w:rsidRPr="00324210">
        <w:rPr>
          <w:rFonts w:cs="Arial"/>
        </w:rPr>
        <w:tab/>
      </w:r>
      <w:r w:rsidRPr="00324210">
        <w:rPr>
          <w:rFonts w:cs="Arial"/>
        </w:rPr>
        <w:tab/>
      </w:r>
      <w:r w:rsidRPr="00324210">
        <w:rPr>
          <w:rFonts w:cs="Arial"/>
        </w:rPr>
        <w:tab/>
      </w:r>
      <w:r w:rsidRPr="00324210">
        <w:rPr>
          <w:rFonts w:cs="Arial"/>
        </w:rPr>
        <w:tab/>
      </w: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018638CF"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50B6749" w14:textId="77777777" w:rsidR="008057F9" w:rsidRPr="00324210" w:rsidRDefault="008057F9" w:rsidP="00BA5483">
            <w:pPr>
              <w:pStyle w:val="Body"/>
              <w:jc w:val="center"/>
              <w:rPr>
                <w:rFonts w:cs="Arial"/>
                <w:b/>
                <w:color w:val="FFFFFF" w:themeColor="background1"/>
                <w:sz w:val="20"/>
                <w:szCs w:val="20"/>
                <w:lang w:val="en-US"/>
              </w:rPr>
            </w:pPr>
            <w:r w:rsidRPr="00324210">
              <w:rPr>
                <w:rFonts w:cs="Arial"/>
                <w:b/>
                <w:color w:val="FFFFFF" w:themeColor="background1"/>
                <w:sz w:val="20"/>
                <w:szCs w:val="20"/>
                <w:lang w:val="en-US"/>
              </w:rPr>
              <w:t>2. Supporting and Co-operating</w:t>
            </w:r>
          </w:p>
        </w:tc>
      </w:tr>
      <w:tr w:rsidR="008057F9" w:rsidRPr="00324210" w14:paraId="1A069B3A"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153E1626" w14:textId="77777777" w:rsidR="008057F9" w:rsidRPr="00324210" w:rsidRDefault="008057F9" w:rsidP="00BA5483">
            <w:pPr>
              <w:pStyle w:val="Body"/>
              <w:rPr>
                <w:rFonts w:cs="Arial"/>
                <w:sz w:val="20"/>
                <w:lang w:val="en-US"/>
              </w:rPr>
            </w:pPr>
            <w:r w:rsidRPr="00324210">
              <w:rPr>
                <w:rFonts w:cs="Arial"/>
                <w:sz w:val="20"/>
                <w:lang w:val="en-US"/>
              </w:rPr>
              <w:t xml:space="preserve">2.1 Working with people </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9E46515" w14:textId="77777777" w:rsidR="008057F9" w:rsidRPr="00324210" w:rsidRDefault="008057F9" w:rsidP="00BA5483">
            <w:pPr>
              <w:pStyle w:val="Body"/>
              <w:rPr>
                <w:rFonts w:cs="Arial"/>
                <w:b/>
                <w:sz w:val="20"/>
                <w:lang w:val="en-US"/>
              </w:rPr>
            </w:pPr>
            <w:r w:rsidRPr="00324210">
              <w:rPr>
                <w:rFonts w:cs="Arial"/>
                <w:b/>
                <w:color w:val="00B0F0"/>
                <w:sz w:val="20"/>
                <w:lang w:val="en-US"/>
              </w:rPr>
              <w:t>Essential</w:t>
            </w:r>
          </w:p>
        </w:tc>
      </w:tr>
      <w:tr w:rsidR="008057F9" w:rsidRPr="00324210" w14:paraId="3E119C76"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0A7DD1EF" w14:textId="77777777" w:rsidR="008057F9" w:rsidRPr="00324210" w:rsidRDefault="008057F9" w:rsidP="00BA5483">
            <w:pPr>
              <w:pStyle w:val="Body"/>
              <w:rPr>
                <w:rFonts w:cs="Arial"/>
                <w:sz w:val="20"/>
                <w:lang w:val="en-US"/>
              </w:rPr>
            </w:pPr>
            <w:r w:rsidRPr="00324210">
              <w:rPr>
                <w:rFonts w:cs="Arial"/>
                <w:sz w:val="20"/>
                <w:lang w:val="en-US"/>
              </w:rPr>
              <w:t>2.2 Adhering to principles and values</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7EB6F18"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bl>
    <w:p w14:paraId="44AC278E" w14:textId="77777777" w:rsidR="008057F9" w:rsidRPr="00324210" w:rsidRDefault="008057F9" w:rsidP="008057F9">
      <w:pPr>
        <w:pStyle w:val="Body"/>
        <w:rPr>
          <w:rFonts w:cs="Arial"/>
        </w:rPr>
      </w:pPr>
      <w:r w:rsidRPr="00324210">
        <w:rPr>
          <w:rFonts w:cs="Arial"/>
        </w:rPr>
        <w:tab/>
      </w:r>
      <w:r w:rsidRPr="00324210">
        <w:rPr>
          <w:rFonts w:cs="Arial"/>
        </w:rPr>
        <w:tab/>
        <w:t xml:space="preserve"> </w:t>
      </w:r>
    </w:p>
    <w:tbl>
      <w:tblPr>
        <w:tblStyle w:val="TableGrid"/>
        <w:tblW w:w="0" w:type="auto"/>
        <w:tblLook w:val="04A0" w:firstRow="1" w:lastRow="0" w:firstColumn="1" w:lastColumn="0" w:noHBand="0" w:noVBand="1"/>
      </w:tblPr>
      <w:tblGrid>
        <w:gridCol w:w="4219"/>
        <w:gridCol w:w="2835"/>
      </w:tblGrid>
      <w:tr w:rsidR="008057F9" w:rsidRPr="00324210" w14:paraId="26B7883E"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B765C16"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3. Interacting and Presenting</w:t>
            </w:r>
          </w:p>
        </w:tc>
      </w:tr>
      <w:tr w:rsidR="008057F9" w:rsidRPr="00324210" w14:paraId="0A1862CF"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69F27A9A" w14:textId="77777777" w:rsidR="008057F9" w:rsidRPr="00324210" w:rsidRDefault="008057F9" w:rsidP="00BA5483">
            <w:pPr>
              <w:pStyle w:val="Body"/>
              <w:rPr>
                <w:rFonts w:cs="Arial"/>
                <w:sz w:val="20"/>
                <w:lang w:val="en-US"/>
              </w:rPr>
            </w:pPr>
            <w:r w:rsidRPr="00324210">
              <w:rPr>
                <w:rFonts w:cs="Arial"/>
                <w:sz w:val="20"/>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16565C1C" w14:textId="77777777" w:rsidR="008057F9" w:rsidRPr="00324210" w:rsidRDefault="008057F9" w:rsidP="00BA5483">
            <w:pPr>
              <w:pStyle w:val="Body"/>
              <w:rPr>
                <w:rFonts w:cs="Arial"/>
                <w:b/>
                <w:color w:val="00B0F0"/>
                <w:sz w:val="20"/>
                <w:lang w:val="en-US"/>
              </w:rPr>
            </w:pPr>
            <w:r w:rsidRPr="00324210">
              <w:rPr>
                <w:rFonts w:cs="Arial"/>
                <w:b/>
                <w:color w:val="00B0F0"/>
                <w:sz w:val="20"/>
                <w:lang w:val="en-US"/>
              </w:rPr>
              <w:t>Essential</w:t>
            </w:r>
          </w:p>
        </w:tc>
      </w:tr>
      <w:tr w:rsidR="008057F9" w:rsidRPr="00324210" w14:paraId="0F864247"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6493615C" w14:textId="77777777" w:rsidR="008057F9" w:rsidRPr="00324210" w:rsidRDefault="008057F9" w:rsidP="00BA5483">
            <w:pPr>
              <w:pStyle w:val="Body"/>
              <w:rPr>
                <w:rFonts w:cs="Arial"/>
                <w:sz w:val="20"/>
                <w:lang w:val="en-US"/>
              </w:rPr>
            </w:pPr>
            <w:r w:rsidRPr="00324210">
              <w:rPr>
                <w:rFonts w:cs="Arial"/>
                <w:sz w:val="20"/>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050AEF2D" w14:textId="77777777" w:rsidR="008057F9" w:rsidRPr="00324210" w:rsidRDefault="008057F9" w:rsidP="00BA5483">
            <w:pPr>
              <w:pStyle w:val="Body"/>
              <w:rPr>
                <w:rFonts w:cs="Arial"/>
                <w:b/>
                <w:color w:val="00B0F0"/>
                <w:sz w:val="20"/>
                <w:lang w:val="en-US"/>
              </w:rPr>
            </w:pPr>
            <w:r w:rsidRPr="00324210">
              <w:rPr>
                <w:rFonts w:cs="Arial"/>
                <w:b/>
                <w:color w:val="00B0F0"/>
                <w:sz w:val="20"/>
                <w:lang w:val="en-US"/>
              </w:rPr>
              <w:t>Essential</w:t>
            </w:r>
          </w:p>
        </w:tc>
      </w:tr>
      <w:tr w:rsidR="008057F9" w:rsidRPr="00324210" w14:paraId="3757C4D4"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2CA968B9" w14:textId="77777777" w:rsidR="008057F9" w:rsidRPr="00324210" w:rsidRDefault="008057F9" w:rsidP="00BA5483">
            <w:pPr>
              <w:pStyle w:val="Body"/>
              <w:rPr>
                <w:rFonts w:cs="Arial"/>
                <w:sz w:val="20"/>
                <w:lang w:val="en-US"/>
              </w:rPr>
            </w:pPr>
            <w:r w:rsidRPr="00324210">
              <w:rPr>
                <w:rFonts w:cs="Arial"/>
                <w:sz w:val="20"/>
                <w:lang w:val="en-US"/>
              </w:rPr>
              <w:t>3.3 Presenting and communicating</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A234D42" w14:textId="77777777" w:rsidR="008057F9" w:rsidRPr="00324210" w:rsidRDefault="008057F9" w:rsidP="00BA5483">
            <w:pPr>
              <w:pStyle w:val="Body"/>
              <w:rPr>
                <w:rFonts w:cs="Arial"/>
                <w:b/>
                <w:color w:val="00B0F0"/>
                <w:sz w:val="20"/>
                <w:lang w:val="en-US"/>
              </w:rPr>
            </w:pPr>
            <w:r w:rsidRPr="00324210">
              <w:rPr>
                <w:rFonts w:cs="Arial"/>
                <w:b/>
                <w:color w:val="00B0F0"/>
                <w:sz w:val="20"/>
                <w:lang w:val="en-US"/>
              </w:rPr>
              <w:t>Essential</w:t>
            </w:r>
          </w:p>
        </w:tc>
      </w:tr>
    </w:tbl>
    <w:p w14:paraId="3D26C990" w14:textId="77777777" w:rsidR="008057F9" w:rsidRPr="00324210" w:rsidRDefault="008057F9" w:rsidP="008057F9">
      <w:pPr>
        <w:pStyle w:val="Body"/>
        <w:rPr>
          <w:rFonts w:cs="Arial"/>
        </w:rPr>
      </w:pPr>
      <w:r w:rsidRPr="00324210">
        <w:rPr>
          <w:rFonts w:cs="Arial"/>
        </w:rPr>
        <w:tab/>
      </w: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31457F62"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40F7D45"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 xml:space="preserve">4. </w:t>
            </w:r>
            <w:proofErr w:type="spellStart"/>
            <w:r w:rsidRPr="00324210">
              <w:rPr>
                <w:rFonts w:cs="Arial"/>
                <w:b/>
                <w:color w:val="FFFFFF" w:themeColor="background1"/>
                <w:sz w:val="20"/>
                <w:lang w:val="en-US"/>
              </w:rPr>
              <w:t>Analysing</w:t>
            </w:r>
            <w:proofErr w:type="spellEnd"/>
            <w:r w:rsidRPr="00324210">
              <w:rPr>
                <w:rFonts w:cs="Arial"/>
                <w:b/>
                <w:color w:val="FFFFFF" w:themeColor="background1"/>
                <w:sz w:val="20"/>
                <w:lang w:val="en-US"/>
              </w:rPr>
              <w:t xml:space="preserve"> and Interpreting</w:t>
            </w:r>
          </w:p>
        </w:tc>
      </w:tr>
      <w:tr w:rsidR="008057F9" w:rsidRPr="00324210" w14:paraId="5777955A"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523498BC" w14:textId="77777777" w:rsidR="008057F9" w:rsidRPr="00324210" w:rsidRDefault="008057F9" w:rsidP="00BA5483">
            <w:pPr>
              <w:pStyle w:val="Body"/>
              <w:rPr>
                <w:rFonts w:cs="Arial"/>
                <w:sz w:val="20"/>
                <w:lang w:val="en-US"/>
              </w:rPr>
            </w:pPr>
            <w:r w:rsidRPr="00324210">
              <w:rPr>
                <w:rFonts w:cs="Arial"/>
                <w:sz w:val="20"/>
                <w:lang w:val="en-US"/>
              </w:rPr>
              <w:t>4.1 Writing and reporting</w:t>
            </w:r>
            <w:r w:rsidRPr="00324210">
              <w:rPr>
                <w:rFonts w:cs="Arial"/>
                <w:sz w:val="20"/>
                <w:lang w:val="en-US"/>
              </w:rPr>
              <w:tab/>
            </w:r>
            <w:r w:rsidRPr="00324210">
              <w:rPr>
                <w:rFonts w:cs="Arial"/>
                <w:sz w:val="20"/>
                <w:lang w:val="en-US"/>
              </w:rPr>
              <w:tab/>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6D43EBC"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r w:rsidR="008057F9" w:rsidRPr="00324210" w14:paraId="2B81D93A"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21A97C7B" w14:textId="77777777" w:rsidR="008057F9" w:rsidRPr="00324210" w:rsidRDefault="008057F9" w:rsidP="00BA5483">
            <w:pPr>
              <w:pStyle w:val="Body"/>
              <w:rPr>
                <w:rFonts w:cs="Arial"/>
                <w:sz w:val="20"/>
                <w:lang w:val="en-US"/>
              </w:rPr>
            </w:pPr>
            <w:r w:rsidRPr="00324210">
              <w:rPr>
                <w:rFonts w:cs="Arial"/>
                <w:sz w:val="20"/>
                <w:lang w:val="en-US"/>
              </w:rPr>
              <w:lastRenderedPageBreak/>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7E194BE7" w14:textId="77777777" w:rsidR="008057F9" w:rsidRPr="00324210" w:rsidRDefault="008057F9" w:rsidP="00BA5483">
            <w:pPr>
              <w:pStyle w:val="Body"/>
              <w:rPr>
                <w:rFonts w:cs="Arial"/>
                <w:b/>
                <w:sz w:val="20"/>
                <w:lang w:val="en-US"/>
              </w:rPr>
            </w:pPr>
            <w:r w:rsidRPr="00324210">
              <w:rPr>
                <w:rFonts w:cs="Arial"/>
                <w:b/>
                <w:color w:val="00B0F0"/>
                <w:sz w:val="20"/>
                <w:lang w:val="en-US"/>
              </w:rPr>
              <w:t>Essential</w:t>
            </w:r>
          </w:p>
        </w:tc>
      </w:tr>
      <w:tr w:rsidR="008057F9" w:rsidRPr="00324210" w14:paraId="1BC9E48E"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2F7746BC" w14:textId="77777777" w:rsidR="008057F9" w:rsidRPr="00324210" w:rsidRDefault="008057F9" w:rsidP="00BA5483">
            <w:pPr>
              <w:pStyle w:val="Body"/>
              <w:rPr>
                <w:rFonts w:cs="Arial"/>
                <w:sz w:val="20"/>
                <w:lang w:val="en-US"/>
              </w:rPr>
            </w:pPr>
            <w:r w:rsidRPr="00324210">
              <w:rPr>
                <w:rFonts w:cs="Arial"/>
                <w:sz w:val="20"/>
                <w:lang w:val="en-US"/>
              </w:rPr>
              <w:t xml:space="preserve">4.3 </w:t>
            </w:r>
            <w:proofErr w:type="spellStart"/>
            <w:r w:rsidRPr="00324210">
              <w:rPr>
                <w:rFonts w:cs="Arial"/>
                <w:sz w:val="20"/>
                <w:lang w:val="en-US"/>
              </w:rPr>
              <w:t>Analysing</w:t>
            </w:r>
            <w:proofErr w:type="spellEnd"/>
            <w:r w:rsidRPr="00324210">
              <w:rPr>
                <w:rFonts w:cs="Arial"/>
                <w:sz w:val="20"/>
                <w:lang w:val="en-US"/>
              </w:rPr>
              <w:tab/>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DE16AC6"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bl>
    <w:p w14:paraId="2B51DF06" w14:textId="77777777" w:rsidR="008057F9" w:rsidRPr="00324210" w:rsidRDefault="008057F9" w:rsidP="008057F9">
      <w:pPr>
        <w:pStyle w:val="Body"/>
        <w:rPr>
          <w:rFonts w:cs="Arial"/>
        </w:rPr>
      </w:pPr>
      <w:r w:rsidRPr="00324210">
        <w:rPr>
          <w:rFonts w:cs="Arial"/>
        </w:rPr>
        <w:tab/>
      </w: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4C750B26"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EE5AEEF"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 xml:space="preserve">5. Creating and </w:t>
            </w:r>
            <w:proofErr w:type="spellStart"/>
            <w:r w:rsidRPr="00324210">
              <w:rPr>
                <w:rFonts w:cs="Arial"/>
                <w:b/>
                <w:color w:val="FFFFFF" w:themeColor="background1"/>
                <w:sz w:val="20"/>
                <w:lang w:val="en-US"/>
              </w:rPr>
              <w:t>Conceptualising</w:t>
            </w:r>
            <w:proofErr w:type="spellEnd"/>
          </w:p>
        </w:tc>
      </w:tr>
      <w:tr w:rsidR="008057F9" w:rsidRPr="00324210" w14:paraId="72AAE5AB"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41398241" w14:textId="77777777" w:rsidR="008057F9" w:rsidRPr="00324210" w:rsidRDefault="008057F9" w:rsidP="00BA5483">
            <w:pPr>
              <w:pStyle w:val="Body"/>
              <w:rPr>
                <w:rFonts w:cs="Arial"/>
                <w:sz w:val="20"/>
                <w:lang w:val="en-US"/>
              </w:rPr>
            </w:pPr>
            <w:r w:rsidRPr="00324210">
              <w:rPr>
                <w:rFonts w:cs="Arial"/>
                <w:sz w:val="20"/>
                <w:lang w:val="en-US"/>
              </w:rPr>
              <w:t xml:space="preserve">5.1 Learning and researching </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646BC19"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r w:rsidR="008057F9" w:rsidRPr="00324210" w14:paraId="75DB363C"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2139C21D" w14:textId="77777777" w:rsidR="008057F9" w:rsidRPr="00324210" w:rsidRDefault="008057F9" w:rsidP="00BA5483">
            <w:pPr>
              <w:pStyle w:val="Body"/>
              <w:rPr>
                <w:rFonts w:cs="Arial"/>
                <w:sz w:val="20"/>
                <w:lang w:val="en-US"/>
              </w:rPr>
            </w:pPr>
            <w:r w:rsidRPr="00324210">
              <w:rPr>
                <w:rFonts w:cs="Arial"/>
                <w:sz w:val="20"/>
                <w:lang w:val="en-US"/>
              </w:rPr>
              <w:t xml:space="preserve">5.2 Creating and innovating </w:t>
            </w:r>
            <w:r w:rsidRPr="00324210">
              <w:rPr>
                <w:rFonts w:cs="Arial"/>
                <w:sz w:val="20"/>
                <w:lang w:val="en-US"/>
              </w:rPr>
              <w:tab/>
            </w:r>
            <w:r w:rsidRPr="00324210">
              <w:rPr>
                <w:rFonts w:cs="Arial"/>
                <w:sz w:val="20"/>
                <w:lang w:val="en-US"/>
              </w:rPr>
              <w:tab/>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FD8A914" w14:textId="77777777" w:rsidR="008057F9" w:rsidRPr="00324210" w:rsidRDefault="008057F9" w:rsidP="00BA5483">
            <w:pPr>
              <w:pStyle w:val="Body"/>
              <w:rPr>
                <w:rFonts w:cs="Arial"/>
                <w:b/>
                <w:color w:val="00B0F0"/>
                <w:sz w:val="20"/>
                <w:lang w:val="en-US"/>
              </w:rPr>
            </w:pPr>
            <w:r w:rsidRPr="00324210">
              <w:rPr>
                <w:rFonts w:cs="Arial"/>
                <w:b/>
                <w:color w:val="00B0F0"/>
                <w:sz w:val="20"/>
                <w:lang w:val="en-US"/>
              </w:rPr>
              <w:t>Essential</w:t>
            </w:r>
          </w:p>
        </w:tc>
      </w:tr>
      <w:tr w:rsidR="008057F9" w:rsidRPr="00324210" w14:paraId="05F184C9"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75BC910F" w14:textId="77777777" w:rsidR="008057F9" w:rsidRPr="00324210" w:rsidRDefault="008057F9" w:rsidP="00BA5483">
            <w:pPr>
              <w:pStyle w:val="Body"/>
              <w:rPr>
                <w:rFonts w:cs="Arial"/>
                <w:sz w:val="20"/>
                <w:lang w:val="en-US"/>
              </w:rPr>
            </w:pPr>
            <w:r w:rsidRPr="00324210">
              <w:rPr>
                <w:rFonts w:cs="Arial"/>
                <w:sz w:val="20"/>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5E15D0A0" w14:textId="77777777" w:rsidR="008057F9" w:rsidRPr="00324210" w:rsidRDefault="008057F9" w:rsidP="00BA5483">
            <w:pPr>
              <w:pStyle w:val="Body"/>
              <w:rPr>
                <w:rFonts w:cs="Arial"/>
                <w:b/>
                <w:color w:val="00B0F0"/>
                <w:sz w:val="20"/>
                <w:lang w:val="en-US"/>
              </w:rPr>
            </w:pPr>
            <w:r w:rsidRPr="00324210">
              <w:rPr>
                <w:rFonts w:cs="Arial"/>
                <w:b/>
                <w:color w:val="00B0F0"/>
                <w:sz w:val="20"/>
                <w:lang w:val="en-US"/>
              </w:rPr>
              <w:t>Less Relevant</w:t>
            </w:r>
          </w:p>
        </w:tc>
      </w:tr>
    </w:tbl>
    <w:p w14:paraId="1D7FD3C3" w14:textId="77777777" w:rsidR="008057F9" w:rsidRPr="00324210" w:rsidRDefault="008057F9" w:rsidP="008057F9">
      <w:pPr>
        <w:pStyle w:val="Body"/>
        <w:rPr>
          <w:rFonts w:cs="Arial"/>
        </w:rPr>
      </w:pPr>
      <w:r w:rsidRPr="00324210">
        <w:rPr>
          <w:rFonts w:cs="Arial"/>
        </w:rPr>
        <w:tab/>
      </w: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2723603D"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BEB90EB"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 xml:space="preserve">6. </w:t>
            </w:r>
            <w:proofErr w:type="spellStart"/>
            <w:r w:rsidRPr="00324210">
              <w:rPr>
                <w:rFonts w:cs="Arial"/>
                <w:b/>
                <w:color w:val="FFFFFF" w:themeColor="background1"/>
                <w:sz w:val="20"/>
                <w:lang w:val="en-US"/>
              </w:rPr>
              <w:t>Organising</w:t>
            </w:r>
            <w:proofErr w:type="spellEnd"/>
            <w:r w:rsidRPr="00324210">
              <w:rPr>
                <w:rFonts w:cs="Arial"/>
                <w:b/>
                <w:color w:val="FFFFFF" w:themeColor="background1"/>
                <w:sz w:val="20"/>
                <w:lang w:val="en-US"/>
              </w:rPr>
              <w:t xml:space="preserve"> and Executing</w:t>
            </w:r>
          </w:p>
        </w:tc>
      </w:tr>
      <w:tr w:rsidR="008057F9" w:rsidRPr="00324210" w14:paraId="3A723F05"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132FC7F9" w14:textId="77777777" w:rsidR="008057F9" w:rsidRPr="00324210" w:rsidRDefault="008057F9" w:rsidP="00BA5483">
            <w:pPr>
              <w:pStyle w:val="Body"/>
              <w:rPr>
                <w:rFonts w:cs="Arial"/>
                <w:sz w:val="20"/>
                <w:lang w:val="en-US"/>
              </w:rPr>
            </w:pPr>
            <w:r w:rsidRPr="00324210">
              <w:rPr>
                <w:rFonts w:cs="Arial"/>
                <w:sz w:val="20"/>
                <w:lang w:val="en-US"/>
              </w:rPr>
              <w:t xml:space="preserve">6.1 Planning and </w:t>
            </w:r>
            <w:proofErr w:type="spellStart"/>
            <w:r w:rsidRPr="00324210">
              <w:rPr>
                <w:rFonts w:cs="Arial"/>
                <w:sz w:val="20"/>
                <w:lang w:val="en-US"/>
              </w:rPr>
              <w:t>organising</w:t>
            </w:r>
            <w:proofErr w:type="spellEnd"/>
            <w:r w:rsidRPr="00324210">
              <w:rPr>
                <w:rFonts w:cs="Arial"/>
                <w:sz w:val="20"/>
                <w:lang w:val="en-US"/>
              </w:rPr>
              <w:t xml:space="preserve"> </w:t>
            </w:r>
            <w:r w:rsidRPr="00324210">
              <w:rPr>
                <w:rFonts w:cs="Arial"/>
                <w:sz w:val="20"/>
                <w:lang w:val="en-US"/>
              </w:rPr>
              <w:tab/>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B175DB2" w14:textId="77777777" w:rsidR="008057F9" w:rsidRPr="00324210" w:rsidRDefault="008057F9" w:rsidP="00BA5483">
            <w:pPr>
              <w:pStyle w:val="Body"/>
              <w:rPr>
                <w:rFonts w:cs="Arial"/>
                <w:sz w:val="20"/>
                <w:lang w:val="en-US"/>
              </w:rPr>
            </w:pPr>
            <w:r w:rsidRPr="00324210">
              <w:rPr>
                <w:rFonts w:cs="Arial"/>
                <w:b/>
                <w:color w:val="00B0F0"/>
                <w:sz w:val="20"/>
                <w:lang w:val="en-US"/>
              </w:rPr>
              <w:t xml:space="preserve">Essential </w:t>
            </w:r>
          </w:p>
        </w:tc>
      </w:tr>
      <w:tr w:rsidR="008057F9" w:rsidRPr="00324210" w14:paraId="0643A484"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4BE875FD" w14:textId="77777777" w:rsidR="008057F9" w:rsidRPr="00324210" w:rsidRDefault="008057F9" w:rsidP="00BA5483">
            <w:pPr>
              <w:pStyle w:val="Body"/>
              <w:rPr>
                <w:rFonts w:cs="Arial"/>
                <w:sz w:val="20"/>
                <w:lang w:val="en-US"/>
              </w:rPr>
            </w:pPr>
            <w:r w:rsidRPr="00324210">
              <w:rPr>
                <w:rFonts w:cs="Arial"/>
                <w:sz w:val="20"/>
                <w:lang w:val="en-US"/>
              </w:rPr>
              <w:t>6.2 Developing results and meeting customer expectations</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0033637"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r w:rsidR="008057F9" w:rsidRPr="00324210" w14:paraId="15C57A04"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6C0B08D5" w14:textId="77777777" w:rsidR="008057F9" w:rsidRPr="00324210" w:rsidRDefault="008057F9" w:rsidP="00BA5483">
            <w:pPr>
              <w:pStyle w:val="Body"/>
              <w:rPr>
                <w:rFonts w:cs="Arial"/>
                <w:sz w:val="20"/>
                <w:lang w:val="en-US"/>
              </w:rPr>
            </w:pPr>
            <w:r w:rsidRPr="00324210">
              <w:rPr>
                <w:rFonts w:cs="Arial"/>
                <w:sz w:val="20"/>
                <w:lang w:val="en-US"/>
              </w:rPr>
              <w:t>6.3 Following instructions and procedures</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E5ECC03"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bl>
    <w:p w14:paraId="53E6A6B8" w14:textId="77777777" w:rsidR="008057F9" w:rsidRPr="00324210" w:rsidRDefault="008057F9" w:rsidP="008057F9">
      <w:pPr>
        <w:pStyle w:val="Body"/>
        <w:rPr>
          <w:rFonts w:cs="Arial"/>
        </w:rPr>
      </w:pP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7F6A105E"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296D4AF"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7. Adapting and Coping</w:t>
            </w:r>
          </w:p>
        </w:tc>
      </w:tr>
      <w:tr w:rsidR="008057F9" w:rsidRPr="00324210" w14:paraId="43E30D9C"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2302DB57" w14:textId="77777777" w:rsidR="008057F9" w:rsidRPr="00324210" w:rsidRDefault="008057F9" w:rsidP="00BA5483">
            <w:pPr>
              <w:pStyle w:val="Body"/>
              <w:rPr>
                <w:rFonts w:cs="Arial"/>
                <w:sz w:val="20"/>
                <w:lang w:val="en-US"/>
              </w:rPr>
            </w:pPr>
            <w:r w:rsidRPr="00324210">
              <w:rPr>
                <w:rFonts w:cs="Arial"/>
                <w:sz w:val="20"/>
                <w:lang w:val="en-US"/>
              </w:rPr>
              <w:t>7.1 Adapting and responding to change</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FA54F61"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r w:rsidR="008057F9" w:rsidRPr="00324210" w14:paraId="40A8E314"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788DFD8C" w14:textId="77777777" w:rsidR="008057F9" w:rsidRPr="00324210" w:rsidRDefault="008057F9" w:rsidP="00BA5483">
            <w:pPr>
              <w:pStyle w:val="Body"/>
              <w:rPr>
                <w:rFonts w:cs="Arial"/>
                <w:sz w:val="20"/>
                <w:lang w:val="en-US"/>
              </w:rPr>
            </w:pPr>
            <w:r w:rsidRPr="00324210">
              <w:rPr>
                <w:rFonts w:cs="Arial"/>
                <w:sz w:val="20"/>
                <w:lang w:val="en-US"/>
              </w:rPr>
              <w:t>7.2 Coping with pressures and setbacks</w:t>
            </w:r>
            <w:r w:rsidRPr="00324210">
              <w:rPr>
                <w:rFonts w:cs="Arial"/>
                <w:sz w:val="20"/>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A44E8EE"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bl>
    <w:p w14:paraId="2A1C5068" w14:textId="77777777" w:rsidR="008057F9" w:rsidRDefault="008057F9" w:rsidP="008057F9">
      <w:pPr>
        <w:pStyle w:val="Body"/>
        <w:rPr>
          <w:rFonts w:cs="Arial"/>
        </w:rPr>
      </w:pPr>
      <w:r w:rsidRPr="00324210">
        <w:rPr>
          <w:rFonts w:cs="Arial"/>
        </w:rPr>
        <w:tab/>
      </w:r>
      <w:r w:rsidRPr="00324210">
        <w:rPr>
          <w:rFonts w:cs="Arial"/>
        </w:rPr>
        <w:tab/>
      </w:r>
    </w:p>
    <w:tbl>
      <w:tblPr>
        <w:tblStyle w:val="TableGrid"/>
        <w:tblW w:w="0" w:type="auto"/>
        <w:tblLook w:val="04A0" w:firstRow="1" w:lastRow="0" w:firstColumn="1" w:lastColumn="0" w:noHBand="0" w:noVBand="1"/>
      </w:tblPr>
      <w:tblGrid>
        <w:gridCol w:w="4219"/>
        <w:gridCol w:w="2835"/>
      </w:tblGrid>
      <w:tr w:rsidR="008057F9" w:rsidRPr="00324210" w14:paraId="517208A3" w14:textId="77777777" w:rsidTr="00BA5483">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B456CF7" w14:textId="77777777" w:rsidR="008057F9" w:rsidRPr="00324210" w:rsidRDefault="008057F9" w:rsidP="00BA5483">
            <w:pPr>
              <w:pStyle w:val="Body"/>
              <w:jc w:val="center"/>
              <w:rPr>
                <w:rFonts w:cs="Arial"/>
                <w:b/>
                <w:sz w:val="20"/>
                <w:lang w:val="en-US"/>
              </w:rPr>
            </w:pPr>
            <w:r w:rsidRPr="00324210">
              <w:rPr>
                <w:rFonts w:cs="Arial"/>
                <w:b/>
                <w:color w:val="FFFFFF" w:themeColor="background1"/>
                <w:sz w:val="20"/>
                <w:lang w:val="en-US"/>
              </w:rPr>
              <w:t>8. Enterprising and Performing</w:t>
            </w:r>
          </w:p>
        </w:tc>
      </w:tr>
      <w:tr w:rsidR="008057F9" w:rsidRPr="00324210" w14:paraId="1358FDA1"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1EC224F1" w14:textId="77777777" w:rsidR="008057F9" w:rsidRPr="00324210" w:rsidRDefault="008057F9" w:rsidP="00BA5483">
            <w:pPr>
              <w:pStyle w:val="Body"/>
              <w:rPr>
                <w:rFonts w:cs="Arial"/>
                <w:sz w:val="20"/>
                <w:lang w:val="en-US"/>
              </w:rPr>
            </w:pPr>
            <w:r w:rsidRPr="00324210">
              <w:rPr>
                <w:rFonts w:cs="Arial"/>
                <w:sz w:val="20"/>
                <w:lang w:val="en-US"/>
              </w:rPr>
              <w:t xml:space="preserve">8.1 Achieving personal work goals and objectives </w:t>
            </w:r>
            <w:r w:rsidRPr="00324210">
              <w:rPr>
                <w:rFonts w:cs="Arial"/>
                <w:sz w:val="20"/>
                <w:lang w:val="en-US"/>
              </w:rPr>
              <w:tab/>
            </w:r>
            <w:r w:rsidRPr="00324210">
              <w:rPr>
                <w:rFonts w:cs="Arial"/>
                <w:sz w:val="20"/>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90FEF38" w14:textId="77777777" w:rsidR="008057F9" w:rsidRPr="00324210" w:rsidRDefault="008057F9" w:rsidP="00BA5483">
            <w:pPr>
              <w:pStyle w:val="Body"/>
              <w:rPr>
                <w:rFonts w:cs="Arial"/>
                <w:sz w:val="20"/>
                <w:lang w:val="en-US"/>
              </w:rPr>
            </w:pPr>
            <w:r w:rsidRPr="00324210">
              <w:rPr>
                <w:rFonts w:cs="Arial"/>
                <w:b/>
                <w:color w:val="00B0F0"/>
                <w:sz w:val="20"/>
                <w:lang w:val="en-US"/>
              </w:rPr>
              <w:t>Essential</w:t>
            </w:r>
          </w:p>
        </w:tc>
      </w:tr>
      <w:tr w:rsidR="008057F9" w:rsidRPr="00324210" w14:paraId="4D468498" w14:textId="77777777" w:rsidTr="00BA5483">
        <w:tc>
          <w:tcPr>
            <w:tcW w:w="4219" w:type="dxa"/>
            <w:tcBorders>
              <w:top w:val="single" w:sz="4" w:space="0" w:color="auto"/>
              <w:left w:val="single" w:sz="4" w:space="0" w:color="auto"/>
              <w:bottom w:val="single" w:sz="4" w:space="0" w:color="auto"/>
              <w:right w:val="single" w:sz="4" w:space="0" w:color="auto"/>
            </w:tcBorders>
            <w:hideMark/>
          </w:tcPr>
          <w:p w14:paraId="5806CB80" w14:textId="77777777" w:rsidR="008057F9" w:rsidRPr="00324210" w:rsidRDefault="008057F9" w:rsidP="00BA5483">
            <w:pPr>
              <w:pStyle w:val="Body"/>
              <w:rPr>
                <w:rFonts w:cs="Arial"/>
                <w:sz w:val="20"/>
                <w:lang w:val="en-US"/>
              </w:rPr>
            </w:pPr>
            <w:r w:rsidRPr="00324210">
              <w:rPr>
                <w:rFonts w:cs="Arial"/>
                <w:sz w:val="20"/>
                <w:lang w:val="en-US"/>
              </w:rPr>
              <w:t>8.2 Entrepreneurial and commercial thinking</w:t>
            </w:r>
          </w:p>
        </w:tc>
        <w:tc>
          <w:tcPr>
            <w:tcW w:w="2835" w:type="dxa"/>
            <w:tcBorders>
              <w:top w:val="single" w:sz="4" w:space="0" w:color="auto"/>
              <w:left w:val="single" w:sz="4" w:space="0" w:color="auto"/>
              <w:bottom w:val="single" w:sz="4" w:space="0" w:color="auto"/>
              <w:right w:val="single" w:sz="4" w:space="0" w:color="auto"/>
            </w:tcBorders>
            <w:hideMark/>
          </w:tcPr>
          <w:p w14:paraId="17B9C851" w14:textId="77777777" w:rsidR="008057F9" w:rsidRPr="00324210" w:rsidRDefault="008057F9" w:rsidP="00BA5483">
            <w:pPr>
              <w:pStyle w:val="Body"/>
              <w:rPr>
                <w:rFonts w:cs="Arial"/>
                <w:sz w:val="20"/>
                <w:lang w:val="en-US"/>
              </w:rPr>
            </w:pPr>
            <w:r w:rsidRPr="00324210">
              <w:rPr>
                <w:rFonts w:cs="Arial"/>
                <w:b/>
                <w:color w:val="00B0F0"/>
                <w:sz w:val="20"/>
                <w:lang w:val="en-US"/>
              </w:rPr>
              <w:t>Desirable</w:t>
            </w:r>
          </w:p>
        </w:tc>
      </w:tr>
    </w:tbl>
    <w:p w14:paraId="2559ABC3" w14:textId="77777777" w:rsidR="008057F9" w:rsidRPr="00324210" w:rsidRDefault="008057F9" w:rsidP="008057F9">
      <w:pPr>
        <w:pStyle w:val="Body"/>
        <w:rPr>
          <w:rFonts w:cs="Arial"/>
        </w:rPr>
      </w:pPr>
      <w:r w:rsidRPr="00324210">
        <w:rPr>
          <w:rFonts w:cs="Arial"/>
        </w:rPr>
        <w:tab/>
      </w:r>
      <w:r w:rsidRPr="00324210">
        <w:rPr>
          <w:rFonts w:cs="Arial"/>
        </w:rPr>
        <w:tab/>
        <w:t xml:space="preserve"> </w:t>
      </w:r>
    </w:p>
    <w:p w14:paraId="7C1F2AEF" w14:textId="77777777" w:rsidR="008057F9" w:rsidRPr="00324210" w:rsidRDefault="008057F9" w:rsidP="008057F9">
      <w:pPr>
        <w:pStyle w:val="Heading5"/>
        <w:rPr>
          <w:rFonts w:cs="Arial"/>
        </w:rPr>
      </w:pPr>
      <w:r w:rsidRPr="00324210">
        <w:rPr>
          <w:rFonts w:cs="Arial"/>
        </w:rPr>
        <w:t>Hopwood Hall College is committed to guarantee an interview to people with disabilities who meet the minimum essential criteria for a vacancy and to consider them on their abilities.</w:t>
      </w:r>
    </w:p>
    <w:p w14:paraId="52BEFD85" w14:textId="77777777" w:rsidR="008057F9" w:rsidRPr="00324210" w:rsidRDefault="008057F9" w:rsidP="008057F9">
      <w:pPr>
        <w:pStyle w:val="Body"/>
        <w:rPr>
          <w:rFonts w:cs="Arial"/>
        </w:rPr>
      </w:pPr>
    </w:p>
    <w:p w14:paraId="0410CA56" w14:textId="77777777" w:rsidR="008057F9" w:rsidRPr="00324210" w:rsidRDefault="008057F9" w:rsidP="008057F9">
      <w:pPr>
        <w:rPr>
          <w:rFonts w:ascii="Arial" w:hAnsi="Arial" w:cs="Arial"/>
          <w:sz w:val="22"/>
          <w:szCs w:val="22"/>
        </w:rPr>
      </w:pPr>
    </w:p>
    <w:p w14:paraId="132EF1C1" w14:textId="77777777" w:rsidR="008057F9" w:rsidRPr="00324210" w:rsidRDefault="008057F9" w:rsidP="008057F9">
      <w:pPr>
        <w:rPr>
          <w:rFonts w:ascii="Arial" w:hAnsi="Arial" w:cs="Arial"/>
        </w:rPr>
      </w:pPr>
    </w:p>
    <w:p w14:paraId="41D90C17" w14:textId="77777777" w:rsidR="007D2612" w:rsidRPr="008057F9" w:rsidRDefault="007D2612" w:rsidP="008057F9"/>
    <w:sectPr w:rsidR="007D2612" w:rsidRPr="008057F9"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2B5633D9" w:rsidR="00E214D8"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w:t>
    </w:r>
    <w:r w:rsidR="008057F9">
      <w:rPr>
        <w:color w:val="1B8FD5"/>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294F4C"/>
    <w:multiLevelType w:val="hybridMultilevel"/>
    <w:tmpl w:val="AE64C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8"/>
  </w:num>
  <w:num w:numId="12">
    <w:abstractNumId w:val="13"/>
  </w:num>
  <w:num w:numId="13">
    <w:abstractNumId w:val="14"/>
  </w:num>
  <w:num w:numId="14">
    <w:abstractNumId w:val="21"/>
  </w:num>
  <w:num w:numId="15">
    <w:abstractNumId w:val="19"/>
  </w:num>
  <w:num w:numId="16">
    <w:abstractNumId w:val="24"/>
  </w:num>
  <w:num w:numId="17">
    <w:abstractNumId w:val="11"/>
  </w:num>
  <w:num w:numId="18">
    <w:abstractNumId w:val="16"/>
  </w:num>
  <w:num w:numId="19">
    <w:abstractNumId w:val="12"/>
  </w:num>
  <w:num w:numId="20">
    <w:abstractNumId w:val="20"/>
  </w:num>
  <w:num w:numId="21">
    <w:abstractNumId w:val="26"/>
  </w:num>
  <w:num w:numId="22">
    <w:abstractNumId w:val="15"/>
  </w:num>
  <w:num w:numId="23">
    <w:abstractNumId w:val="22"/>
  </w:num>
  <w:num w:numId="24">
    <w:abstractNumId w:val="23"/>
  </w:num>
  <w:num w:numId="25">
    <w:abstractNumId w:val="25"/>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6"/>
    <w:rsid w:val="00013B35"/>
    <w:rsid w:val="00087662"/>
    <w:rsid w:val="000A42AB"/>
    <w:rsid w:val="000C1FD2"/>
    <w:rsid w:val="000C613C"/>
    <w:rsid w:val="000F27DF"/>
    <w:rsid w:val="00131B24"/>
    <w:rsid w:val="001B3A2D"/>
    <w:rsid w:val="001E0B0D"/>
    <w:rsid w:val="001E7D93"/>
    <w:rsid w:val="00200DFD"/>
    <w:rsid w:val="00231C17"/>
    <w:rsid w:val="0026668F"/>
    <w:rsid w:val="002B0FFF"/>
    <w:rsid w:val="0031478A"/>
    <w:rsid w:val="00326335"/>
    <w:rsid w:val="00367F71"/>
    <w:rsid w:val="0037225B"/>
    <w:rsid w:val="0037779E"/>
    <w:rsid w:val="003C25F7"/>
    <w:rsid w:val="003F16A3"/>
    <w:rsid w:val="0052222D"/>
    <w:rsid w:val="00530406"/>
    <w:rsid w:val="00551720"/>
    <w:rsid w:val="00564268"/>
    <w:rsid w:val="00567574"/>
    <w:rsid w:val="005C2A31"/>
    <w:rsid w:val="005F49E9"/>
    <w:rsid w:val="00602FFC"/>
    <w:rsid w:val="00615C36"/>
    <w:rsid w:val="006921F9"/>
    <w:rsid w:val="006A241E"/>
    <w:rsid w:val="006A68E2"/>
    <w:rsid w:val="00707727"/>
    <w:rsid w:val="007279FE"/>
    <w:rsid w:val="00795723"/>
    <w:rsid w:val="007C16A0"/>
    <w:rsid w:val="007D2612"/>
    <w:rsid w:val="007E44F1"/>
    <w:rsid w:val="008057F9"/>
    <w:rsid w:val="008C70EA"/>
    <w:rsid w:val="00917266"/>
    <w:rsid w:val="009572BD"/>
    <w:rsid w:val="00994985"/>
    <w:rsid w:val="009B6E90"/>
    <w:rsid w:val="009C123D"/>
    <w:rsid w:val="00A007D2"/>
    <w:rsid w:val="00A16EE6"/>
    <w:rsid w:val="00A31F7A"/>
    <w:rsid w:val="00A641EA"/>
    <w:rsid w:val="00A649C1"/>
    <w:rsid w:val="00AE70C4"/>
    <w:rsid w:val="00B22B39"/>
    <w:rsid w:val="00B23C62"/>
    <w:rsid w:val="00B3427D"/>
    <w:rsid w:val="00B5291E"/>
    <w:rsid w:val="00BA58D3"/>
    <w:rsid w:val="00C0143C"/>
    <w:rsid w:val="00C10D7B"/>
    <w:rsid w:val="00C35755"/>
    <w:rsid w:val="00C63B57"/>
    <w:rsid w:val="00C656CE"/>
    <w:rsid w:val="00C96141"/>
    <w:rsid w:val="00CC1A5F"/>
    <w:rsid w:val="00CE338D"/>
    <w:rsid w:val="00D37EC6"/>
    <w:rsid w:val="00D62C72"/>
    <w:rsid w:val="00D65F25"/>
    <w:rsid w:val="00D66D5B"/>
    <w:rsid w:val="00D76A6F"/>
    <w:rsid w:val="00DB4F23"/>
    <w:rsid w:val="00E01893"/>
    <w:rsid w:val="00E04953"/>
    <w:rsid w:val="00E05A62"/>
    <w:rsid w:val="00E1586D"/>
    <w:rsid w:val="00E214D8"/>
    <w:rsid w:val="00E36324"/>
    <w:rsid w:val="00E66474"/>
    <w:rsid w:val="00E818A6"/>
    <w:rsid w:val="00E93E81"/>
    <w:rsid w:val="00EA7500"/>
    <w:rsid w:val="00EE6287"/>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1D0C3E"/>
  <w14:defaultImageDpi w14:val="300"/>
  <w15:docId w15:val="{F6615E9A-0FDB-4514-BE36-0596DF56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367489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0CC71-0880-489D-A665-27313769E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Lewis Crichton</cp:lastModifiedBy>
  <cp:revision>5</cp:revision>
  <dcterms:created xsi:type="dcterms:W3CDTF">2021-03-16T14:42:00Z</dcterms:created>
  <dcterms:modified xsi:type="dcterms:W3CDTF">2021-04-22T14:56:00Z</dcterms:modified>
</cp:coreProperties>
</file>