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B65AB6"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B65AB6" w:rsidRDefault="00BE65F5" w:rsidP="00B65AB6">
            <w:pPr>
              <w:spacing w:after="0" w:line="240" w:lineRule="auto"/>
              <w:rPr>
                <w:rFonts w:asciiTheme="minorHAnsi" w:hAnsiTheme="minorHAnsi"/>
                <w:szCs w:val="19"/>
              </w:rPr>
            </w:pPr>
            <w:r w:rsidRPr="00B65AB6">
              <w:rPr>
                <w:rFonts w:asciiTheme="minorHAnsi" w:hAnsiTheme="minorHAnsi"/>
                <w:szCs w:val="19"/>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B65AB6" w:rsidRDefault="005D0C9C" w:rsidP="00B65AB6">
            <w:pPr>
              <w:spacing w:after="0" w:line="240" w:lineRule="auto"/>
              <w:rPr>
                <w:rFonts w:asciiTheme="minorHAnsi" w:hAnsiTheme="minorHAnsi"/>
                <w:szCs w:val="19"/>
              </w:rPr>
            </w:pPr>
            <w:r w:rsidRPr="00B65AB6">
              <w:rPr>
                <w:rFonts w:asciiTheme="minorHAnsi" w:hAnsiTheme="minorHAnsi"/>
                <w:szCs w:val="19"/>
              </w:rPr>
              <w:t>COVID-19 Incident Management Team</w:t>
            </w:r>
          </w:p>
        </w:tc>
      </w:tr>
      <w:tr w:rsidR="00EF0B77" w:rsidRPr="00B65AB6"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B65AB6" w:rsidRDefault="00BE65F5" w:rsidP="00B65AB6">
            <w:pPr>
              <w:spacing w:after="0" w:line="240" w:lineRule="auto"/>
              <w:rPr>
                <w:rFonts w:asciiTheme="minorHAnsi" w:hAnsiTheme="minorHAnsi"/>
                <w:szCs w:val="19"/>
              </w:rPr>
            </w:pPr>
            <w:r w:rsidRPr="00B65AB6">
              <w:rPr>
                <w:rFonts w:asciiTheme="minorHAnsi" w:hAnsiTheme="minorHAnsi"/>
                <w:szCs w:val="19"/>
                <w:lang w:eastAsia="en-US"/>
              </w:rPr>
              <w:t xml:space="preserve">Operations </w:t>
            </w:r>
            <w:r w:rsidR="00756FE7" w:rsidRPr="00B65AB6">
              <w:rPr>
                <w:rFonts w:asciiTheme="minorHAnsi" w:hAnsiTheme="minorHAnsi"/>
                <w:szCs w:val="19"/>
                <w:lang w:eastAsia="en-US"/>
              </w:rPr>
              <w:t>Manager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Designation</w:t>
            </w:r>
          </w:p>
        </w:tc>
        <w:tc>
          <w:tcPr>
            <w:tcW w:w="3966" w:type="dxa"/>
            <w:tcBorders>
              <w:left w:val="single" w:sz="4" w:space="0" w:color="1F1F5F" w:themeColor="text1"/>
            </w:tcBorders>
            <w:tcMar>
              <w:left w:w="57" w:type="dxa"/>
              <w:right w:w="57" w:type="dxa"/>
            </w:tcMar>
          </w:tcPr>
          <w:p w:rsidR="00EF0B77" w:rsidRPr="00B65AB6" w:rsidRDefault="00BE65F5" w:rsidP="00B65AB6">
            <w:pPr>
              <w:spacing w:after="0" w:line="240" w:lineRule="auto"/>
              <w:rPr>
                <w:rFonts w:asciiTheme="minorHAnsi" w:hAnsiTheme="minorHAnsi"/>
                <w:szCs w:val="19"/>
              </w:rPr>
            </w:pPr>
            <w:r w:rsidRPr="00B65AB6">
              <w:rPr>
                <w:rFonts w:asciiTheme="minorHAnsi" w:hAnsiTheme="minorHAnsi"/>
                <w:szCs w:val="19"/>
                <w:lang w:eastAsia="en-US"/>
              </w:rPr>
              <w:t>Administrative Officer 7</w:t>
            </w:r>
          </w:p>
        </w:tc>
      </w:tr>
      <w:tr w:rsidR="00EF0B77" w:rsidRPr="00B65AB6"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B65AB6" w:rsidRDefault="00BE65F5" w:rsidP="00B65AB6">
            <w:pPr>
              <w:spacing w:after="0" w:line="240" w:lineRule="auto"/>
              <w:rPr>
                <w:rFonts w:asciiTheme="minorHAnsi" w:hAnsiTheme="minorHAnsi"/>
                <w:szCs w:val="19"/>
              </w:rPr>
            </w:pPr>
            <w:r w:rsidRPr="00B65AB6">
              <w:rPr>
                <w:rFonts w:asciiTheme="minorHAnsi" w:hAnsiTheme="minorHAnsi"/>
                <w:szCs w:val="19"/>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Duration</w:t>
            </w:r>
          </w:p>
        </w:tc>
        <w:tc>
          <w:tcPr>
            <w:tcW w:w="3966" w:type="dxa"/>
            <w:tcBorders>
              <w:left w:val="single" w:sz="4" w:space="0" w:color="1F1F5F" w:themeColor="text1"/>
            </w:tcBorders>
            <w:tcMar>
              <w:left w:w="57" w:type="dxa"/>
              <w:right w:w="57" w:type="dxa"/>
            </w:tcMar>
          </w:tcPr>
          <w:p w:rsidR="00EF0B77" w:rsidRPr="00B65AB6" w:rsidRDefault="00B65AB6" w:rsidP="00B65AB6">
            <w:pPr>
              <w:spacing w:after="0" w:line="240" w:lineRule="auto"/>
              <w:rPr>
                <w:rFonts w:asciiTheme="minorHAnsi" w:hAnsiTheme="minorHAnsi"/>
                <w:szCs w:val="19"/>
              </w:rPr>
            </w:pPr>
            <w:r w:rsidRPr="00B65AB6">
              <w:rPr>
                <w:rFonts w:asciiTheme="minorHAnsi" w:hAnsiTheme="minorHAnsi"/>
                <w:szCs w:val="19"/>
              </w:rPr>
              <w:t>Fixed to 31/01/2022</w:t>
            </w:r>
          </w:p>
        </w:tc>
      </w:tr>
      <w:tr w:rsidR="00EF0B77" w:rsidRPr="00B65AB6"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B65AB6" w:rsidRDefault="00B65AB6" w:rsidP="00B65AB6">
            <w:pPr>
              <w:spacing w:after="0" w:line="240" w:lineRule="auto"/>
              <w:rPr>
                <w:rFonts w:asciiTheme="minorHAnsi" w:hAnsiTheme="minorHAnsi"/>
                <w:szCs w:val="19"/>
              </w:rPr>
            </w:pPr>
            <w:r w:rsidRPr="00B65AB6">
              <w:rPr>
                <w:rFonts w:asciiTheme="minorHAnsi" w:hAnsiTheme="minorHAnsi"/>
                <w:szCs w:val="19"/>
                <w:lang w:eastAsia="en-US"/>
              </w:rPr>
              <w:t>$109,514 - $117,815</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B65AB6" w:rsidRDefault="00EF0B77" w:rsidP="00B65AB6">
            <w:pPr>
              <w:spacing w:after="0" w:line="240" w:lineRule="auto"/>
              <w:rPr>
                <w:rFonts w:asciiTheme="minorHAnsi" w:hAnsiTheme="minorHAnsi"/>
                <w:szCs w:val="19"/>
              </w:rPr>
            </w:pPr>
            <w:r w:rsidRPr="00B65AB6">
              <w:rPr>
                <w:rFonts w:asciiTheme="minorHAnsi" w:hAnsiTheme="minorHAnsi"/>
                <w:szCs w:val="19"/>
              </w:rPr>
              <w:t>Location</w:t>
            </w:r>
          </w:p>
        </w:tc>
        <w:tc>
          <w:tcPr>
            <w:tcW w:w="3966" w:type="dxa"/>
            <w:tcBorders>
              <w:left w:val="single" w:sz="4" w:space="0" w:color="1F1F5F" w:themeColor="text1"/>
            </w:tcBorders>
            <w:tcMar>
              <w:left w:w="57" w:type="dxa"/>
              <w:right w:w="57" w:type="dxa"/>
            </w:tcMar>
          </w:tcPr>
          <w:p w:rsidR="00EF0B77" w:rsidRPr="00B65AB6" w:rsidRDefault="00BE65F5" w:rsidP="00B65AB6">
            <w:pPr>
              <w:spacing w:after="0" w:line="240" w:lineRule="auto"/>
              <w:rPr>
                <w:rFonts w:asciiTheme="minorHAnsi" w:hAnsiTheme="minorHAnsi"/>
                <w:szCs w:val="19"/>
              </w:rPr>
            </w:pPr>
            <w:r w:rsidRPr="00B65AB6">
              <w:rPr>
                <w:rFonts w:asciiTheme="minorHAnsi" w:hAnsiTheme="minorHAnsi"/>
                <w:szCs w:val="19"/>
                <w:lang w:eastAsia="en-US"/>
              </w:rPr>
              <w:t>Darwin</w:t>
            </w:r>
          </w:p>
        </w:tc>
      </w:tr>
      <w:tr w:rsidR="00BE65F5" w:rsidRPr="00B65AB6" w:rsidTr="0094765A">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BE65F5" w:rsidRPr="00B65AB6" w:rsidRDefault="00BE65F5" w:rsidP="00B65AB6">
            <w:pPr>
              <w:spacing w:after="0" w:line="240" w:lineRule="auto"/>
              <w:rPr>
                <w:rFonts w:asciiTheme="minorHAnsi" w:hAnsiTheme="minorHAnsi"/>
                <w:szCs w:val="19"/>
                <w:lang w:val="en-GB"/>
              </w:rPr>
            </w:pPr>
            <w:r w:rsidRPr="00B65AB6">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BE65F5" w:rsidRPr="00B65AB6" w:rsidRDefault="00B65AB6" w:rsidP="00B65AB6">
            <w:pPr>
              <w:spacing w:after="0" w:line="240" w:lineRule="auto"/>
              <w:rPr>
                <w:rFonts w:asciiTheme="minorHAnsi" w:hAnsiTheme="minorHAnsi"/>
                <w:szCs w:val="19"/>
              </w:rPr>
            </w:pPr>
            <w:r w:rsidRPr="00B65AB6">
              <w:rPr>
                <w:rFonts w:asciiTheme="minorHAnsi" w:hAnsiTheme="minorHAnsi"/>
                <w:szCs w:val="19"/>
              </w:rPr>
              <w:t>CO210098</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BE65F5" w:rsidRPr="00B65AB6" w:rsidRDefault="00BE65F5" w:rsidP="00B65AB6">
            <w:pPr>
              <w:spacing w:after="0" w:line="240" w:lineRule="auto"/>
              <w:rPr>
                <w:rFonts w:asciiTheme="minorHAnsi" w:hAnsiTheme="minorHAnsi"/>
                <w:szCs w:val="19"/>
              </w:rPr>
            </w:pPr>
            <w:r w:rsidRPr="00B65AB6">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BE65F5" w:rsidRPr="00B65AB6" w:rsidRDefault="00743152" w:rsidP="00B65AB6">
            <w:pPr>
              <w:spacing w:after="0" w:line="240" w:lineRule="auto"/>
              <w:rPr>
                <w:rFonts w:asciiTheme="minorHAnsi" w:hAnsiTheme="minorHAnsi"/>
                <w:szCs w:val="19"/>
              </w:rPr>
            </w:pPr>
            <w:r w:rsidRPr="00B65AB6">
              <w:rPr>
                <w:rFonts w:asciiTheme="minorHAnsi" w:hAnsiTheme="minorHAnsi"/>
                <w:szCs w:val="19"/>
              </w:rPr>
              <w:t>221044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BE65F5" w:rsidRPr="00B65AB6" w:rsidRDefault="00BE65F5" w:rsidP="00B65AB6">
            <w:pPr>
              <w:spacing w:after="0" w:line="240" w:lineRule="auto"/>
              <w:rPr>
                <w:rFonts w:asciiTheme="minorHAnsi" w:hAnsiTheme="minorHAnsi"/>
                <w:szCs w:val="19"/>
              </w:rPr>
            </w:pPr>
            <w:r w:rsidRPr="00B65AB6">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vAlign w:val="center"/>
          </w:tcPr>
          <w:p w:rsidR="00BE65F5" w:rsidRPr="00B65AB6" w:rsidRDefault="00190B56" w:rsidP="00B65AB6">
            <w:pPr>
              <w:spacing w:after="0" w:line="240" w:lineRule="auto"/>
              <w:rPr>
                <w:rFonts w:asciiTheme="minorHAnsi" w:hAnsiTheme="minorHAnsi"/>
                <w:szCs w:val="19"/>
              </w:rPr>
            </w:pPr>
            <w:r>
              <w:rPr>
                <w:rFonts w:asciiTheme="minorHAnsi" w:hAnsiTheme="minorHAnsi"/>
                <w:szCs w:val="19"/>
              </w:rPr>
              <w:t>16/09/2021</w:t>
            </w:r>
            <w:bookmarkStart w:id="0" w:name="_GoBack"/>
            <w:bookmarkEnd w:id="0"/>
          </w:p>
        </w:tc>
      </w:tr>
      <w:tr w:rsidR="00DD6403" w:rsidRPr="00B65AB6"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DD6403" w:rsidRPr="00B65AB6" w:rsidRDefault="00DD6403" w:rsidP="00B65AB6">
            <w:pPr>
              <w:spacing w:after="0" w:line="240" w:lineRule="auto"/>
              <w:rPr>
                <w:rFonts w:asciiTheme="minorHAnsi" w:hAnsiTheme="minorHAnsi"/>
                <w:szCs w:val="19"/>
                <w:lang w:val="en-GB"/>
              </w:rPr>
            </w:pPr>
            <w:r w:rsidRPr="00B65AB6">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DD6403" w:rsidRPr="00B65AB6" w:rsidRDefault="00DD6403" w:rsidP="00B65AB6">
            <w:pPr>
              <w:spacing w:after="0" w:line="240" w:lineRule="auto"/>
              <w:rPr>
                <w:rFonts w:asciiTheme="minorHAnsi" w:hAnsiTheme="minorHAnsi"/>
                <w:szCs w:val="19"/>
              </w:rPr>
            </w:pPr>
            <w:r w:rsidRPr="00B65AB6">
              <w:rPr>
                <w:rFonts w:asciiTheme="minorHAnsi" w:hAnsiTheme="minorHAnsi" w:cs="Arial"/>
                <w:bCs/>
                <w:iCs/>
                <w:szCs w:val="19"/>
                <w:lang w:val="en-GB" w:eastAsia="en-US"/>
              </w:rPr>
              <w:t xml:space="preserve">Sarnie Foley-Albutu, Senior Director COVID-19 Response </w:t>
            </w:r>
            <w:r w:rsidR="00B65AB6" w:rsidRPr="00B65AB6">
              <w:rPr>
                <w:rFonts w:asciiTheme="minorHAnsi" w:hAnsiTheme="minorHAnsi" w:cs="Arial"/>
                <w:bCs/>
                <w:iCs/>
                <w:szCs w:val="19"/>
                <w:lang w:val="en-GB" w:eastAsia="en-US"/>
              </w:rPr>
              <w:t xml:space="preserve">on </w:t>
            </w:r>
            <w:r w:rsidR="00B65AB6" w:rsidRPr="00B65AB6">
              <w:rPr>
                <w:rFonts w:asciiTheme="minorHAnsi" w:hAnsiTheme="minorHAnsi" w:cs="Arial"/>
                <w:bCs/>
                <w:iCs/>
                <w:szCs w:val="19"/>
                <w:lang w:val="en-GB" w:eastAsia="en-US"/>
              </w:rPr>
              <w:t>0408 736 159</w:t>
            </w:r>
            <w:r w:rsidR="00B65AB6" w:rsidRPr="00B65AB6">
              <w:rPr>
                <w:rFonts w:asciiTheme="minorHAnsi" w:hAnsiTheme="minorHAnsi" w:cs="Arial"/>
                <w:bCs/>
                <w:iCs/>
                <w:szCs w:val="19"/>
                <w:lang w:val="en-GB" w:eastAsia="en-US"/>
              </w:rPr>
              <w:t xml:space="preserve"> or </w:t>
            </w:r>
            <w:hyperlink r:id="rId9" w:history="1">
              <w:r w:rsidRPr="00B65AB6">
                <w:rPr>
                  <w:rStyle w:val="Hyperlink"/>
                  <w:rFonts w:asciiTheme="minorHAnsi" w:hAnsiTheme="minorHAnsi"/>
                  <w:szCs w:val="19"/>
                </w:rPr>
                <w:t>sarnie.foley</w:t>
              </w:r>
              <w:r w:rsidRPr="00B65AB6">
                <w:rPr>
                  <w:rStyle w:val="Hyperlink"/>
                  <w:rFonts w:asciiTheme="minorHAnsi" w:hAnsiTheme="minorHAnsi" w:cs="Arial"/>
                  <w:bCs/>
                  <w:iCs/>
                  <w:szCs w:val="19"/>
                  <w:lang w:val="en-GB" w:eastAsia="en-US"/>
                </w:rPr>
                <w:t>@education.nt.gov.au</w:t>
              </w:r>
            </w:hyperlink>
          </w:p>
        </w:tc>
      </w:tr>
      <w:tr w:rsidR="00DD6403" w:rsidRPr="00B65AB6"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DD6403" w:rsidRPr="00B65AB6" w:rsidRDefault="00DD6403" w:rsidP="00B65AB6">
            <w:pPr>
              <w:spacing w:after="0" w:line="240" w:lineRule="auto"/>
              <w:rPr>
                <w:rFonts w:asciiTheme="minorHAnsi" w:hAnsiTheme="minorHAnsi"/>
                <w:szCs w:val="19"/>
                <w:lang w:val="en-GB"/>
              </w:rPr>
            </w:pPr>
            <w:r w:rsidRPr="00B65AB6">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DD6403" w:rsidRPr="00B65AB6" w:rsidRDefault="002705E2" w:rsidP="00B65AB6">
            <w:pPr>
              <w:spacing w:after="0" w:line="240" w:lineRule="auto"/>
              <w:rPr>
                <w:rFonts w:asciiTheme="minorHAnsi" w:hAnsiTheme="minorHAnsi"/>
                <w:szCs w:val="19"/>
              </w:rPr>
            </w:pPr>
            <w:hyperlink r:id="rId10" w:history="1">
              <w:r w:rsidR="00DD6403" w:rsidRPr="00B65AB6">
                <w:rPr>
                  <w:rStyle w:val="Hyperlink"/>
                  <w:rFonts w:asciiTheme="minorHAnsi" w:hAnsiTheme="minorHAnsi" w:cs="Arial"/>
                  <w:szCs w:val="19"/>
                  <w:lang w:eastAsia="en-US"/>
                </w:rPr>
                <w:t>https://education.nt.gov.au/</w:t>
              </w:r>
            </w:hyperlink>
          </w:p>
        </w:tc>
      </w:tr>
      <w:tr w:rsidR="00BE65F5" w:rsidRPr="00B65AB6"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BE65F5" w:rsidRPr="00B65AB6" w:rsidRDefault="00BE65F5" w:rsidP="00B65AB6">
            <w:pPr>
              <w:spacing w:after="0" w:line="240" w:lineRule="auto"/>
              <w:rPr>
                <w:rFonts w:asciiTheme="minorHAnsi" w:hAnsiTheme="minorHAnsi" w:cs="Arial"/>
                <w:bCs/>
                <w:iCs/>
                <w:szCs w:val="19"/>
                <w:lang w:val="en-GB"/>
              </w:rPr>
            </w:pPr>
            <w:r w:rsidRPr="00B65AB6">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BE65F5" w:rsidRPr="00B65AB6" w:rsidRDefault="00B65AB6" w:rsidP="00B65AB6">
            <w:pPr>
              <w:spacing w:after="0" w:line="240" w:lineRule="auto"/>
              <w:rPr>
                <w:rFonts w:asciiTheme="minorHAnsi" w:hAnsiTheme="minorHAnsi"/>
                <w:szCs w:val="19"/>
              </w:rPr>
            </w:pPr>
            <w:hyperlink r:id="rId11" w:history="1">
              <w:r w:rsidRPr="00B65AB6">
                <w:rPr>
                  <w:rStyle w:val="Hyperlink"/>
                  <w:rFonts w:asciiTheme="minorHAnsi" w:hAnsiTheme="minorHAnsi"/>
                  <w:szCs w:val="19"/>
                </w:rPr>
                <w:t>https://jobs.nt.gov.au/Home/JobDetails?rtfId=221044</w:t>
              </w:r>
            </w:hyperlink>
            <w:r w:rsidRPr="00B65AB6">
              <w:rPr>
                <w:rFonts w:asciiTheme="minorHAnsi" w:hAnsiTheme="minorHAnsi"/>
                <w:szCs w:val="19"/>
              </w:rPr>
              <w:t xml:space="preserve"> </w:t>
            </w:r>
          </w:p>
        </w:tc>
      </w:tr>
      <w:tr w:rsidR="00B65AB6" w:rsidRPr="00B65AB6" w:rsidTr="00B65AB6">
        <w:trPr>
          <w:trHeight w:val="60"/>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tcPr>
          <w:p w:rsidR="00B65AB6" w:rsidRPr="00B65AB6" w:rsidRDefault="00B65AB6" w:rsidP="00B65AB6">
            <w:pPr>
              <w:pStyle w:val="Heading1"/>
              <w:spacing w:before="0"/>
              <w:outlineLvl w:val="0"/>
              <w:rPr>
                <w:rFonts w:asciiTheme="minorHAnsi" w:hAnsiTheme="minorHAnsi"/>
                <w:sz w:val="19"/>
                <w:szCs w:val="19"/>
              </w:rPr>
            </w:pPr>
            <w:r w:rsidRPr="00B65AB6">
              <w:rPr>
                <w:rFonts w:asciiTheme="minorHAnsi" w:hAnsiTheme="minorHAnsi"/>
                <w:sz w:val="19"/>
                <w:szCs w:val="19"/>
              </w:rPr>
              <w:t xml:space="preserve">Applications must be limited to a one-page summary sheet and detailed resume </w:t>
            </w:r>
          </w:p>
        </w:tc>
      </w:tr>
      <w:tr w:rsidR="00B65AB6" w:rsidRPr="00B65AB6" w:rsidTr="00C523AB">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B65AB6" w:rsidRPr="00B65AB6" w:rsidRDefault="00B65AB6" w:rsidP="00B65AB6">
            <w:pPr>
              <w:pStyle w:val="Heading1"/>
              <w:spacing w:before="0"/>
              <w:outlineLvl w:val="0"/>
              <w:rPr>
                <w:rFonts w:asciiTheme="minorHAnsi" w:hAnsiTheme="minorHAnsi"/>
                <w:sz w:val="19"/>
                <w:szCs w:val="19"/>
              </w:rPr>
            </w:pPr>
            <w:r w:rsidRPr="00B65AB6">
              <w:rPr>
                <w:rFonts w:asciiTheme="minorHAnsi" w:hAnsiTheme="minorHAnsi"/>
                <w:sz w:val="19"/>
                <w:szCs w:val="19"/>
              </w:rPr>
              <w:t xml:space="preserve">Information for applicants – Inclusion and diversity and Special measures </w:t>
            </w:r>
          </w:p>
          <w:p w:rsidR="00B65AB6" w:rsidRPr="00B65AB6" w:rsidRDefault="00B65AB6" w:rsidP="00B65AB6">
            <w:pPr>
              <w:spacing w:after="0" w:line="240" w:lineRule="auto"/>
              <w:rPr>
                <w:rFonts w:asciiTheme="minorHAnsi" w:hAnsiTheme="minorHAnsi"/>
                <w:szCs w:val="19"/>
              </w:rPr>
            </w:pPr>
            <w:r w:rsidRPr="00B65AB6">
              <w:rPr>
                <w:rFonts w:asciiTheme="minorHAnsi" w:hAnsiTheme="minorHAnsi"/>
                <w:szCs w:val="19"/>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B65AB6">
                <w:rPr>
                  <w:rStyle w:val="Hyperlink"/>
                  <w:rFonts w:asciiTheme="minorHAnsi" w:hAnsiTheme="minorHAnsi"/>
                  <w:szCs w:val="19"/>
                </w:rPr>
                <w:t>OCPE website</w:t>
              </w:r>
            </w:hyperlink>
            <w:r w:rsidRPr="00B65AB6">
              <w:rPr>
                <w:rFonts w:asciiTheme="minorHAnsi" w:hAnsiTheme="minorHAnsi"/>
                <w:szCs w:val="19"/>
              </w:rPr>
              <w:t>.</w:t>
            </w:r>
          </w:p>
          <w:p w:rsidR="00B65AB6" w:rsidRPr="00B65AB6" w:rsidRDefault="00B65AB6" w:rsidP="00B65AB6">
            <w:pPr>
              <w:spacing w:after="0" w:line="240" w:lineRule="auto"/>
              <w:rPr>
                <w:rFonts w:asciiTheme="minorHAnsi" w:hAnsiTheme="minorHAnsi"/>
                <w:szCs w:val="19"/>
              </w:rPr>
            </w:pPr>
            <w:r w:rsidRPr="00B65AB6">
              <w:rPr>
                <w:rFonts w:asciiTheme="minorHAnsi" w:hAnsiTheme="minorHAnsi"/>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B65AB6">
                <w:rPr>
                  <w:rStyle w:val="Hyperlink"/>
                  <w:rFonts w:asciiTheme="minorHAnsi" w:hAnsiTheme="minorHAnsi"/>
                  <w:szCs w:val="19"/>
                </w:rPr>
                <w:t>OCPE website</w:t>
              </w:r>
            </w:hyperlink>
            <w:r w:rsidRPr="00B65AB6">
              <w:rPr>
                <w:rFonts w:asciiTheme="minorHAnsi" w:hAnsiTheme="minorHAnsi"/>
                <w:szCs w:val="19"/>
              </w:rPr>
              <w:t>.</w:t>
            </w:r>
          </w:p>
        </w:tc>
      </w:tr>
    </w:tbl>
    <w:p w:rsidR="002942D4" w:rsidRPr="00B65AB6" w:rsidRDefault="003116ED" w:rsidP="00B65AB6">
      <w:pPr>
        <w:pStyle w:val="Heading1"/>
        <w:jc w:val="both"/>
        <w:rPr>
          <w:rFonts w:asciiTheme="minorHAnsi" w:hAnsiTheme="minorHAnsi"/>
          <w:sz w:val="19"/>
          <w:szCs w:val="19"/>
        </w:rPr>
      </w:pPr>
      <w:r w:rsidRPr="00B65AB6">
        <w:rPr>
          <w:rFonts w:asciiTheme="minorHAnsi" w:hAnsiTheme="minorHAnsi"/>
          <w:sz w:val="19"/>
          <w:szCs w:val="19"/>
        </w:rPr>
        <w:t xml:space="preserve">Primary </w:t>
      </w:r>
      <w:r w:rsidR="002942D4" w:rsidRPr="00B65AB6">
        <w:rPr>
          <w:rFonts w:asciiTheme="minorHAnsi" w:hAnsiTheme="minorHAnsi"/>
          <w:sz w:val="19"/>
          <w:szCs w:val="19"/>
        </w:rPr>
        <w:t>objective</w:t>
      </w:r>
    </w:p>
    <w:p w:rsidR="005D0C9C" w:rsidRPr="00B65AB6" w:rsidRDefault="00BE65F5" w:rsidP="00B65AB6">
      <w:pPr>
        <w:spacing w:after="0" w:line="240" w:lineRule="auto"/>
        <w:jc w:val="both"/>
        <w:rPr>
          <w:rFonts w:asciiTheme="minorHAnsi" w:hAnsiTheme="minorHAnsi" w:cs="Arial"/>
          <w:bCs/>
          <w:iCs/>
          <w:szCs w:val="19"/>
          <w:lang w:val="en-GB"/>
        </w:rPr>
      </w:pPr>
      <w:r w:rsidRPr="00B65AB6">
        <w:rPr>
          <w:rFonts w:asciiTheme="minorHAnsi" w:hAnsiTheme="minorHAnsi" w:cs="Arial"/>
          <w:bCs/>
          <w:iCs/>
          <w:szCs w:val="19"/>
          <w:lang w:val="en-GB"/>
        </w:rPr>
        <w:t xml:space="preserve">To </w:t>
      </w:r>
      <w:r w:rsidR="001C442B" w:rsidRPr="00B65AB6">
        <w:rPr>
          <w:rFonts w:asciiTheme="minorHAnsi" w:hAnsiTheme="minorHAnsi"/>
          <w:szCs w:val="19"/>
          <w:lang w:eastAsia="en-US"/>
        </w:rPr>
        <w:t>provide</w:t>
      </w:r>
      <w:r w:rsidR="005D0C9C" w:rsidRPr="00B65AB6">
        <w:rPr>
          <w:rFonts w:asciiTheme="minorHAnsi" w:hAnsiTheme="minorHAnsi"/>
          <w:szCs w:val="19"/>
          <w:lang w:eastAsia="en-US"/>
        </w:rPr>
        <w:t xml:space="preserve"> </w:t>
      </w:r>
      <w:r w:rsidR="00B65AB6" w:rsidRPr="00B65AB6">
        <w:rPr>
          <w:rFonts w:asciiTheme="minorHAnsi" w:hAnsiTheme="minorHAnsi"/>
          <w:szCs w:val="19"/>
          <w:lang w:eastAsia="en-US"/>
        </w:rPr>
        <w:t>high-level</w:t>
      </w:r>
      <w:r w:rsidR="005D0C9C" w:rsidRPr="00B65AB6">
        <w:rPr>
          <w:rFonts w:asciiTheme="minorHAnsi" w:hAnsiTheme="minorHAnsi"/>
          <w:szCs w:val="19"/>
          <w:lang w:eastAsia="en-US"/>
        </w:rPr>
        <w:t xml:space="preserve"> support in the oversight and coordination of the COVID-19 emergency response including working with schools, internal and external stakeholders, facilitating training, researching</w:t>
      </w:r>
      <w:r w:rsidR="001C442B" w:rsidRPr="00B65AB6">
        <w:rPr>
          <w:rFonts w:asciiTheme="minorHAnsi" w:hAnsiTheme="minorHAnsi" w:cs="Arial"/>
          <w:bCs/>
          <w:iCs/>
          <w:szCs w:val="19"/>
          <w:lang w:val="en-GB"/>
        </w:rPr>
        <w:t xml:space="preserve"> </w:t>
      </w:r>
      <w:r w:rsidR="005D0C9C" w:rsidRPr="00B65AB6">
        <w:rPr>
          <w:rFonts w:asciiTheme="minorHAnsi" w:hAnsiTheme="minorHAnsi"/>
          <w:szCs w:val="19"/>
          <w:lang w:eastAsia="en-US"/>
        </w:rPr>
        <w:t xml:space="preserve">emerging trends </w:t>
      </w:r>
      <w:r w:rsidR="001C442B" w:rsidRPr="00B65AB6">
        <w:rPr>
          <w:rFonts w:asciiTheme="minorHAnsi" w:hAnsiTheme="minorHAnsi"/>
          <w:szCs w:val="19"/>
          <w:lang w:eastAsia="en-US"/>
        </w:rPr>
        <w:t>and</w:t>
      </w:r>
      <w:r w:rsidR="005D0C9C" w:rsidRPr="00B65AB6">
        <w:rPr>
          <w:rFonts w:asciiTheme="minorHAnsi" w:hAnsiTheme="minorHAnsi"/>
          <w:szCs w:val="19"/>
          <w:lang w:eastAsia="en-US"/>
        </w:rPr>
        <w:t xml:space="preserve"> developing resources </w:t>
      </w:r>
      <w:r w:rsidR="001C442B" w:rsidRPr="00B65AB6">
        <w:rPr>
          <w:rFonts w:asciiTheme="minorHAnsi" w:hAnsiTheme="minorHAnsi"/>
          <w:szCs w:val="19"/>
          <w:lang w:eastAsia="en-US"/>
        </w:rPr>
        <w:t xml:space="preserve">to support response and recovery operations during an outbreak. </w:t>
      </w:r>
    </w:p>
    <w:p w:rsidR="00B65AB6" w:rsidRDefault="00B65AB6" w:rsidP="00B65AB6">
      <w:pPr>
        <w:pStyle w:val="Heading1"/>
        <w:spacing w:before="0"/>
        <w:jc w:val="both"/>
        <w:rPr>
          <w:rFonts w:asciiTheme="minorHAnsi" w:hAnsiTheme="minorHAnsi"/>
          <w:sz w:val="19"/>
          <w:szCs w:val="19"/>
        </w:rPr>
      </w:pPr>
    </w:p>
    <w:p w:rsidR="002942D4" w:rsidRPr="00B65AB6" w:rsidRDefault="002942D4" w:rsidP="00B65AB6">
      <w:pPr>
        <w:pStyle w:val="Heading1"/>
        <w:spacing w:before="0"/>
        <w:jc w:val="both"/>
        <w:rPr>
          <w:rFonts w:asciiTheme="minorHAnsi" w:hAnsiTheme="minorHAnsi"/>
          <w:sz w:val="19"/>
          <w:szCs w:val="19"/>
        </w:rPr>
      </w:pPr>
      <w:r w:rsidRPr="00B65AB6">
        <w:rPr>
          <w:rFonts w:asciiTheme="minorHAnsi" w:hAnsiTheme="minorHAnsi"/>
          <w:sz w:val="19"/>
          <w:szCs w:val="19"/>
        </w:rPr>
        <w:t>Context statement</w:t>
      </w:r>
    </w:p>
    <w:p w:rsidR="001C442B" w:rsidRPr="00B65AB6" w:rsidRDefault="001C442B" w:rsidP="00B65AB6">
      <w:pPr>
        <w:spacing w:after="0" w:line="240" w:lineRule="auto"/>
        <w:jc w:val="both"/>
        <w:rPr>
          <w:rFonts w:asciiTheme="minorHAnsi" w:hAnsiTheme="minorHAnsi"/>
          <w:szCs w:val="19"/>
        </w:rPr>
      </w:pPr>
      <w:bookmarkStart w:id="1" w:name="_Hlk81828714"/>
      <w:r w:rsidRPr="00B65AB6">
        <w:rPr>
          <w:rFonts w:asciiTheme="minorHAnsi" w:hAnsiTheme="minorHAnsi"/>
          <w:szCs w:val="19"/>
        </w:rPr>
        <w:t xml:space="preserve">The COVID-19 Incident Management Team (IMT) ensures that the Northern Territory Department of Education is prepared to maintain a response and recovery capability in the event of an outbreak.  During an </w:t>
      </w:r>
      <w:r w:rsidR="00B65AB6" w:rsidRPr="00B65AB6">
        <w:rPr>
          <w:rFonts w:asciiTheme="minorHAnsi" w:hAnsiTheme="minorHAnsi"/>
          <w:szCs w:val="19"/>
        </w:rPr>
        <w:t>outbreak,</w:t>
      </w:r>
      <w:r w:rsidRPr="00B65AB6">
        <w:rPr>
          <w:rFonts w:asciiTheme="minorHAnsi" w:hAnsiTheme="minorHAnsi"/>
          <w:szCs w:val="19"/>
        </w:rPr>
        <w:t xml:space="preserve"> the IMT manages response and recovery operations from the frontline with support from other Department of Education emergency management bodies, nominated staff from across divisions and external agencies if required. </w:t>
      </w:r>
    </w:p>
    <w:p w:rsidR="00871DA4" w:rsidRPr="00B65AB6" w:rsidRDefault="00871DA4" w:rsidP="00B65AB6">
      <w:pPr>
        <w:spacing w:after="0" w:line="240" w:lineRule="auto"/>
        <w:jc w:val="both"/>
        <w:rPr>
          <w:rFonts w:asciiTheme="minorHAnsi" w:hAnsiTheme="minorHAnsi"/>
          <w:szCs w:val="19"/>
        </w:rPr>
      </w:pPr>
    </w:p>
    <w:bookmarkEnd w:id="1"/>
    <w:p w:rsidR="002A321B" w:rsidRPr="00B65AB6" w:rsidRDefault="00B84E17" w:rsidP="00B65AB6">
      <w:pPr>
        <w:pStyle w:val="Heading1"/>
        <w:spacing w:before="0"/>
        <w:jc w:val="both"/>
        <w:rPr>
          <w:rFonts w:asciiTheme="minorHAnsi" w:hAnsiTheme="minorHAnsi"/>
          <w:sz w:val="19"/>
          <w:szCs w:val="19"/>
        </w:rPr>
      </w:pPr>
      <w:r w:rsidRPr="00B65AB6">
        <w:rPr>
          <w:rFonts w:asciiTheme="minorHAnsi" w:hAnsiTheme="minorHAnsi"/>
          <w:sz w:val="19"/>
          <w:szCs w:val="19"/>
        </w:rPr>
        <w:t>Key d</w:t>
      </w:r>
      <w:r w:rsidR="00784A4B" w:rsidRPr="00B65AB6">
        <w:rPr>
          <w:rFonts w:asciiTheme="minorHAnsi" w:hAnsiTheme="minorHAnsi"/>
          <w:sz w:val="19"/>
          <w:szCs w:val="19"/>
        </w:rPr>
        <w:t xml:space="preserve">uties and </w:t>
      </w:r>
      <w:r w:rsidRPr="00B65AB6">
        <w:rPr>
          <w:rFonts w:asciiTheme="minorHAnsi" w:hAnsiTheme="minorHAnsi"/>
          <w:sz w:val="19"/>
          <w:szCs w:val="19"/>
        </w:rPr>
        <w:t>r</w:t>
      </w:r>
      <w:r w:rsidR="00D20905" w:rsidRPr="00B65AB6">
        <w:rPr>
          <w:rFonts w:asciiTheme="minorHAnsi" w:hAnsiTheme="minorHAnsi"/>
          <w:sz w:val="19"/>
          <w:szCs w:val="19"/>
        </w:rPr>
        <w:t>esponsibilities</w:t>
      </w:r>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 xml:space="preserve">Provide </w:t>
      </w:r>
      <w:r w:rsidR="00B65AB6" w:rsidRPr="00B65AB6">
        <w:rPr>
          <w:rFonts w:asciiTheme="minorHAnsi" w:hAnsiTheme="minorHAnsi"/>
          <w:szCs w:val="19"/>
        </w:rPr>
        <w:t>high-level</w:t>
      </w:r>
      <w:r w:rsidRPr="00B65AB6">
        <w:rPr>
          <w:rFonts w:asciiTheme="minorHAnsi" w:hAnsiTheme="minorHAnsi"/>
          <w:szCs w:val="19"/>
        </w:rPr>
        <w:t xml:space="preserve"> strategic advice, information, project management, and policy support to the </w:t>
      </w:r>
      <w:r w:rsidR="001C442B" w:rsidRPr="00B65AB6">
        <w:rPr>
          <w:rFonts w:asciiTheme="minorHAnsi" w:hAnsiTheme="minorHAnsi"/>
          <w:szCs w:val="19"/>
        </w:rPr>
        <w:t xml:space="preserve">COVID-19 IMT and schools </w:t>
      </w:r>
      <w:r w:rsidRPr="00B65AB6">
        <w:rPr>
          <w:rFonts w:asciiTheme="minorHAnsi" w:hAnsiTheme="minorHAnsi"/>
          <w:szCs w:val="19"/>
        </w:rPr>
        <w:t xml:space="preserve">to </w:t>
      </w:r>
      <w:r w:rsidR="00526B32" w:rsidRPr="00B65AB6">
        <w:rPr>
          <w:rFonts w:asciiTheme="minorHAnsi" w:hAnsiTheme="minorHAnsi"/>
          <w:szCs w:val="19"/>
        </w:rPr>
        <w:t xml:space="preserve">ensure an appropriate level of </w:t>
      </w:r>
      <w:bookmarkStart w:id="2" w:name="_Hlk81829568"/>
      <w:r w:rsidR="00526B32" w:rsidRPr="00B65AB6">
        <w:rPr>
          <w:rFonts w:asciiTheme="minorHAnsi" w:hAnsiTheme="minorHAnsi"/>
          <w:szCs w:val="19"/>
        </w:rPr>
        <w:t>emergency preparedness</w:t>
      </w:r>
      <w:r w:rsidRPr="00B65AB6">
        <w:rPr>
          <w:rFonts w:asciiTheme="minorHAnsi" w:hAnsiTheme="minorHAnsi"/>
          <w:szCs w:val="19"/>
        </w:rPr>
        <w:t>.</w:t>
      </w:r>
      <w:bookmarkEnd w:id="2"/>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 xml:space="preserve">Research and prepare high-level briefings </w:t>
      </w:r>
      <w:bookmarkStart w:id="3" w:name="_Hlk81829629"/>
      <w:r w:rsidRPr="00B65AB6">
        <w:rPr>
          <w:rFonts w:asciiTheme="minorHAnsi" w:hAnsiTheme="minorHAnsi"/>
          <w:szCs w:val="19"/>
        </w:rPr>
        <w:t xml:space="preserve">including </w:t>
      </w:r>
      <w:r w:rsidR="00526B32" w:rsidRPr="00B65AB6">
        <w:rPr>
          <w:rFonts w:asciiTheme="minorHAnsi" w:hAnsiTheme="minorHAnsi"/>
          <w:szCs w:val="19"/>
        </w:rPr>
        <w:t xml:space="preserve">executive </w:t>
      </w:r>
      <w:r w:rsidRPr="00B65AB6">
        <w:rPr>
          <w:rFonts w:asciiTheme="minorHAnsi" w:hAnsiTheme="minorHAnsi"/>
          <w:szCs w:val="19"/>
        </w:rPr>
        <w:t>and Ministerial correspondence</w:t>
      </w:r>
      <w:bookmarkEnd w:id="3"/>
      <w:r w:rsidRPr="00B65AB6">
        <w:rPr>
          <w:rFonts w:asciiTheme="minorHAnsi" w:hAnsiTheme="minorHAnsi"/>
          <w:szCs w:val="19"/>
        </w:rPr>
        <w:t>, reports,</w:t>
      </w:r>
      <w:r w:rsidR="00526B32" w:rsidRPr="00B65AB6">
        <w:rPr>
          <w:rFonts w:asciiTheme="minorHAnsi" w:hAnsiTheme="minorHAnsi"/>
          <w:szCs w:val="19"/>
        </w:rPr>
        <w:t xml:space="preserve"> meeting papers</w:t>
      </w:r>
      <w:r w:rsidRPr="00B65AB6">
        <w:rPr>
          <w:rFonts w:asciiTheme="minorHAnsi" w:hAnsiTheme="minorHAnsi"/>
          <w:szCs w:val="19"/>
        </w:rPr>
        <w:t xml:space="preserve"> and submissions in a clear, concise and timely manner.</w:t>
      </w:r>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 xml:space="preserve">Liaise effectively with all levels of internal staff within the department and schools, as well as external stakeholders, </w:t>
      </w:r>
      <w:r w:rsidR="00526B32" w:rsidRPr="00B65AB6">
        <w:rPr>
          <w:rFonts w:asciiTheme="minorHAnsi" w:hAnsiTheme="minorHAnsi"/>
          <w:szCs w:val="19"/>
        </w:rPr>
        <w:t xml:space="preserve">and </w:t>
      </w:r>
      <w:r w:rsidRPr="00B65AB6">
        <w:rPr>
          <w:rFonts w:asciiTheme="minorHAnsi" w:hAnsiTheme="minorHAnsi"/>
          <w:szCs w:val="19"/>
        </w:rPr>
        <w:t>agencies</w:t>
      </w:r>
      <w:r w:rsidR="00526B32" w:rsidRPr="00B65AB6">
        <w:rPr>
          <w:rFonts w:asciiTheme="minorHAnsi" w:hAnsiTheme="minorHAnsi"/>
          <w:szCs w:val="19"/>
        </w:rPr>
        <w:t xml:space="preserve"> </w:t>
      </w:r>
      <w:bookmarkStart w:id="4" w:name="_Hlk81829726"/>
      <w:r w:rsidRPr="00B65AB6">
        <w:rPr>
          <w:rFonts w:asciiTheme="minorHAnsi" w:hAnsiTheme="minorHAnsi"/>
          <w:szCs w:val="19"/>
        </w:rPr>
        <w:t xml:space="preserve">regarding a broad range of </w:t>
      </w:r>
      <w:r w:rsidR="00526B32" w:rsidRPr="00B65AB6">
        <w:rPr>
          <w:rFonts w:asciiTheme="minorHAnsi" w:hAnsiTheme="minorHAnsi"/>
          <w:szCs w:val="19"/>
        </w:rPr>
        <w:t xml:space="preserve">pandemic </w:t>
      </w:r>
      <w:r w:rsidR="001C442B" w:rsidRPr="00B65AB6">
        <w:rPr>
          <w:rFonts w:asciiTheme="minorHAnsi" w:hAnsiTheme="minorHAnsi"/>
          <w:szCs w:val="19"/>
        </w:rPr>
        <w:t>and emergency management</w:t>
      </w:r>
      <w:r w:rsidR="00526B32" w:rsidRPr="00B65AB6">
        <w:rPr>
          <w:rFonts w:asciiTheme="minorHAnsi" w:hAnsiTheme="minorHAnsi"/>
          <w:szCs w:val="19"/>
        </w:rPr>
        <w:t xml:space="preserve"> </w:t>
      </w:r>
      <w:r w:rsidR="00F13259" w:rsidRPr="00B65AB6">
        <w:rPr>
          <w:rFonts w:asciiTheme="minorHAnsi" w:hAnsiTheme="minorHAnsi"/>
          <w:szCs w:val="19"/>
        </w:rPr>
        <w:t>related issues</w:t>
      </w:r>
      <w:r w:rsidRPr="00B65AB6">
        <w:rPr>
          <w:rFonts w:asciiTheme="minorHAnsi" w:hAnsiTheme="minorHAnsi"/>
          <w:szCs w:val="19"/>
        </w:rPr>
        <w:t>.</w:t>
      </w:r>
      <w:bookmarkEnd w:id="4"/>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Develop and maintain effective collaborative partnerships with government</w:t>
      </w:r>
      <w:r w:rsidR="00526B32" w:rsidRPr="00B65AB6">
        <w:rPr>
          <w:rFonts w:asciiTheme="minorHAnsi" w:hAnsiTheme="minorHAnsi"/>
          <w:szCs w:val="19"/>
        </w:rPr>
        <w:t xml:space="preserve"> agencies involved in COVID 19 pandemic preparedness and response</w:t>
      </w:r>
      <w:r w:rsidR="006154C7" w:rsidRPr="00B65AB6">
        <w:rPr>
          <w:rFonts w:asciiTheme="minorHAnsi" w:hAnsiTheme="minorHAnsi"/>
          <w:szCs w:val="19"/>
        </w:rPr>
        <w:t>.</w:t>
      </w:r>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Identify and respond to emerging operational issues and</w:t>
      </w:r>
      <w:r w:rsidR="00526B32" w:rsidRPr="00B65AB6">
        <w:rPr>
          <w:rFonts w:asciiTheme="minorHAnsi" w:hAnsiTheme="minorHAnsi"/>
          <w:szCs w:val="19"/>
        </w:rPr>
        <w:t xml:space="preserve"> the changing nature of COVID 19</w:t>
      </w:r>
      <w:r w:rsidRPr="00B65AB6">
        <w:rPr>
          <w:rFonts w:asciiTheme="minorHAnsi" w:hAnsiTheme="minorHAnsi"/>
          <w:szCs w:val="19"/>
        </w:rPr>
        <w:t xml:space="preserve"> through the implementation of </w:t>
      </w:r>
      <w:r w:rsidR="001C442B" w:rsidRPr="00B65AB6">
        <w:rPr>
          <w:rFonts w:asciiTheme="minorHAnsi" w:hAnsiTheme="minorHAnsi"/>
          <w:szCs w:val="19"/>
        </w:rPr>
        <w:t>emergency management policy and</w:t>
      </w:r>
      <w:r w:rsidRPr="00B65AB6">
        <w:rPr>
          <w:rFonts w:asciiTheme="minorHAnsi" w:hAnsiTheme="minorHAnsi"/>
          <w:szCs w:val="19"/>
        </w:rPr>
        <w:t xml:space="preserve"> </w:t>
      </w:r>
      <w:r w:rsidR="00526B32" w:rsidRPr="00B65AB6">
        <w:rPr>
          <w:rFonts w:asciiTheme="minorHAnsi" w:hAnsiTheme="minorHAnsi"/>
          <w:szCs w:val="19"/>
        </w:rPr>
        <w:t>procedures</w:t>
      </w:r>
      <w:r w:rsidRPr="00B65AB6">
        <w:rPr>
          <w:rFonts w:asciiTheme="minorHAnsi" w:hAnsiTheme="minorHAnsi"/>
          <w:szCs w:val="19"/>
        </w:rPr>
        <w:t>.</w:t>
      </w:r>
    </w:p>
    <w:p w:rsidR="00871DA4" w:rsidRPr="00B65AB6" w:rsidRDefault="00871DA4" w:rsidP="00B65AB6">
      <w:pPr>
        <w:pStyle w:val="ListParagraph"/>
        <w:numPr>
          <w:ilvl w:val="0"/>
          <w:numId w:val="0"/>
        </w:numPr>
        <w:spacing w:after="0" w:line="240" w:lineRule="auto"/>
        <w:ind w:left="284"/>
        <w:jc w:val="both"/>
        <w:rPr>
          <w:rFonts w:asciiTheme="minorHAnsi" w:hAnsiTheme="minorHAnsi"/>
          <w:szCs w:val="19"/>
        </w:rPr>
      </w:pPr>
    </w:p>
    <w:p w:rsidR="002A321B" w:rsidRPr="00B65AB6" w:rsidRDefault="00B84E17" w:rsidP="00B65AB6">
      <w:pPr>
        <w:pStyle w:val="Heading1"/>
        <w:spacing w:before="0"/>
        <w:jc w:val="both"/>
        <w:rPr>
          <w:rFonts w:asciiTheme="minorHAnsi" w:hAnsiTheme="minorHAnsi"/>
          <w:sz w:val="19"/>
          <w:szCs w:val="19"/>
        </w:rPr>
      </w:pPr>
      <w:r w:rsidRPr="00B65AB6">
        <w:rPr>
          <w:rFonts w:asciiTheme="minorHAnsi" w:hAnsiTheme="minorHAnsi"/>
          <w:sz w:val="19"/>
          <w:szCs w:val="19"/>
        </w:rPr>
        <w:t>Selection c</w:t>
      </w:r>
      <w:r w:rsidR="00D20905" w:rsidRPr="00B65AB6">
        <w:rPr>
          <w:rFonts w:asciiTheme="minorHAnsi" w:hAnsiTheme="minorHAnsi"/>
          <w:sz w:val="19"/>
          <w:szCs w:val="19"/>
        </w:rPr>
        <w:t>riteria</w:t>
      </w:r>
    </w:p>
    <w:p w:rsidR="005573A3" w:rsidRPr="00B65AB6" w:rsidRDefault="005573A3" w:rsidP="00B65AB6">
      <w:pPr>
        <w:pStyle w:val="Heading2"/>
        <w:spacing w:before="0"/>
        <w:jc w:val="both"/>
        <w:rPr>
          <w:rFonts w:asciiTheme="minorHAnsi" w:hAnsiTheme="minorHAnsi"/>
          <w:b/>
          <w:color w:val="1F1F5F" w:themeColor="text1"/>
          <w:sz w:val="19"/>
          <w:szCs w:val="19"/>
        </w:rPr>
      </w:pPr>
      <w:r w:rsidRPr="00B65AB6">
        <w:rPr>
          <w:rFonts w:asciiTheme="minorHAnsi" w:hAnsiTheme="minorHAnsi"/>
          <w:b/>
          <w:color w:val="1F1F5F" w:themeColor="text1"/>
          <w:sz w:val="19"/>
          <w:szCs w:val="19"/>
        </w:rPr>
        <w:t>Essential</w:t>
      </w:r>
    </w:p>
    <w:p w:rsidR="00DA7690" w:rsidRPr="00B65AB6" w:rsidRDefault="00DA7690" w:rsidP="00B65AB6">
      <w:pPr>
        <w:pStyle w:val="ListParagraph"/>
        <w:numPr>
          <w:ilvl w:val="0"/>
          <w:numId w:val="20"/>
        </w:numPr>
        <w:spacing w:after="0" w:line="240" w:lineRule="auto"/>
        <w:jc w:val="both"/>
        <w:rPr>
          <w:rFonts w:asciiTheme="minorHAnsi" w:hAnsiTheme="minorHAnsi"/>
          <w:szCs w:val="19"/>
        </w:rPr>
      </w:pPr>
      <w:r w:rsidRPr="00B65AB6">
        <w:rPr>
          <w:rFonts w:asciiTheme="minorHAnsi" w:hAnsiTheme="minorHAnsi"/>
          <w:szCs w:val="19"/>
        </w:rPr>
        <w:t xml:space="preserve">Demonstrated interpretive and analytical skills including the ability to manage competing workloads and deadlines, while maintaining </w:t>
      </w:r>
      <w:r w:rsidR="00B65AB6" w:rsidRPr="00B65AB6">
        <w:rPr>
          <w:rFonts w:asciiTheme="minorHAnsi" w:hAnsiTheme="minorHAnsi"/>
          <w:szCs w:val="19"/>
        </w:rPr>
        <w:t>high-level</w:t>
      </w:r>
      <w:r w:rsidRPr="00B65AB6">
        <w:rPr>
          <w:rFonts w:asciiTheme="minorHAnsi" w:hAnsiTheme="minorHAnsi"/>
          <w:szCs w:val="19"/>
        </w:rPr>
        <w:t xml:space="preserve"> quality standards.</w:t>
      </w:r>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 xml:space="preserve">Proven experience in the preparation of complex briefings including high level reports, ministerial correspondence, </w:t>
      </w:r>
      <w:r w:rsidR="00AA5634" w:rsidRPr="00B65AB6">
        <w:rPr>
          <w:rFonts w:asciiTheme="minorHAnsi" w:hAnsiTheme="minorHAnsi"/>
          <w:szCs w:val="19"/>
        </w:rPr>
        <w:t>and research</w:t>
      </w:r>
      <w:r w:rsidRPr="00B65AB6">
        <w:rPr>
          <w:rFonts w:asciiTheme="minorHAnsi" w:hAnsiTheme="minorHAnsi"/>
          <w:szCs w:val="19"/>
        </w:rPr>
        <w:t xml:space="preserve"> and </w:t>
      </w:r>
      <w:r w:rsidR="00526B32" w:rsidRPr="00B65AB6">
        <w:rPr>
          <w:rFonts w:asciiTheme="minorHAnsi" w:hAnsiTheme="minorHAnsi"/>
          <w:szCs w:val="19"/>
        </w:rPr>
        <w:t>analysis</w:t>
      </w:r>
      <w:r w:rsidRPr="00B65AB6">
        <w:rPr>
          <w:rFonts w:asciiTheme="minorHAnsi" w:hAnsiTheme="minorHAnsi"/>
          <w:szCs w:val="19"/>
        </w:rPr>
        <w:t xml:space="preserve">. </w:t>
      </w:r>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 xml:space="preserve">Demonstrated high level interpersonal and communication skills, with the ability to build and maintain effective networks clearly, fluently and with influence, both orally and in writing with a range of internal and </w:t>
      </w:r>
      <w:r w:rsidR="00B65AB6" w:rsidRPr="00B65AB6">
        <w:rPr>
          <w:rFonts w:asciiTheme="minorHAnsi" w:hAnsiTheme="minorHAnsi"/>
          <w:szCs w:val="19"/>
        </w:rPr>
        <w:t>external stakeholders from diverse</w:t>
      </w:r>
      <w:r w:rsidRPr="00B65AB6">
        <w:rPr>
          <w:rFonts w:asciiTheme="minorHAnsi" w:hAnsiTheme="minorHAnsi"/>
          <w:szCs w:val="19"/>
        </w:rPr>
        <w:t xml:space="preserve"> cultures.</w:t>
      </w:r>
    </w:p>
    <w:p w:rsidR="00DA7690" w:rsidRPr="00B65AB6" w:rsidRDefault="00DA7690" w:rsidP="00B65AB6">
      <w:pPr>
        <w:pStyle w:val="ListParagraph"/>
        <w:numPr>
          <w:ilvl w:val="0"/>
          <w:numId w:val="13"/>
        </w:numPr>
        <w:spacing w:after="0" w:line="240" w:lineRule="auto"/>
        <w:jc w:val="both"/>
        <w:rPr>
          <w:rFonts w:asciiTheme="minorHAnsi" w:hAnsiTheme="minorHAnsi"/>
          <w:szCs w:val="19"/>
        </w:rPr>
      </w:pPr>
      <w:r w:rsidRPr="00B65AB6">
        <w:rPr>
          <w:rFonts w:asciiTheme="minorHAnsi" w:hAnsiTheme="minorHAnsi"/>
          <w:szCs w:val="19"/>
        </w:rPr>
        <w:t>Knowledge of departmental policy, processes, legislative requirements, and strategic direction to inform the preparation of briefings and school operation policy implementation.</w:t>
      </w:r>
    </w:p>
    <w:p w:rsidR="003A4F1F" w:rsidRPr="00B65AB6" w:rsidRDefault="003A4F1F" w:rsidP="00B65AB6">
      <w:pPr>
        <w:pStyle w:val="Heading2"/>
        <w:spacing w:before="0"/>
        <w:jc w:val="both"/>
        <w:rPr>
          <w:rFonts w:asciiTheme="minorHAnsi" w:hAnsiTheme="minorHAnsi"/>
          <w:sz w:val="19"/>
          <w:szCs w:val="19"/>
        </w:rPr>
      </w:pPr>
    </w:p>
    <w:p w:rsidR="00871DA4" w:rsidRPr="00B65AB6" w:rsidRDefault="00B65AB6" w:rsidP="00B65AB6">
      <w:pPr>
        <w:pStyle w:val="Heading2"/>
        <w:spacing w:before="0"/>
        <w:jc w:val="both"/>
        <w:rPr>
          <w:rFonts w:asciiTheme="minorHAnsi" w:hAnsiTheme="minorHAnsi"/>
          <w:b/>
          <w:color w:val="1F1F5F" w:themeColor="text1"/>
          <w:sz w:val="19"/>
          <w:szCs w:val="19"/>
        </w:rPr>
      </w:pPr>
      <w:r w:rsidRPr="00B65AB6">
        <w:rPr>
          <w:rFonts w:asciiTheme="minorHAnsi" w:hAnsiTheme="minorHAnsi"/>
          <w:b/>
          <w:color w:val="1F1F5F" w:themeColor="text1"/>
          <w:sz w:val="19"/>
          <w:szCs w:val="19"/>
        </w:rPr>
        <w:t>Desirable</w:t>
      </w:r>
    </w:p>
    <w:p w:rsidR="00871DA4" w:rsidRPr="00B65AB6" w:rsidRDefault="00871DA4" w:rsidP="00B65AB6">
      <w:pPr>
        <w:pStyle w:val="ListParagraph"/>
        <w:numPr>
          <w:ilvl w:val="0"/>
          <w:numId w:val="21"/>
        </w:numPr>
        <w:spacing w:after="0" w:line="240" w:lineRule="auto"/>
        <w:jc w:val="both"/>
        <w:rPr>
          <w:rFonts w:asciiTheme="minorHAnsi" w:hAnsiTheme="minorHAnsi"/>
          <w:bCs/>
          <w:szCs w:val="19"/>
        </w:rPr>
      </w:pPr>
      <w:r w:rsidRPr="00B65AB6">
        <w:rPr>
          <w:rFonts w:asciiTheme="minorHAnsi" w:hAnsiTheme="minorHAnsi"/>
          <w:bCs/>
          <w:szCs w:val="19"/>
        </w:rPr>
        <w:t>Relevant experience or qualifications in emergency management</w:t>
      </w:r>
    </w:p>
    <w:p w:rsidR="00871DA4" w:rsidRPr="00B65AB6" w:rsidRDefault="00871DA4" w:rsidP="00B65AB6">
      <w:pPr>
        <w:spacing w:after="0" w:line="240" w:lineRule="auto"/>
        <w:jc w:val="both"/>
        <w:rPr>
          <w:rFonts w:asciiTheme="minorHAnsi" w:hAnsiTheme="minorHAnsi"/>
          <w:bCs/>
          <w:szCs w:val="19"/>
        </w:rPr>
      </w:pPr>
    </w:p>
    <w:p w:rsidR="00871DA4" w:rsidRPr="00B65AB6" w:rsidRDefault="00871DA4" w:rsidP="00B65AB6">
      <w:pPr>
        <w:pStyle w:val="Heading1"/>
        <w:spacing w:before="0"/>
        <w:jc w:val="both"/>
        <w:rPr>
          <w:rFonts w:asciiTheme="minorHAnsi" w:hAnsiTheme="minorHAnsi"/>
          <w:sz w:val="19"/>
          <w:szCs w:val="19"/>
        </w:rPr>
      </w:pPr>
      <w:r w:rsidRPr="00B65AB6">
        <w:rPr>
          <w:rFonts w:asciiTheme="minorHAnsi" w:hAnsiTheme="minorHAnsi"/>
          <w:sz w:val="19"/>
          <w:szCs w:val="19"/>
        </w:rPr>
        <w:t>Further information</w:t>
      </w:r>
    </w:p>
    <w:p w:rsidR="00B14257" w:rsidRPr="00B65AB6" w:rsidRDefault="00A75505" w:rsidP="00B65AB6">
      <w:pPr>
        <w:spacing w:after="0" w:line="240" w:lineRule="auto"/>
        <w:jc w:val="both"/>
        <w:rPr>
          <w:rFonts w:asciiTheme="minorHAnsi" w:hAnsiTheme="minorHAnsi"/>
          <w:szCs w:val="19"/>
          <w:lang w:val="en-GB"/>
        </w:rPr>
      </w:pPr>
      <w:r w:rsidRPr="00B65AB6">
        <w:rPr>
          <w:rFonts w:asciiTheme="minorHAnsi" w:hAnsiTheme="minorHAnsi" w:cs="Arial"/>
          <w:bCs/>
          <w:iCs/>
          <w:szCs w:val="19"/>
          <w:lang w:val="en-GB"/>
        </w:rPr>
        <w:t xml:space="preserve">The occupant of this position must have a Working with Children Clearance (Ochre Card) and drivers licence. This position will require some regional and remote </w:t>
      </w:r>
      <w:r w:rsidR="00B65AB6" w:rsidRPr="00B65AB6">
        <w:rPr>
          <w:rFonts w:asciiTheme="minorHAnsi" w:hAnsiTheme="minorHAnsi" w:cs="Arial"/>
          <w:bCs/>
          <w:iCs/>
          <w:szCs w:val="19"/>
          <w:lang w:val="en-GB"/>
        </w:rPr>
        <w:t>travel, which</w:t>
      </w:r>
      <w:r w:rsidRPr="00B65AB6">
        <w:rPr>
          <w:rFonts w:asciiTheme="minorHAnsi" w:hAnsiTheme="minorHAnsi" w:cs="Arial"/>
          <w:bCs/>
          <w:iCs/>
          <w:szCs w:val="19"/>
          <w:lang w:val="en-GB"/>
        </w:rPr>
        <w:t xml:space="preserve"> may include transport by small aircraft or 4WD</w:t>
      </w:r>
    </w:p>
    <w:sectPr w:rsidR="00B14257" w:rsidRPr="00B65AB6"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E2" w:rsidRDefault="002705E2" w:rsidP="00EF0B77">
      <w:r>
        <w:separator/>
      </w:r>
    </w:p>
  </w:endnote>
  <w:endnote w:type="continuationSeparator" w:id="0">
    <w:p w:rsidR="002705E2" w:rsidRDefault="002705E2"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2705E2"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B65AB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B65AB6">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F5" w:rsidRPr="006273A2" w:rsidRDefault="002C0BF5" w:rsidP="002C0BF5">
    <w:pPr>
      <w:tabs>
        <w:tab w:val="clear" w:pos="4136"/>
        <w:tab w:val="right" w:pos="10773"/>
      </w:tabs>
      <w:spacing w:before="60"/>
    </w:pPr>
    <w:r w:rsidRPr="00694FEA">
      <w:rPr>
        <w:b/>
      </w:rPr>
      <w:t>Approved:</w:t>
    </w:r>
    <w:r>
      <w:rPr>
        <w:b/>
      </w:rPr>
      <w:t xml:space="preserve"> September 2021</w:t>
    </w:r>
    <w:r w:rsidRPr="00694FEA">
      <w:tab/>
    </w:r>
    <w:r w:rsidR="00EC3A3D">
      <w:t>Sarnie Foley-Albutu, Senior Director COVID-19 Response</w:t>
    </w:r>
  </w:p>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90B5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90B56">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E2" w:rsidRDefault="002705E2" w:rsidP="00EF0B77">
      <w:r>
        <w:separator/>
      </w:r>
    </w:p>
  </w:footnote>
  <w:footnote w:type="continuationSeparator" w:id="0">
    <w:p w:rsidR="002705E2" w:rsidRDefault="002705E2"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705E2"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045ED">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 xml:space="preserve">Job </w:t>
        </w:r>
        <w:r w:rsidR="00E045ED">
          <w:t>D</w:t>
        </w:r>
        <w:r w:rsidRPr="00AD61DC">
          <w:t>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12D76F4"/>
    <w:multiLevelType w:val="hybridMultilevel"/>
    <w:tmpl w:val="43F46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8F71939"/>
    <w:multiLevelType w:val="hybridMultilevel"/>
    <w:tmpl w:val="AC9442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5E21FA5"/>
    <w:multiLevelType w:val="hybridMultilevel"/>
    <w:tmpl w:val="43F46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9"/>
  </w:num>
  <w:num w:numId="4">
    <w:abstractNumId w:val="27"/>
  </w:num>
  <w:num w:numId="5">
    <w:abstractNumId w:val="19"/>
  </w:num>
  <w:num w:numId="6">
    <w:abstractNumId w:val="10"/>
  </w:num>
  <w:num w:numId="7">
    <w:abstractNumId w:val="29"/>
  </w:num>
  <w:num w:numId="8">
    <w:abstractNumId w:val="18"/>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
  </w:num>
  <w:num w:numId="18">
    <w:abstractNumId w:val="14"/>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1196C"/>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76BF9"/>
    <w:rsid w:val="00181620"/>
    <w:rsid w:val="001853FB"/>
    <w:rsid w:val="00187130"/>
    <w:rsid w:val="00190B56"/>
    <w:rsid w:val="001957AD"/>
    <w:rsid w:val="00196F8E"/>
    <w:rsid w:val="001A2B7F"/>
    <w:rsid w:val="001A3AFD"/>
    <w:rsid w:val="001A496C"/>
    <w:rsid w:val="001A576A"/>
    <w:rsid w:val="001B28DA"/>
    <w:rsid w:val="001B2B6C"/>
    <w:rsid w:val="001B5E90"/>
    <w:rsid w:val="001C442B"/>
    <w:rsid w:val="001C78AA"/>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26BB5"/>
    <w:rsid w:val="00230031"/>
    <w:rsid w:val="002343EC"/>
    <w:rsid w:val="00235C01"/>
    <w:rsid w:val="00247343"/>
    <w:rsid w:val="00255806"/>
    <w:rsid w:val="00260C6D"/>
    <w:rsid w:val="00265C56"/>
    <w:rsid w:val="002705E2"/>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0BF5"/>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26DD"/>
    <w:rsid w:val="003164BA"/>
    <w:rsid w:val="003258E6"/>
    <w:rsid w:val="00334C63"/>
    <w:rsid w:val="00342283"/>
    <w:rsid w:val="00343A87"/>
    <w:rsid w:val="00344A36"/>
    <w:rsid w:val="003456F4"/>
    <w:rsid w:val="003459CC"/>
    <w:rsid w:val="00347FB6"/>
    <w:rsid w:val="0035018D"/>
    <w:rsid w:val="003504FD"/>
    <w:rsid w:val="00350881"/>
    <w:rsid w:val="00357D55"/>
    <w:rsid w:val="00363513"/>
    <w:rsid w:val="003657E5"/>
    <w:rsid w:val="0036589C"/>
    <w:rsid w:val="00371312"/>
    <w:rsid w:val="00371DC7"/>
    <w:rsid w:val="00375EE8"/>
    <w:rsid w:val="00377B21"/>
    <w:rsid w:val="00382A7F"/>
    <w:rsid w:val="00383027"/>
    <w:rsid w:val="00390862"/>
    <w:rsid w:val="00390CE3"/>
    <w:rsid w:val="00394876"/>
    <w:rsid w:val="00394AAF"/>
    <w:rsid w:val="00394CE5"/>
    <w:rsid w:val="003A4F1F"/>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26B32"/>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305A"/>
    <w:rsid w:val="005D0C9C"/>
    <w:rsid w:val="005E144D"/>
    <w:rsid w:val="005E1500"/>
    <w:rsid w:val="005E277C"/>
    <w:rsid w:val="005E3A43"/>
    <w:rsid w:val="005F0B17"/>
    <w:rsid w:val="005F54C9"/>
    <w:rsid w:val="005F6602"/>
    <w:rsid w:val="005F77C7"/>
    <w:rsid w:val="00604C49"/>
    <w:rsid w:val="006154C7"/>
    <w:rsid w:val="00620675"/>
    <w:rsid w:val="00622910"/>
    <w:rsid w:val="006254B6"/>
    <w:rsid w:val="00626B2B"/>
    <w:rsid w:val="006273A2"/>
    <w:rsid w:val="00627FC8"/>
    <w:rsid w:val="006433C3"/>
    <w:rsid w:val="0064651D"/>
    <w:rsid w:val="00650F5B"/>
    <w:rsid w:val="00652651"/>
    <w:rsid w:val="00660333"/>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43152"/>
    <w:rsid w:val="00755248"/>
    <w:rsid w:val="00756FE7"/>
    <w:rsid w:val="0076190B"/>
    <w:rsid w:val="0076355D"/>
    <w:rsid w:val="00763A2D"/>
    <w:rsid w:val="007676A4"/>
    <w:rsid w:val="00777795"/>
    <w:rsid w:val="007827E6"/>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2E22"/>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1DA4"/>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067B3"/>
    <w:rsid w:val="00911941"/>
    <w:rsid w:val="009150F4"/>
    <w:rsid w:val="0092024D"/>
    <w:rsid w:val="009247F9"/>
    <w:rsid w:val="00925146"/>
    <w:rsid w:val="00925F0F"/>
    <w:rsid w:val="00931DD5"/>
    <w:rsid w:val="00932F6B"/>
    <w:rsid w:val="009444F0"/>
    <w:rsid w:val="009468BC"/>
    <w:rsid w:val="00947FAE"/>
    <w:rsid w:val="00953ED2"/>
    <w:rsid w:val="00954DF5"/>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B63"/>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18FF"/>
    <w:rsid w:val="00A75505"/>
    <w:rsid w:val="00A76790"/>
    <w:rsid w:val="00A85D0C"/>
    <w:rsid w:val="00A925EC"/>
    <w:rsid w:val="00A929AA"/>
    <w:rsid w:val="00A92B6B"/>
    <w:rsid w:val="00AA541E"/>
    <w:rsid w:val="00AA5634"/>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36E0"/>
    <w:rsid w:val="00B606A1"/>
    <w:rsid w:val="00B614F7"/>
    <w:rsid w:val="00B61B26"/>
    <w:rsid w:val="00B65AB6"/>
    <w:rsid w:val="00B65E6B"/>
    <w:rsid w:val="00B675B2"/>
    <w:rsid w:val="00B67C00"/>
    <w:rsid w:val="00B709C1"/>
    <w:rsid w:val="00B81261"/>
    <w:rsid w:val="00B8223E"/>
    <w:rsid w:val="00B832AE"/>
    <w:rsid w:val="00B84E17"/>
    <w:rsid w:val="00B86678"/>
    <w:rsid w:val="00B92F9B"/>
    <w:rsid w:val="00B941B3"/>
    <w:rsid w:val="00B96513"/>
    <w:rsid w:val="00BA184F"/>
    <w:rsid w:val="00BA1D47"/>
    <w:rsid w:val="00BA66F0"/>
    <w:rsid w:val="00BB2239"/>
    <w:rsid w:val="00BB2AE7"/>
    <w:rsid w:val="00BB432E"/>
    <w:rsid w:val="00BB6464"/>
    <w:rsid w:val="00BC1BB8"/>
    <w:rsid w:val="00BD7FE1"/>
    <w:rsid w:val="00BE37CA"/>
    <w:rsid w:val="00BE6144"/>
    <w:rsid w:val="00BE635A"/>
    <w:rsid w:val="00BE65F5"/>
    <w:rsid w:val="00BE7864"/>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97A32"/>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18B3"/>
    <w:rsid w:val="00D36A49"/>
    <w:rsid w:val="00D47DC7"/>
    <w:rsid w:val="00D517C6"/>
    <w:rsid w:val="00D71D84"/>
    <w:rsid w:val="00D72464"/>
    <w:rsid w:val="00D72A57"/>
    <w:rsid w:val="00D75538"/>
    <w:rsid w:val="00D768EB"/>
    <w:rsid w:val="00D81E17"/>
    <w:rsid w:val="00D82D1E"/>
    <w:rsid w:val="00D832D9"/>
    <w:rsid w:val="00D871A7"/>
    <w:rsid w:val="00D90F00"/>
    <w:rsid w:val="00D96804"/>
    <w:rsid w:val="00D96D7A"/>
    <w:rsid w:val="00D975C0"/>
    <w:rsid w:val="00DA33A1"/>
    <w:rsid w:val="00DA5285"/>
    <w:rsid w:val="00DA7597"/>
    <w:rsid w:val="00DA7690"/>
    <w:rsid w:val="00DB191D"/>
    <w:rsid w:val="00DB4F91"/>
    <w:rsid w:val="00DB6D0A"/>
    <w:rsid w:val="00DC06BE"/>
    <w:rsid w:val="00DC1F0F"/>
    <w:rsid w:val="00DC3117"/>
    <w:rsid w:val="00DC4E2A"/>
    <w:rsid w:val="00DC5DD9"/>
    <w:rsid w:val="00DC6D2D"/>
    <w:rsid w:val="00DC7AA8"/>
    <w:rsid w:val="00DD0931"/>
    <w:rsid w:val="00DD4E59"/>
    <w:rsid w:val="00DD6403"/>
    <w:rsid w:val="00DE0AA1"/>
    <w:rsid w:val="00DE33B5"/>
    <w:rsid w:val="00DE5E18"/>
    <w:rsid w:val="00DE7FF6"/>
    <w:rsid w:val="00DF0487"/>
    <w:rsid w:val="00DF5EA4"/>
    <w:rsid w:val="00DF7311"/>
    <w:rsid w:val="00E02681"/>
    <w:rsid w:val="00E02792"/>
    <w:rsid w:val="00E034D8"/>
    <w:rsid w:val="00E045ED"/>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3A3D"/>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13259"/>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3A13"/>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1"/>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UnresolvedMention1">
    <w:name w:val="Unresolved Mention1"/>
    <w:basedOn w:val="DefaultParagraphFont"/>
    <w:uiPriority w:val="99"/>
    <w:semiHidden/>
    <w:unhideWhenUsed/>
    <w:rsid w:val="005D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104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arnie.foley@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B0322"/>
    <w:rsid w:val="001F4CAC"/>
    <w:rsid w:val="0021636C"/>
    <w:rsid w:val="00271128"/>
    <w:rsid w:val="002B0E17"/>
    <w:rsid w:val="002F5191"/>
    <w:rsid w:val="00316BF2"/>
    <w:rsid w:val="0033787C"/>
    <w:rsid w:val="003808C4"/>
    <w:rsid w:val="00380ED1"/>
    <w:rsid w:val="00543B83"/>
    <w:rsid w:val="005642D7"/>
    <w:rsid w:val="00611EB4"/>
    <w:rsid w:val="0068285E"/>
    <w:rsid w:val="006A6B3E"/>
    <w:rsid w:val="006D0FE8"/>
    <w:rsid w:val="00740510"/>
    <w:rsid w:val="007611DF"/>
    <w:rsid w:val="0079478A"/>
    <w:rsid w:val="007B6240"/>
    <w:rsid w:val="00895158"/>
    <w:rsid w:val="00910BC7"/>
    <w:rsid w:val="00957A05"/>
    <w:rsid w:val="009705E7"/>
    <w:rsid w:val="00977B5D"/>
    <w:rsid w:val="009936FD"/>
    <w:rsid w:val="00A0562C"/>
    <w:rsid w:val="00A442F3"/>
    <w:rsid w:val="00A60505"/>
    <w:rsid w:val="00AD765D"/>
    <w:rsid w:val="00C97B52"/>
    <w:rsid w:val="00DD07B1"/>
    <w:rsid w:val="00DF5ED3"/>
    <w:rsid w:val="00E20636"/>
    <w:rsid w:val="00F95FAE"/>
    <w:rsid w:val="00FB7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ED750-0243-447F-9644-B547A197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4</cp:revision>
  <cp:lastPrinted>2019-07-29T01:45:00Z</cp:lastPrinted>
  <dcterms:created xsi:type="dcterms:W3CDTF">2021-09-13T00:54:00Z</dcterms:created>
  <dcterms:modified xsi:type="dcterms:W3CDTF">2021-09-13T02:33:00Z</dcterms:modified>
</cp:coreProperties>
</file>