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0ABC" w14:textId="77777777" w:rsidR="00214ACC" w:rsidRPr="00242BC1" w:rsidRDefault="00EF1265" w:rsidP="00147575">
      <w:pPr>
        <w:rPr>
          <w:rFonts w:ascii="Calibri" w:hAnsi="Calibri" w:cs="Arial"/>
          <w:b/>
          <w:color w:val="000000"/>
          <w:sz w:val="20"/>
        </w:rPr>
      </w:pPr>
      <w:bookmarkStart w:id="0" w:name="_GoBack"/>
      <w:bookmarkEnd w:id="0"/>
      <w:r w:rsidRPr="00242BC1">
        <w:rPr>
          <w:noProof/>
          <w:sz w:val="20"/>
          <w:lang w:eastAsia="en-GB"/>
        </w:rPr>
        <w:drawing>
          <wp:anchor distT="36576" distB="36576" distL="36576" distR="36576" simplePos="0" relativeHeight="251657728" behindDoc="0" locked="0" layoutInCell="1" allowOverlap="1" wp14:anchorId="2C5CDCEA" wp14:editId="07777777">
            <wp:simplePos x="0" y="0"/>
            <wp:positionH relativeFrom="column">
              <wp:posOffset>2562225</wp:posOffset>
            </wp:positionH>
            <wp:positionV relativeFrom="paragraph">
              <wp:posOffset>-390525</wp:posOffset>
            </wp:positionV>
            <wp:extent cx="817880" cy="1104900"/>
            <wp:effectExtent l="0" t="0" r="0" b="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mansworth-School-Crest Green-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88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14ACC" w:rsidRPr="00242BC1" w:rsidRDefault="00214ACC" w:rsidP="00147575">
      <w:pPr>
        <w:rPr>
          <w:rFonts w:ascii="Calibri" w:hAnsi="Calibri" w:cs="Arial"/>
          <w:b/>
          <w:color w:val="000000"/>
          <w:sz w:val="20"/>
        </w:rPr>
      </w:pPr>
    </w:p>
    <w:p w14:paraId="0A37501D" w14:textId="77777777" w:rsidR="00214ACC" w:rsidRPr="00242BC1" w:rsidRDefault="00214ACC" w:rsidP="00147575">
      <w:pPr>
        <w:rPr>
          <w:rFonts w:ascii="Calibri" w:hAnsi="Calibri" w:cs="Arial"/>
          <w:b/>
          <w:color w:val="000000"/>
          <w:sz w:val="20"/>
        </w:rPr>
      </w:pPr>
    </w:p>
    <w:p w14:paraId="5DAB6C7B" w14:textId="77777777" w:rsidR="00214ACC" w:rsidRPr="00242BC1" w:rsidRDefault="00214ACC" w:rsidP="00147575">
      <w:pPr>
        <w:rPr>
          <w:rFonts w:ascii="Calibri" w:hAnsi="Calibri" w:cs="Arial"/>
          <w:b/>
          <w:color w:val="000000"/>
          <w:sz w:val="20"/>
        </w:rPr>
      </w:pPr>
    </w:p>
    <w:p w14:paraId="02EB378F" w14:textId="77777777" w:rsidR="00214ACC" w:rsidRPr="00242BC1" w:rsidRDefault="00214ACC" w:rsidP="00147575">
      <w:pPr>
        <w:rPr>
          <w:rFonts w:ascii="Calibri" w:hAnsi="Calibri" w:cs="Arial"/>
          <w:b/>
          <w:color w:val="000000"/>
          <w:sz w:val="20"/>
        </w:rPr>
      </w:pPr>
    </w:p>
    <w:p w14:paraId="598B7D17" w14:textId="77777777" w:rsidR="00DE78BB" w:rsidRPr="00242BC1" w:rsidRDefault="00DE78BB" w:rsidP="00DE78BB">
      <w:pPr>
        <w:ind w:firstLine="720"/>
        <w:jc w:val="center"/>
        <w:rPr>
          <w:rFonts w:ascii="Verdana" w:hAnsi="Verdana" w:cs="Arial"/>
          <w:b/>
          <w:color w:val="000000"/>
          <w:sz w:val="20"/>
        </w:rPr>
      </w:pPr>
      <w:r w:rsidRPr="00242BC1">
        <w:rPr>
          <w:rFonts w:ascii="Verdana" w:hAnsi="Verdana" w:cs="Arial"/>
          <w:b/>
          <w:color w:val="000000"/>
          <w:sz w:val="20"/>
        </w:rPr>
        <w:t>RICKMANSWORTH SCHOOL</w:t>
      </w:r>
    </w:p>
    <w:p w14:paraId="6A05A809" w14:textId="77777777" w:rsidR="00DE78BB" w:rsidRPr="00242BC1" w:rsidRDefault="00DE78BB" w:rsidP="00DE78BB">
      <w:pPr>
        <w:ind w:firstLine="720"/>
        <w:jc w:val="center"/>
        <w:rPr>
          <w:rFonts w:ascii="Verdana" w:hAnsi="Verdana" w:cs="Arial"/>
          <w:b/>
          <w:color w:val="000000"/>
          <w:sz w:val="20"/>
        </w:rPr>
      </w:pPr>
    </w:p>
    <w:p w14:paraId="7F61B93F" w14:textId="77777777" w:rsidR="00DE78BB" w:rsidRPr="00242BC1" w:rsidRDefault="00DE78BB" w:rsidP="00DE78BB">
      <w:pPr>
        <w:jc w:val="center"/>
        <w:rPr>
          <w:rFonts w:ascii="Verdana" w:hAnsi="Verdana" w:cs="Arial"/>
          <w:b/>
          <w:color w:val="000000"/>
          <w:sz w:val="20"/>
        </w:rPr>
      </w:pPr>
      <w:r w:rsidRPr="00242BC1">
        <w:rPr>
          <w:rFonts w:ascii="Verdana" w:hAnsi="Verdana" w:cs="Arial"/>
          <w:b/>
          <w:color w:val="000000"/>
          <w:sz w:val="20"/>
        </w:rPr>
        <w:t xml:space="preserve">       JOB DESCRIPTION</w:t>
      </w:r>
    </w:p>
    <w:p w14:paraId="5A39BBE3" w14:textId="77777777" w:rsidR="00DE78BB" w:rsidRPr="00242BC1" w:rsidRDefault="00DE78BB" w:rsidP="00DE78BB">
      <w:pPr>
        <w:rPr>
          <w:rFonts w:ascii="Verdana" w:hAnsi="Verdana" w:cs="Arial"/>
          <w:b/>
          <w:color w:val="000000"/>
          <w:sz w:val="20"/>
        </w:rPr>
      </w:pPr>
    </w:p>
    <w:p w14:paraId="5F575BAD" w14:textId="21F3399F" w:rsidR="00DE78BB" w:rsidRPr="00242BC1" w:rsidRDefault="00DE78BB" w:rsidP="1AFFD949">
      <w:pPr>
        <w:ind w:left="2160" w:hanging="2160"/>
        <w:rPr>
          <w:rFonts w:ascii="Verdana" w:hAnsi="Verdana" w:cs="Arial"/>
          <w:color w:val="000000" w:themeColor="text1"/>
          <w:sz w:val="20"/>
        </w:rPr>
      </w:pPr>
      <w:r w:rsidRPr="1AFFD949">
        <w:rPr>
          <w:rFonts w:ascii="Verdana" w:hAnsi="Verdana" w:cs="Arial"/>
          <w:b/>
          <w:bCs/>
          <w:color w:val="000000"/>
          <w:sz w:val="20"/>
        </w:rPr>
        <w:t xml:space="preserve">Post Title: </w:t>
      </w:r>
      <w:r w:rsidRPr="00242BC1">
        <w:rPr>
          <w:rFonts w:ascii="Verdana" w:hAnsi="Verdana" w:cs="Arial"/>
          <w:b/>
          <w:color w:val="000000"/>
          <w:sz w:val="20"/>
        </w:rPr>
        <w:tab/>
      </w:r>
      <w:r w:rsidR="001563B1" w:rsidRPr="1AFFD949">
        <w:rPr>
          <w:rFonts w:ascii="Verdana" w:hAnsi="Verdana" w:cs="Arial"/>
          <w:color w:val="000000"/>
          <w:sz w:val="20"/>
        </w:rPr>
        <w:t>Head of Department</w:t>
      </w:r>
      <w:r w:rsidRPr="1AFFD949">
        <w:rPr>
          <w:rFonts w:ascii="Verdana" w:hAnsi="Verdana" w:cs="Arial"/>
          <w:color w:val="000000"/>
          <w:sz w:val="20"/>
        </w:rPr>
        <w:t xml:space="preserve"> for Biology</w:t>
      </w:r>
    </w:p>
    <w:p w14:paraId="41C8F396" w14:textId="77777777" w:rsidR="00DE78BB" w:rsidRPr="00242BC1" w:rsidRDefault="00DE78BB" w:rsidP="00DE78BB">
      <w:pPr>
        <w:rPr>
          <w:rFonts w:ascii="Verdana" w:hAnsi="Verdana" w:cs="Arial"/>
          <w:color w:val="000000"/>
          <w:sz w:val="20"/>
        </w:rPr>
      </w:pPr>
    </w:p>
    <w:p w14:paraId="10DF23EF" w14:textId="1BA2B8D3" w:rsidR="00DE78BB" w:rsidRPr="00242BC1" w:rsidRDefault="00DE78BB" w:rsidP="1AFFD949">
      <w:pPr>
        <w:tabs>
          <w:tab w:val="left" w:pos="-1440"/>
        </w:tabs>
        <w:ind w:left="1440" w:hanging="1440"/>
        <w:rPr>
          <w:rFonts w:ascii="Verdana" w:hAnsi="Verdana" w:cs="Arial"/>
          <w:color w:val="000000" w:themeColor="text1"/>
          <w:sz w:val="20"/>
        </w:rPr>
      </w:pPr>
      <w:r w:rsidRPr="1AFFD949">
        <w:rPr>
          <w:rFonts w:ascii="Verdana" w:hAnsi="Verdana" w:cs="Arial"/>
          <w:b/>
          <w:bCs/>
          <w:color w:val="000000"/>
          <w:sz w:val="20"/>
        </w:rPr>
        <w:t>Salary</w:t>
      </w:r>
      <w:r w:rsidR="00096884" w:rsidRPr="1AFFD949">
        <w:rPr>
          <w:rFonts w:ascii="Verdana" w:hAnsi="Verdana" w:cs="Arial"/>
          <w:color w:val="000000"/>
          <w:sz w:val="20"/>
        </w:rPr>
        <w:t>:</w:t>
      </w:r>
      <w:r w:rsidR="00096884" w:rsidRPr="00242BC1">
        <w:rPr>
          <w:rFonts w:ascii="Verdana" w:hAnsi="Verdana" w:cs="Arial"/>
          <w:color w:val="000000"/>
          <w:sz w:val="20"/>
        </w:rPr>
        <w:tab/>
      </w:r>
      <w:r w:rsidR="00096884" w:rsidRPr="1AFFD949">
        <w:rPr>
          <w:rFonts w:ascii="Verdana" w:hAnsi="Verdana" w:cs="Arial"/>
          <w:color w:val="000000"/>
          <w:sz w:val="20"/>
        </w:rPr>
        <w:t xml:space="preserve"> </w:t>
      </w:r>
      <w:r w:rsidR="00096884" w:rsidRPr="00242BC1">
        <w:rPr>
          <w:rFonts w:ascii="Verdana" w:hAnsi="Verdana" w:cs="Arial"/>
          <w:color w:val="000000"/>
          <w:sz w:val="20"/>
        </w:rPr>
        <w:tab/>
      </w:r>
      <w:r w:rsidR="001563B1" w:rsidRPr="1AFFD949">
        <w:rPr>
          <w:rFonts w:ascii="Verdana" w:hAnsi="Verdana" w:cs="Arial"/>
          <w:color w:val="000000"/>
          <w:sz w:val="20"/>
        </w:rPr>
        <w:t xml:space="preserve">MPS + Fringe + </w:t>
      </w:r>
      <w:r w:rsidR="00096884" w:rsidRPr="1AFFD949">
        <w:rPr>
          <w:rFonts w:ascii="Verdana" w:hAnsi="Verdana" w:cs="Arial"/>
          <w:color w:val="000000"/>
          <w:sz w:val="20"/>
          <w:highlight w:val="yellow"/>
        </w:rPr>
        <w:t>TLR2b</w:t>
      </w:r>
    </w:p>
    <w:p w14:paraId="72A3D3EC" w14:textId="77777777" w:rsidR="00DE78BB" w:rsidRPr="00242BC1" w:rsidRDefault="00DE78BB" w:rsidP="00DE78BB">
      <w:pPr>
        <w:tabs>
          <w:tab w:val="left" w:pos="-1440"/>
        </w:tabs>
        <w:ind w:left="1440" w:hanging="1440"/>
        <w:rPr>
          <w:rFonts w:ascii="Verdana" w:hAnsi="Verdana" w:cs="Arial"/>
          <w:color w:val="000000"/>
          <w:sz w:val="20"/>
        </w:rPr>
      </w:pPr>
    </w:p>
    <w:p w14:paraId="51A2EB52" w14:textId="379305E9" w:rsidR="00DE78BB" w:rsidRPr="00242BC1" w:rsidRDefault="00DE78BB" w:rsidP="1AFFD949">
      <w:pPr>
        <w:tabs>
          <w:tab w:val="left" w:pos="-1440"/>
        </w:tabs>
        <w:ind w:left="1440" w:hanging="1440"/>
        <w:rPr>
          <w:rFonts w:ascii="Verdana" w:hAnsi="Verdana" w:cs="Arial"/>
          <w:color w:val="000000" w:themeColor="text1"/>
          <w:sz w:val="20"/>
        </w:rPr>
      </w:pPr>
      <w:r w:rsidRPr="1AFFD949">
        <w:rPr>
          <w:rFonts w:ascii="Verdana" w:hAnsi="Verdana" w:cs="Arial"/>
          <w:b/>
          <w:bCs/>
          <w:color w:val="000000"/>
          <w:sz w:val="20"/>
        </w:rPr>
        <w:t>Hours</w:t>
      </w:r>
      <w:r w:rsidRPr="1AFFD949">
        <w:rPr>
          <w:rFonts w:ascii="Verdana" w:hAnsi="Verdana" w:cs="Arial"/>
          <w:color w:val="000000"/>
          <w:sz w:val="20"/>
        </w:rPr>
        <w:t xml:space="preserve">: </w:t>
      </w:r>
      <w:r w:rsidRPr="00242BC1">
        <w:rPr>
          <w:rFonts w:ascii="Verdana" w:hAnsi="Verdana" w:cs="Arial"/>
          <w:color w:val="000000"/>
          <w:sz w:val="20"/>
        </w:rPr>
        <w:tab/>
      </w:r>
      <w:r w:rsidRPr="00242BC1">
        <w:rPr>
          <w:rFonts w:ascii="Verdana" w:hAnsi="Verdana" w:cs="Arial"/>
          <w:color w:val="000000"/>
          <w:sz w:val="20"/>
        </w:rPr>
        <w:tab/>
      </w:r>
      <w:r w:rsidRPr="1AFFD949">
        <w:rPr>
          <w:rFonts w:ascii="Verdana" w:hAnsi="Verdana" w:cs="Arial"/>
          <w:color w:val="000000"/>
          <w:sz w:val="20"/>
        </w:rPr>
        <w:t xml:space="preserve">Full-Time, </w:t>
      </w:r>
      <w:r w:rsidRPr="1AFFD949">
        <w:rPr>
          <w:rFonts w:ascii="Verdana" w:hAnsi="Verdana" w:cs="Arial"/>
          <w:color w:val="000000"/>
          <w:sz w:val="20"/>
          <w:highlight w:val="yellow"/>
        </w:rPr>
        <w:t>Fixed-term (Maternity Cover)</w:t>
      </w:r>
    </w:p>
    <w:p w14:paraId="0D0B940D" w14:textId="77777777" w:rsidR="00DE78BB" w:rsidRPr="00242BC1" w:rsidRDefault="00DE78BB" w:rsidP="00DE78BB">
      <w:pPr>
        <w:rPr>
          <w:rFonts w:ascii="Verdana" w:hAnsi="Verdana" w:cs="Arial"/>
          <w:color w:val="000000"/>
          <w:sz w:val="20"/>
        </w:rPr>
      </w:pPr>
    </w:p>
    <w:p w14:paraId="1D6D4C30" w14:textId="77777777" w:rsidR="00DE78BB" w:rsidRPr="00242BC1" w:rsidRDefault="00DE78BB" w:rsidP="00DE78BB">
      <w:pPr>
        <w:rPr>
          <w:rFonts w:ascii="Verdana" w:hAnsi="Verdana" w:cs="Arial"/>
          <w:color w:val="000000"/>
          <w:sz w:val="20"/>
        </w:rPr>
      </w:pPr>
      <w:r w:rsidRPr="00242BC1">
        <w:rPr>
          <w:rFonts w:ascii="Verdana" w:hAnsi="Verdana" w:cs="Arial"/>
          <w:b/>
          <w:color w:val="000000"/>
          <w:sz w:val="20"/>
        </w:rPr>
        <w:t>Responsible to:</w:t>
      </w:r>
      <w:r w:rsidRPr="00242BC1">
        <w:rPr>
          <w:rFonts w:ascii="Verdana" w:hAnsi="Verdana" w:cs="Arial"/>
          <w:color w:val="000000"/>
          <w:sz w:val="20"/>
        </w:rPr>
        <w:tab/>
      </w:r>
      <w:r w:rsidR="001563B1" w:rsidRPr="00242BC1">
        <w:rPr>
          <w:rFonts w:ascii="Verdana" w:hAnsi="Verdana" w:cs="Arial"/>
          <w:color w:val="000000"/>
          <w:sz w:val="20"/>
        </w:rPr>
        <w:t>Head of Faculty</w:t>
      </w:r>
    </w:p>
    <w:p w14:paraId="0E27B00A" w14:textId="77777777" w:rsidR="00B15B69" w:rsidRPr="00242BC1" w:rsidRDefault="00B15B69" w:rsidP="00147575">
      <w:pPr>
        <w:rPr>
          <w:rFonts w:ascii="Calibri" w:hAnsi="Calibri" w:cs="Arial"/>
          <w:color w:val="000000"/>
          <w:sz w:val="20"/>
        </w:rPr>
      </w:pPr>
    </w:p>
    <w:p w14:paraId="36DB1CAF" w14:textId="77777777" w:rsidR="00DE78BB" w:rsidRPr="00242BC1" w:rsidRDefault="00DE78BB" w:rsidP="00DE78BB">
      <w:pPr>
        <w:rPr>
          <w:rFonts w:ascii="Verdana" w:hAnsi="Verdana" w:cs="Arial"/>
          <w:b/>
          <w:color w:val="000000"/>
          <w:sz w:val="20"/>
        </w:rPr>
      </w:pPr>
      <w:r w:rsidRPr="00242BC1">
        <w:rPr>
          <w:rFonts w:ascii="Verdana" w:hAnsi="Verdana" w:cs="Arial"/>
          <w:b/>
          <w:color w:val="000000"/>
          <w:sz w:val="20"/>
        </w:rPr>
        <w:t>The Role</w:t>
      </w:r>
    </w:p>
    <w:p w14:paraId="60061E4C" w14:textId="77777777" w:rsidR="00DE78BB" w:rsidRPr="00242BC1" w:rsidRDefault="00DE78BB" w:rsidP="00DE78BB">
      <w:pPr>
        <w:rPr>
          <w:rFonts w:ascii="Verdana" w:hAnsi="Verdana" w:cs="Arial"/>
          <w:b/>
          <w:color w:val="000000"/>
          <w:sz w:val="20"/>
        </w:rPr>
      </w:pPr>
    </w:p>
    <w:p w14:paraId="4C7D7F76" w14:textId="4BA2DA9F" w:rsidR="00DE78BB" w:rsidRPr="00242BC1" w:rsidRDefault="1AFFD949" w:rsidP="1AFFD949">
      <w:pPr>
        <w:pStyle w:val="Default"/>
        <w:jc w:val="both"/>
        <w:rPr>
          <w:rFonts w:ascii="Verdana" w:hAnsi="Verdana"/>
          <w:sz w:val="20"/>
          <w:szCs w:val="20"/>
        </w:rPr>
      </w:pPr>
      <w:r w:rsidRPr="1AFFD949">
        <w:rPr>
          <w:rFonts w:ascii="Verdana" w:hAnsi="Verdana"/>
          <w:sz w:val="20"/>
          <w:szCs w:val="20"/>
        </w:rPr>
        <w:t xml:space="preserve">Rickmansworth School is a mixed 11-18 School. The School operates within an equal opportunities policy which emphasises a positive education for boys and girls and members of all communities. We are a School of around 120 teaching staff members and 40 support staff, with over </w:t>
      </w:r>
      <w:r w:rsidRPr="1AFFD949">
        <w:rPr>
          <w:rFonts w:ascii="Verdana" w:hAnsi="Verdana"/>
          <w:sz w:val="20"/>
          <w:szCs w:val="20"/>
          <w:highlight w:val="yellow"/>
        </w:rPr>
        <w:t>1300</w:t>
      </w:r>
      <w:r w:rsidRPr="1AFFD949">
        <w:rPr>
          <w:rFonts w:ascii="Verdana" w:hAnsi="Verdana"/>
          <w:sz w:val="20"/>
          <w:szCs w:val="20"/>
        </w:rPr>
        <w:t xml:space="preserve"> students; including around 300 in the sixth form each year.</w:t>
      </w:r>
    </w:p>
    <w:p w14:paraId="44EAFD9C" w14:textId="77777777" w:rsidR="00DE78BB" w:rsidRPr="00242BC1" w:rsidRDefault="00DE78BB" w:rsidP="00DE78BB">
      <w:pPr>
        <w:pStyle w:val="Default"/>
        <w:jc w:val="both"/>
        <w:rPr>
          <w:rFonts w:ascii="Verdana" w:hAnsi="Verdana"/>
          <w:sz w:val="20"/>
          <w:szCs w:val="20"/>
        </w:rPr>
      </w:pPr>
    </w:p>
    <w:p w14:paraId="5FAA1190" w14:textId="60C50763" w:rsidR="1AFFD949" w:rsidRDefault="1AFFD949" w:rsidP="1AFFD949">
      <w:pPr>
        <w:pStyle w:val="Default"/>
        <w:jc w:val="both"/>
        <w:rPr>
          <w:rFonts w:ascii="Verdana" w:hAnsi="Verdana"/>
          <w:color w:val="auto"/>
          <w:sz w:val="20"/>
          <w:szCs w:val="20"/>
          <w:highlight w:val="yellow"/>
        </w:rPr>
      </w:pPr>
      <w:r w:rsidRPr="1AFFD949">
        <w:rPr>
          <w:rFonts w:ascii="Verdana" w:hAnsi="Verdana"/>
          <w:color w:val="auto"/>
          <w:sz w:val="20"/>
          <w:szCs w:val="20"/>
          <w:highlight w:val="yellow"/>
        </w:rPr>
        <w:t>Over 50% of our students opt to take Separate Sciences at GCSEs (Triple Science). In the last academic year 2017-18, our Year 11 Separate Scientists demonstrated progress which measured in the top 10% of progress nationally.</w:t>
      </w:r>
    </w:p>
    <w:p w14:paraId="47780D0F" w14:textId="0BD6F741" w:rsidR="1AFFD949" w:rsidRDefault="1AFFD949" w:rsidP="1AFFD949">
      <w:pPr>
        <w:pStyle w:val="Default"/>
        <w:jc w:val="both"/>
        <w:rPr>
          <w:rFonts w:ascii="Verdana" w:hAnsi="Verdana"/>
          <w:color w:val="auto"/>
          <w:sz w:val="20"/>
          <w:szCs w:val="20"/>
          <w:highlight w:val="yellow"/>
        </w:rPr>
      </w:pPr>
    </w:p>
    <w:p w14:paraId="200076AB" w14:textId="594DC536" w:rsidR="1AFFD949" w:rsidRDefault="1AFFD949" w:rsidP="1AFFD949">
      <w:pPr>
        <w:pStyle w:val="Default"/>
        <w:spacing w:line="259" w:lineRule="auto"/>
        <w:jc w:val="both"/>
        <w:rPr>
          <w:rFonts w:ascii="Verdana" w:hAnsi="Verdana"/>
          <w:color w:val="auto"/>
          <w:sz w:val="20"/>
          <w:szCs w:val="20"/>
        </w:rPr>
      </w:pPr>
      <w:r w:rsidRPr="1AFFD949">
        <w:rPr>
          <w:rFonts w:ascii="Verdana" w:hAnsi="Verdana"/>
          <w:color w:val="auto"/>
          <w:sz w:val="20"/>
          <w:szCs w:val="20"/>
          <w:highlight w:val="yellow"/>
        </w:rPr>
        <w:t>Biology is a very popular subje</w:t>
      </w:r>
      <w:r w:rsidRPr="1AFFD949">
        <w:rPr>
          <w:rFonts w:ascii="Verdana" w:hAnsi="Verdana"/>
          <w:color w:val="auto"/>
          <w:sz w:val="20"/>
          <w:szCs w:val="20"/>
        </w:rPr>
        <w:t>ct at A-level. We currently have 6 A-level Biology groups across Year 12 and 13.</w:t>
      </w:r>
    </w:p>
    <w:p w14:paraId="3D6B8248" w14:textId="11DFCF84" w:rsidR="1AFFD949" w:rsidRDefault="1AFFD949" w:rsidP="1AFFD949">
      <w:pPr>
        <w:pStyle w:val="Default"/>
        <w:jc w:val="both"/>
        <w:rPr>
          <w:rFonts w:ascii="Verdana" w:hAnsi="Verdana"/>
          <w:color w:val="auto"/>
          <w:sz w:val="20"/>
          <w:szCs w:val="20"/>
        </w:rPr>
      </w:pPr>
    </w:p>
    <w:p w14:paraId="166B8066" w14:textId="5364CEB0" w:rsidR="00DE78BB" w:rsidRPr="00242BC1" w:rsidRDefault="1AFFD949" w:rsidP="1AFFD949">
      <w:pPr>
        <w:pStyle w:val="Default"/>
        <w:jc w:val="both"/>
        <w:rPr>
          <w:rFonts w:ascii="Verdana" w:hAnsi="Verdana"/>
          <w:sz w:val="20"/>
          <w:szCs w:val="20"/>
        </w:rPr>
      </w:pPr>
      <w:r w:rsidRPr="1AFFD949">
        <w:rPr>
          <w:rFonts w:ascii="Verdana" w:hAnsi="Verdana"/>
          <w:sz w:val="20"/>
          <w:szCs w:val="20"/>
          <w:highlight w:val="yellow"/>
        </w:rPr>
        <w:t>The below job description is a guide and not an exhaustive list of responsibilities included in the role.</w:t>
      </w:r>
      <w:r w:rsidRPr="1AFFD949">
        <w:rPr>
          <w:rFonts w:ascii="Verdana" w:hAnsi="Verdana"/>
          <w:sz w:val="20"/>
          <w:szCs w:val="20"/>
        </w:rPr>
        <w:t xml:space="preserve"> Job descriptions are subject to review and amendment.</w:t>
      </w:r>
    </w:p>
    <w:p w14:paraId="3DEEC669" w14:textId="77777777" w:rsidR="00EC2ABD" w:rsidRPr="00242BC1" w:rsidRDefault="00EC2ABD" w:rsidP="00147575">
      <w:pPr>
        <w:rPr>
          <w:rFonts w:ascii="Calibri" w:hAnsi="Calibri" w:cs="Arial"/>
          <w:color w:val="000000"/>
          <w:sz w:val="20"/>
        </w:rPr>
      </w:pPr>
    </w:p>
    <w:p w14:paraId="7082838B" w14:textId="77777777" w:rsidR="00DE78BB" w:rsidRPr="00242BC1" w:rsidRDefault="00DE78BB" w:rsidP="00DE78BB">
      <w:pPr>
        <w:rPr>
          <w:rFonts w:ascii="Verdana" w:hAnsi="Verdana" w:cs="Arial"/>
          <w:b/>
          <w:sz w:val="20"/>
        </w:rPr>
      </w:pPr>
      <w:r w:rsidRPr="00242BC1">
        <w:rPr>
          <w:rFonts w:ascii="Verdana" w:hAnsi="Verdana" w:cs="Arial"/>
          <w:b/>
          <w:sz w:val="20"/>
        </w:rPr>
        <w:t xml:space="preserve">Main Purpose of Role: </w:t>
      </w:r>
    </w:p>
    <w:p w14:paraId="3656B9AB" w14:textId="77777777" w:rsidR="00DE78BB" w:rsidRPr="00242BC1" w:rsidRDefault="00DE78BB" w:rsidP="00DE78BB">
      <w:pPr>
        <w:ind w:left="2880" w:hanging="2880"/>
        <w:rPr>
          <w:rFonts w:ascii="Verdana" w:hAnsi="Verdana" w:cs="Arial"/>
          <w:sz w:val="20"/>
        </w:rPr>
      </w:pPr>
    </w:p>
    <w:p w14:paraId="20DF8BBB" w14:textId="77777777" w:rsidR="00DE78BB" w:rsidRPr="00242BC1" w:rsidRDefault="00DE78BB" w:rsidP="00DE78BB">
      <w:pPr>
        <w:widowControl/>
        <w:numPr>
          <w:ilvl w:val="0"/>
          <w:numId w:val="19"/>
        </w:numPr>
        <w:rPr>
          <w:rFonts w:ascii="Verdana" w:hAnsi="Verdana"/>
          <w:sz w:val="20"/>
        </w:rPr>
      </w:pPr>
      <w:r w:rsidRPr="00242BC1">
        <w:rPr>
          <w:rFonts w:ascii="Verdana" w:hAnsi="Verdana"/>
          <w:sz w:val="20"/>
        </w:rPr>
        <w:t>To support the Subject Leader for Science and SLT in meeting whole School priorities and realising the School’s shared vision.</w:t>
      </w:r>
    </w:p>
    <w:p w14:paraId="0F999E0B" w14:textId="77777777" w:rsidR="00DE78BB" w:rsidRPr="00242BC1" w:rsidRDefault="00DE78BB" w:rsidP="00DE78BB">
      <w:pPr>
        <w:widowControl/>
        <w:numPr>
          <w:ilvl w:val="0"/>
          <w:numId w:val="19"/>
        </w:numPr>
        <w:rPr>
          <w:rFonts w:ascii="Verdana" w:hAnsi="Verdana"/>
          <w:sz w:val="20"/>
        </w:rPr>
      </w:pPr>
      <w:r w:rsidRPr="00242BC1">
        <w:rPr>
          <w:rFonts w:ascii="Verdana" w:hAnsi="Verdana"/>
          <w:sz w:val="20"/>
        </w:rPr>
        <w:t>To deliver well-prepared, high-quality and engaging lessons to all students taught.</w:t>
      </w:r>
    </w:p>
    <w:p w14:paraId="71140F60" w14:textId="77777777" w:rsidR="00DE78BB" w:rsidRPr="00242BC1" w:rsidRDefault="00DE78BB" w:rsidP="00DE78BB">
      <w:pPr>
        <w:widowControl/>
        <w:numPr>
          <w:ilvl w:val="0"/>
          <w:numId w:val="19"/>
        </w:numPr>
        <w:rPr>
          <w:rFonts w:ascii="Verdana" w:hAnsi="Verdana"/>
          <w:sz w:val="20"/>
        </w:rPr>
      </w:pPr>
      <w:r w:rsidRPr="00242BC1">
        <w:rPr>
          <w:rFonts w:ascii="Verdana" w:hAnsi="Verdana"/>
          <w:sz w:val="20"/>
        </w:rPr>
        <w:t>To ensure that all students make good progress in line with the School’s expectations.</w:t>
      </w:r>
    </w:p>
    <w:p w14:paraId="5F3561FA" w14:textId="77777777" w:rsidR="00DE78BB" w:rsidRPr="00242BC1" w:rsidRDefault="00DE78BB" w:rsidP="00DE78BB">
      <w:pPr>
        <w:widowControl/>
        <w:numPr>
          <w:ilvl w:val="0"/>
          <w:numId w:val="19"/>
        </w:numPr>
        <w:rPr>
          <w:rFonts w:ascii="Verdana" w:hAnsi="Verdana"/>
          <w:sz w:val="20"/>
        </w:rPr>
      </w:pPr>
      <w:r w:rsidRPr="00242BC1">
        <w:rPr>
          <w:rFonts w:ascii="Verdana" w:hAnsi="Verdana"/>
          <w:sz w:val="20"/>
        </w:rPr>
        <w:t xml:space="preserve">To fulfil the duties and expectations of a member of staff at the School. </w:t>
      </w:r>
    </w:p>
    <w:p w14:paraId="45FB0818" w14:textId="77777777" w:rsidR="00147575" w:rsidRPr="00242BC1" w:rsidRDefault="00147575" w:rsidP="00147575">
      <w:pPr>
        <w:rPr>
          <w:rFonts w:ascii="Calibri" w:hAnsi="Calibri" w:cs="Arial"/>
          <w:color w:val="000000"/>
          <w:sz w:val="20"/>
        </w:rPr>
      </w:pPr>
    </w:p>
    <w:p w14:paraId="35F82A97" w14:textId="354C63D0" w:rsidR="00147575" w:rsidRPr="00242BC1" w:rsidRDefault="1AFFD949" w:rsidP="1AFFD949">
      <w:pPr>
        <w:rPr>
          <w:rFonts w:ascii="Verdana" w:hAnsi="Verdana" w:cs="Arial"/>
          <w:b/>
          <w:bCs/>
          <w:color w:val="000000" w:themeColor="text1"/>
          <w:sz w:val="20"/>
          <w:u w:val="single"/>
        </w:rPr>
      </w:pPr>
      <w:r w:rsidRPr="1AFFD949">
        <w:rPr>
          <w:rFonts w:ascii="Verdana" w:hAnsi="Verdana" w:cs="Arial"/>
          <w:b/>
          <w:bCs/>
          <w:color w:val="000000" w:themeColor="text1"/>
          <w:sz w:val="20"/>
          <w:u w:val="single"/>
        </w:rPr>
        <w:t xml:space="preserve">Duties as </w:t>
      </w:r>
      <w:r w:rsidRPr="1AFFD949">
        <w:rPr>
          <w:rFonts w:ascii="Verdana" w:hAnsi="Verdana" w:cs="Arial"/>
          <w:b/>
          <w:bCs/>
          <w:color w:val="000000" w:themeColor="text1"/>
          <w:sz w:val="20"/>
          <w:highlight w:val="yellow"/>
          <w:u w:val="single"/>
        </w:rPr>
        <w:t>Head of Biology</w:t>
      </w:r>
      <w:r w:rsidRPr="1AFFD949">
        <w:rPr>
          <w:rFonts w:ascii="Verdana" w:hAnsi="Verdana" w:cs="Arial"/>
          <w:b/>
          <w:bCs/>
          <w:color w:val="000000" w:themeColor="text1"/>
          <w:sz w:val="20"/>
          <w:u w:val="single"/>
        </w:rPr>
        <w:t>:</w:t>
      </w:r>
    </w:p>
    <w:p w14:paraId="049F31CB" w14:textId="77777777" w:rsidR="00147575" w:rsidRPr="00242BC1" w:rsidRDefault="00147575" w:rsidP="00147575">
      <w:pPr>
        <w:rPr>
          <w:rFonts w:ascii="Verdana" w:hAnsi="Verdana" w:cs="Arial"/>
          <w:color w:val="000000"/>
          <w:sz w:val="20"/>
        </w:rPr>
      </w:pPr>
    </w:p>
    <w:p w14:paraId="3887C190" w14:textId="77777777" w:rsidR="00C621AA" w:rsidRPr="00242BC1" w:rsidRDefault="00C621AA" w:rsidP="00A75D73">
      <w:pPr>
        <w:pStyle w:val="ListParagraph"/>
        <w:widowControl/>
        <w:autoSpaceDE w:val="0"/>
        <w:autoSpaceDN w:val="0"/>
        <w:adjustRightInd w:val="0"/>
        <w:rPr>
          <w:rFonts w:ascii="Verdana" w:eastAsia="SymbolMT" w:hAnsi="Verdana" w:cs="Calibri"/>
          <w:snapToGrid/>
          <w:sz w:val="20"/>
        </w:rPr>
      </w:pPr>
      <w:r w:rsidRPr="00242BC1">
        <w:rPr>
          <w:rFonts w:ascii="Verdana" w:eastAsia="SymbolMT" w:hAnsi="Verdana" w:cs="Calibri"/>
          <w:i/>
          <w:snapToGrid/>
          <w:sz w:val="20"/>
        </w:rPr>
        <w:t>Within the subject</w:t>
      </w:r>
      <w:r w:rsidRPr="00242BC1">
        <w:rPr>
          <w:rFonts w:ascii="Verdana" w:eastAsia="SymbolMT" w:hAnsi="Verdana" w:cs="Calibri"/>
          <w:snapToGrid/>
          <w:sz w:val="20"/>
        </w:rPr>
        <w:t>:</w:t>
      </w:r>
    </w:p>
    <w:p w14:paraId="5CBC87EB" w14:textId="77777777" w:rsidR="0033587E" w:rsidRPr="00242BC1" w:rsidRDefault="0033587E" w:rsidP="00C621AA">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Provide leadership for staff, pupils and parents.</w:t>
      </w:r>
    </w:p>
    <w:p w14:paraId="7562FDAD" w14:textId="77777777" w:rsidR="0033587E" w:rsidRPr="00242BC1" w:rsidRDefault="00B15B69" w:rsidP="006740A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Be an example to all in</w:t>
      </w:r>
      <w:r w:rsidR="0033587E" w:rsidRPr="00242BC1">
        <w:rPr>
          <w:rFonts w:ascii="Verdana" w:eastAsia="SymbolMT" w:hAnsi="Verdana" w:cs="Calibri"/>
          <w:snapToGrid/>
          <w:sz w:val="20"/>
        </w:rPr>
        <w:t xml:space="preserve"> (a) subject knowledge and (b) the highest standards of</w:t>
      </w:r>
      <w:r w:rsidR="006740A3" w:rsidRPr="00242BC1">
        <w:rPr>
          <w:rFonts w:ascii="Verdana" w:eastAsia="SymbolMT" w:hAnsi="Verdana" w:cs="Calibri"/>
          <w:snapToGrid/>
          <w:sz w:val="20"/>
        </w:rPr>
        <w:t xml:space="preserve"> </w:t>
      </w:r>
      <w:r w:rsidR="0033587E" w:rsidRPr="00242BC1">
        <w:rPr>
          <w:rFonts w:ascii="Verdana" w:eastAsia="SymbolMT" w:hAnsi="Verdana" w:cs="Calibri"/>
          <w:snapToGrid/>
          <w:sz w:val="20"/>
        </w:rPr>
        <w:t>teaching and professional conduct.</w:t>
      </w:r>
    </w:p>
    <w:p w14:paraId="69358593" w14:textId="77777777" w:rsidR="0033587E" w:rsidRPr="00242BC1" w:rsidRDefault="0033587E" w:rsidP="006740A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Delegate as appropriate</w:t>
      </w:r>
      <w:r w:rsidR="00D82EFA" w:rsidRPr="00242BC1">
        <w:rPr>
          <w:rFonts w:ascii="Verdana" w:eastAsia="SymbolMT" w:hAnsi="Verdana" w:cs="Calibri"/>
          <w:snapToGrid/>
          <w:sz w:val="20"/>
        </w:rPr>
        <w:t>.</w:t>
      </w:r>
    </w:p>
    <w:p w14:paraId="544047E0" w14:textId="77777777" w:rsidR="006740A3" w:rsidRPr="00242BC1" w:rsidRDefault="0033587E" w:rsidP="006740A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Establish and maintain a positive and productive work ethos</w:t>
      </w:r>
      <w:r w:rsidR="006740A3" w:rsidRPr="00242BC1">
        <w:rPr>
          <w:rFonts w:ascii="Verdana" w:eastAsia="SymbolMT" w:hAnsi="Verdana" w:cs="Calibri"/>
          <w:snapToGrid/>
          <w:sz w:val="20"/>
        </w:rPr>
        <w:t xml:space="preserve">, through </w:t>
      </w:r>
      <w:r w:rsidRPr="00242BC1">
        <w:rPr>
          <w:rFonts w:ascii="Verdana" w:eastAsia="SymbolMT" w:hAnsi="Verdana" w:cs="Calibri"/>
          <w:snapToGrid/>
          <w:sz w:val="20"/>
        </w:rPr>
        <w:t xml:space="preserve">encouraging a sense of teamwork and recognising the contribution of all </w:t>
      </w:r>
      <w:r w:rsidR="006740A3" w:rsidRPr="00242BC1">
        <w:rPr>
          <w:rFonts w:ascii="Verdana" w:eastAsia="SymbolMT" w:hAnsi="Verdana" w:cs="Calibri"/>
          <w:snapToGrid/>
          <w:sz w:val="20"/>
        </w:rPr>
        <w:t>staff.</w:t>
      </w:r>
    </w:p>
    <w:p w14:paraId="5316E0F2" w14:textId="77777777" w:rsidR="0033587E" w:rsidRPr="00242BC1" w:rsidRDefault="00C621AA" w:rsidP="006740A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 xml:space="preserve">Ensure that the </w:t>
      </w:r>
      <w:r w:rsidR="0033587E" w:rsidRPr="00242BC1">
        <w:rPr>
          <w:rFonts w:ascii="Verdana" w:eastAsia="SymbolMT" w:hAnsi="Verdana" w:cs="Calibri"/>
          <w:snapToGrid/>
          <w:sz w:val="20"/>
        </w:rPr>
        <w:t>relationships and standards of behaviour of staff</w:t>
      </w:r>
      <w:r w:rsidR="006740A3" w:rsidRPr="00242BC1">
        <w:rPr>
          <w:rFonts w:ascii="Verdana" w:eastAsia="SymbolMT" w:hAnsi="Verdana" w:cs="Calibri"/>
          <w:snapToGrid/>
          <w:sz w:val="20"/>
        </w:rPr>
        <w:t xml:space="preserve"> </w:t>
      </w:r>
      <w:r w:rsidR="0033587E" w:rsidRPr="00242BC1">
        <w:rPr>
          <w:rFonts w:ascii="Verdana" w:eastAsia="SymbolMT" w:hAnsi="Verdana" w:cs="Calibri"/>
          <w:snapToGrid/>
          <w:sz w:val="20"/>
        </w:rPr>
        <w:t>and pupils fully support pupil learning</w:t>
      </w:r>
      <w:r w:rsidR="006740A3" w:rsidRPr="00242BC1">
        <w:rPr>
          <w:rFonts w:ascii="Verdana" w:eastAsia="SymbolMT" w:hAnsi="Verdana" w:cs="Calibri"/>
          <w:snapToGrid/>
          <w:sz w:val="20"/>
        </w:rPr>
        <w:t>.</w:t>
      </w:r>
    </w:p>
    <w:p w14:paraId="1052DB07" w14:textId="77777777" w:rsidR="0020441E" w:rsidRPr="00242BC1" w:rsidRDefault="00FB5C90" w:rsidP="006740A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 xml:space="preserve">To follow, </w:t>
      </w:r>
      <w:r w:rsidR="0029249C" w:rsidRPr="00242BC1">
        <w:rPr>
          <w:rFonts w:ascii="Verdana" w:eastAsia="SymbolMT" w:hAnsi="Verdana" w:cs="Calibri"/>
          <w:snapToGrid/>
          <w:sz w:val="20"/>
        </w:rPr>
        <w:t xml:space="preserve">participate and implement </w:t>
      </w:r>
      <w:r w:rsidR="0020441E" w:rsidRPr="00242BC1">
        <w:rPr>
          <w:rFonts w:ascii="Verdana" w:eastAsia="SymbolMT" w:hAnsi="Verdana" w:cs="Calibri"/>
          <w:snapToGrid/>
          <w:sz w:val="20"/>
        </w:rPr>
        <w:t>the school’s appraisal policy</w:t>
      </w:r>
    </w:p>
    <w:p w14:paraId="3AC6BBB5" w14:textId="77777777" w:rsidR="00A75D73" w:rsidRDefault="0033587E" w:rsidP="00A75D73">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lastRenderedPageBreak/>
        <w:t>Take the lead in promoting dynamic, innovative, positive and productive work</w:t>
      </w:r>
      <w:r w:rsidR="006740A3" w:rsidRPr="00242BC1">
        <w:rPr>
          <w:rFonts w:ascii="Verdana" w:eastAsia="SymbolMT" w:hAnsi="Verdana" w:cs="Calibri"/>
          <w:snapToGrid/>
          <w:sz w:val="20"/>
        </w:rPr>
        <w:t xml:space="preserve"> </w:t>
      </w:r>
      <w:r w:rsidRPr="00242BC1">
        <w:rPr>
          <w:rFonts w:ascii="Verdana" w:eastAsia="SymbolMT" w:hAnsi="Verdana" w:cs="Calibri"/>
          <w:snapToGrid/>
          <w:sz w:val="20"/>
        </w:rPr>
        <w:t>habits such that all staff and pupils work in an atmosphere where they have the</w:t>
      </w:r>
      <w:r w:rsidR="006740A3" w:rsidRPr="00242BC1">
        <w:rPr>
          <w:rFonts w:ascii="Verdana" w:eastAsia="SymbolMT" w:hAnsi="Verdana" w:cs="Calibri"/>
          <w:snapToGrid/>
          <w:sz w:val="20"/>
        </w:rPr>
        <w:t xml:space="preserve"> </w:t>
      </w:r>
      <w:r w:rsidRPr="00242BC1">
        <w:rPr>
          <w:rFonts w:ascii="Verdana" w:eastAsia="SymbolMT" w:hAnsi="Verdana" w:cs="Calibri"/>
          <w:snapToGrid/>
          <w:sz w:val="20"/>
        </w:rPr>
        <w:t>best possible chance of realising their potential</w:t>
      </w:r>
      <w:r w:rsidR="006740A3" w:rsidRPr="00242BC1">
        <w:rPr>
          <w:rFonts w:ascii="Verdana" w:eastAsia="SymbolMT" w:hAnsi="Verdana" w:cs="Calibri"/>
          <w:snapToGrid/>
          <w:sz w:val="20"/>
        </w:rPr>
        <w:t>.</w:t>
      </w:r>
      <w:r w:rsidR="00A75D73" w:rsidRPr="00242BC1">
        <w:rPr>
          <w:rFonts w:ascii="Verdana" w:eastAsia="SymbolMT" w:hAnsi="Verdana" w:cs="Calibri"/>
          <w:snapToGrid/>
          <w:sz w:val="20"/>
        </w:rPr>
        <w:t xml:space="preserve"> </w:t>
      </w:r>
    </w:p>
    <w:p w14:paraId="53128261" w14:textId="77777777" w:rsidR="00242BC1" w:rsidRPr="00242BC1" w:rsidRDefault="00242BC1" w:rsidP="00242BC1">
      <w:pPr>
        <w:pStyle w:val="ListParagraph"/>
        <w:widowControl/>
        <w:autoSpaceDE w:val="0"/>
        <w:autoSpaceDN w:val="0"/>
        <w:adjustRightInd w:val="0"/>
        <w:rPr>
          <w:rFonts w:ascii="Verdana" w:eastAsia="SymbolMT" w:hAnsi="Verdana" w:cs="Calibri"/>
          <w:snapToGrid/>
          <w:sz w:val="20"/>
        </w:rPr>
      </w:pPr>
    </w:p>
    <w:p w14:paraId="3BD6B114" w14:textId="77777777" w:rsidR="00A75D73" w:rsidRPr="00242BC1" w:rsidRDefault="00A75D73" w:rsidP="00A75D73">
      <w:pPr>
        <w:pStyle w:val="ListParagraph"/>
        <w:widowControl/>
        <w:numPr>
          <w:ilvl w:val="0"/>
          <w:numId w:val="17"/>
        </w:numPr>
        <w:autoSpaceDE w:val="0"/>
        <w:autoSpaceDN w:val="0"/>
        <w:adjustRightInd w:val="0"/>
        <w:rPr>
          <w:rFonts w:ascii="Verdana" w:eastAsia="Calibri" w:hAnsi="Verdana" w:cs="Calibri"/>
          <w:snapToGrid/>
          <w:sz w:val="20"/>
        </w:rPr>
      </w:pPr>
      <w:r w:rsidRPr="00242BC1">
        <w:rPr>
          <w:rFonts w:ascii="Verdana" w:eastAsia="Calibri" w:hAnsi="Verdana" w:cs="Calibri"/>
          <w:snapToGrid/>
          <w:sz w:val="20"/>
        </w:rPr>
        <w:t>Ensure that assessment is able to recognise the whole range of abilities and that these fit in with the whole school policy.</w:t>
      </w:r>
    </w:p>
    <w:p w14:paraId="5B9CEFA7" w14:textId="77777777" w:rsidR="00C64AE8" w:rsidRPr="00242BC1" w:rsidRDefault="00C64AE8" w:rsidP="00C64AE8">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Promote and develop the sharing and implementation of good practice.</w:t>
      </w:r>
    </w:p>
    <w:p w14:paraId="39F7758A" w14:textId="77777777" w:rsidR="00300F73" w:rsidRPr="00242BC1" w:rsidRDefault="00300F73" w:rsidP="00C64AE8">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Manage the delegated budget associated with the subject according to the policy and frameworks within the school.</w:t>
      </w:r>
    </w:p>
    <w:p w14:paraId="041398C5" w14:textId="17A2DF9B" w:rsidR="00B15B69" w:rsidRPr="00242BC1" w:rsidRDefault="00B15B69" w:rsidP="1AFFD949">
      <w:pPr>
        <w:pStyle w:val="ListParagraph"/>
        <w:widowControl/>
        <w:numPr>
          <w:ilvl w:val="0"/>
          <w:numId w:val="17"/>
        </w:numPr>
        <w:autoSpaceDE w:val="0"/>
        <w:autoSpaceDN w:val="0"/>
        <w:adjustRightInd w:val="0"/>
        <w:rPr>
          <w:rFonts w:ascii="Verdana" w:eastAsia="SymbolMT" w:hAnsi="Verdana" w:cs="Calibri"/>
          <w:sz w:val="20"/>
        </w:rPr>
      </w:pPr>
      <w:r w:rsidRPr="1AFFD949">
        <w:rPr>
          <w:rFonts w:ascii="Verdana" w:eastAsia="SymbolMT" w:hAnsi="Verdana" w:cs="Calibri"/>
          <w:snapToGrid/>
          <w:sz w:val="20"/>
        </w:rPr>
        <w:t xml:space="preserve">Ensure adequate health and safety training for members of the Biology </w:t>
      </w:r>
      <w:r w:rsidR="00CF7B96" w:rsidRPr="1AFFD949">
        <w:rPr>
          <w:rFonts w:ascii="Verdana" w:eastAsia="SymbolMT" w:hAnsi="Verdana" w:cs="Calibri"/>
          <w:snapToGrid/>
          <w:sz w:val="20"/>
        </w:rPr>
        <w:t>Department</w:t>
      </w:r>
    </w:p>
    <w:p w14:paraId="62486C05" w14:textId="77777777" w:rsidR="00FB5C90" w:rsidRPr="00242BC1" w:rsidRDefault="00FB5C90" w:rsidP="00A75D73">
      <w:pPr>
        <w:pStyle w:val="ListParagraph"/>
        <w:widowControl/>
        <w:autoSpaceDE w:val="0"/>
        <w:autoSpaceDN w:val="0"/>
        <w:adjustRightInd w:val="0"/>
        <w:rPr>
          <w:rFonts w:ascii="Verdana" w:eastAsia="Calibri" w:hAnsi="Verdana" w:cs="Calibri"/>
          <w:snapToGrid/>
          <w:sz w:val="20"/>
        </w:rPr>
      </w:pPr>
    </w:p>
    <w:p w14:paraId="46A77151" w14:textId="77777777" w:rsidR="00A75D73" w:rsidRPr="00242BC1" w:rsidRDefault="00A75D73" w:rsidP="00A75D73">
      <w:pPr>
        <w:pStyle w:val="ListParagraph"/>
        <w:widowControl/>
        <w:autoSpaceDE w:val="0"/>
        <w:autoSpaceDN w:val="0"/>
        <w:adjustRightInd w:val="0"/>
        <w:rPr>
          <w:rFonts w:ascii="Verdana" w:eastAsia="SymbolMT" w:hAnsi="Verdana" w:cs="Calibri"/>
          <w:snapToGrid/>
          <w:sz w:val="20"/>
        </w:rPr>
      </w:pPr>
      <w:r w:rsidRPr="00242BC1">
        <w:rPr>
          <w:rFonts w:ascii="Verdana" w:eastAsia="SymbolMT" w:hAnsi="Verdana" w:cs="Calibri"/>
          <w:i/>
          <w:snapToGrid/>
          <w:sz w:val="20"/>
        </w:rPr>
        <w:t>Within the school</w:t>
      </w:r>
      <w:r w:rsidRPr="00242BC1">
        <w:rPr>
          <w:rFonts w:ascii="Verdana" w:eastAsia="SymbolMT" w:hAnsi="Verdana" w:cs="Calibri"/>
          <w:snapToGrid/>
          <w:sz w:val="20"/>
        </w:rPr>
        <w:t>:</w:t>
      </w:r>
    </w:p>
    <w:p w14:paraId="35D49F92" w14:textId="77777777" w:rsidR="00C621AA" w:rsidRPr="00242BC1" w:rsidRDefault="0033587E" w:rsidP="00C621AA">
      <w:pPr>
        <w:pStyle w:val="ListParagraph"/>
        <w:widowControl/>
        <w:numPr>
          <w:ilvl w:val="0"/>
          <w:numId w:val="17"/>
        </w:numPr>
        <w:autoSpaceDE w:val="0"/>
        <w:autoSpaceDN w:val="0"/>
        <w:adjustRightInd w:val="0"/>
        <w:rPr>
          <w:rFonts w:ascii="Verdana" w:eastAsia="SymbolMT" w:hAnsi="Verdana" w:cs="Calibri"/>
          <w:snapToGrid/>
          <w:sz w:val="20"/>
        </w:rPr>
      </w:pPr>
      <w:r w:rsidRPr="00242BC1">
        <w:rPr>
          <w:rFonts w:ascii="Verdana" w:eastAsia="SymbolMT" w:hAnsi="Verdana" w:cs="Calibri"/>
          <w:snapToGrid/>
          <w:sz w:val="20"/>
        </w:rPr>
        <w:t xml:space="preserve">Manage the </w:t>
      </w:r>
      <w:r w:rsidR="00D82EFA" w:rsidRPr="00242BC1">
        <w:rPr>
          <w:rFonts w:ascii="Verdana" w:eastAsia="Calibri" w:hAnsi="Verdana" w:cs="Calibri"/>
          <w:snapToGrid/>
          <w:sz w:val="20"/>
        </w:rPr>
        <w:t>subject</w:t>
      </w:r>
      <w:r w:rsidRPr="00242BC1">
        <w:rPr>
          <w:rFonts w:ascii="Verdana" w:eastAsia="Calibri" w:hAnsi="Verdana" w:cs="Calibri"/>
          <w:snapToGrid/>
          <w:sz w:val="20"/>
        </w:rPr>
        <w:t xml:space="preserve"> in accordance with the overall strategic aims of the</w:t>
      </w:r>
      <w:r w:rsidR="006740A3" w:rsidRPr="00242BC1">
        <w:rPr>
          <w:rFonts w:ascii="Verdana" w:eastAsia="Calibri" w:hAnsi="Verdana" w:cs="Calibri"/>
          <w:snapToGrid/>
          <w:sz w:val="20"/>
        </w:rPr>
        <w:t xml:space="preserve"> </w:t>
      </w:r>
      <w:r w:rsidRPr="00242BC1">
        <w:rPr>
          <w:rFonts w:ascii="Verdana" w:eastAsia="Calibri" w:hAnsi="Verdana" w:cs="Calibri"/>
          <w:snapToGrid/>
          <w:sz w:val="20"/>
        </w:rPr>
        <w:t>School</w:t>
      </w:r>
      <w:r w:rsidR="006740A3" w:rsidRPr="00242BC1">
        <w:rPr>
          <w:rFonts w:ascii="Verdana" w:eastAsia="Calibri" w:hAnsi="Verdana" w:cs="Calibri"/>
          <w:snapToGrid/>
          <w:sz w:val="20"/>
        </w:rPr>
        <w:t>.</w:t>
      </w:r>
      <w:r w:rsidR="00C621AA" w:rsidRPr="00242BC1">
        <w:rPr>
          <w:rFonts w:ascii="Verdana" w:eastAsia="SymbolMT" w:hAnsi="Verdana" w:cs="Calibri"/>
          <w:snapToGrid/>
          <w:sz w:val="20"/>
        </w:rPr>
        <w:t xml:space="preserve"> </w:t>
      </w:r>
    </w:p>
    <w:p w14:paraId="76BF761B" w14:textId="3B110E61" w:rsidR="001852DD" w:rsidRPr="00242BC1" w:rsidRDefault="00C621AA" w:rsidP="1AFFD949">
      <w:pPr>
        <w:pStyle w:val="ListParagraph"/>
        <w:widowControl/>
        <w:numPr>
          <w:ilvl w:val="0"/>
          <w:numId w:val="17"/>
        </w:numPr>
        <w:autoSpaceDE w:val="0"/>
        <w:autoSpaceDN w:val="0"/>
        <w:adjustRightInd w:val="0"/>
        <w:rPr>
          <w:rFonts w:ascii="Verdana" w:eastAsia="Calibri" w:hAnsi="Verdana" w:cs="Calibri"/>
          <w:sz w:val="20"/>
        </w:rPr>
      </w:pPr>
      <w:r w:rsidRPr="1AFFD949">
        <w:rPr>
          <w:rFonts w:ascii="Verdana" w:eastAsia="SymbolMT" w:hAnsi="Verdana" w:cs="Calibri"/>
          <w:snapToGrid/>
          <w:sz w:val="20"/>
        </w:rPr>
        <w:t>Provide a strategic view of the development of Biology a</w:t>
      </w:r>
      <w:r w:rsidR="009E72D6" w:rsidRPr="1AFFD949">
        <w:rPr>
          <w:rFonts w:ascii="Verdana" w:eastAsia="SymbolMT" w:hAnsi="Verdana" w:cs="Calibri"/>
          <w:snapToGrid/>
          <w:sz w:val="20"/>
        </w:rPr>
        <w:t>nd KS3 Science</w:t>
      </w:r>
      <w:r w:rsidRPr="1AFFD949">
        <w:rPr>
          <w:rFonts w:ascii="Verdana" w:eastAsia="SymbolMT" w:hAnsi="Verdana" w:cs="Calibri"/>
          <w:snapToGrid/>
          <w:sz w:val="20"/>
        </w:rPr>
        <w:t xml:space="preserve"> and </w:t>
      </w:r>
      <w:r w:rsidR="00715281" w:rsidRPr="1AFFD949">
        <w:rPr>
          <w:rFonts w:ascii="Verdana" w:eastAsia="SymbolMT" w:hAnsi="Verdana" w:cs="Calibri"/>
          <w:snapToGrid/>
          <w:sz w:val="20"/>
        </w:rPr>
        <w:t xml:space="preserve">contribute to the Science </w:t>
      </w:r>
      <w:r w:rsidR="003923F2" w:rsidRPr="1AFFD949">
        <w:rPr>
          <w:rFonts w:ascii="Verdana" w:eastAsia="SymbolMT" w:hAnsi="Verdana" w:cs="Calibri"/>
          <w:snapToGrid/>
          <w:sz w:val="20"/>
        </w:rPr>
        <w:t>development plan</w:t>
      </w:r>
      <w:r w:rsidRPr="1AFFD949">
        <w:rPr>
          <w:rFonts w:ascii="Verdana" w:eastAsia="SymbolMT" w:hAnsi="Verdana" w:cs="Calibri"/>
          <w:snapToGrid/>
          <w:sz w:val="20"/>
        </w:rPr>
        <w:t>.</w:t>
      </w:r>
      <w:r w:rsidR="00A75D73" w:rsidRPr="1AFFD949">
        <w:rPr>
          <w:rFonts w:ascii="Verdana" w:eastAsia="Calibri" w:hAnsi="Verdana" w:cs="Calibri"/>
          <w:snapToGrid/>
          <w:sz w:val="20"/>
        </w:rPr>
        <w:t xml:space="preserve"> </w:t>
      </w:r>
    </w:p>
    <w:p w14:paraId="4101652C" w14:textId="77777777" w:rsidR="00EC2ABD" w:rsidRPr="00242BC1" w:rsidRDefault="00EC2ABD" w:rsidP="00147575">
      <w:pPr>
        <w:rPr>
          <w:rFonts w:ascii="Verdana" w:hAnsi="Verdana" w:cs="Calibri"/>
          <w:sz w:val="20"/>
        </w:rPr>
      </w:pPr>
    </w:p>
    <w:p w14:paraId="31B9E40F" w14:textId="77777777" w:rsidR="00E23A15" w:rsidRPr="00242BC1" w:rsidRDefault="00E23A15" w:rsidP="00147575">
      <w:pPr>
        <w:rPr>
          <w:rFonts w:ascii="Verdana" w:hAnsi="Verdana" w:cs="Arial"/>
          <w:b/>
          <w:color w:val="000000"/>
          <w:sz w:val="20"/>
          <w:u w:val="single"/>
        </w:rPr>
      </w:pPr>
      <w:r w:rsidRPr="00242BC1">
        <w:rPr>
          <w:rFonts w:ascii="Verdana" w:hAnsi="Verdana" w:cs="Arial"/>
          <w:b/>
          <w:color w:val="000000"/>
          <w:sz w:val="20"/>
          <w:u w:val="single"/>
        </w:rPr>
        <w:t>Teaching and Learning:</w:t>
      </w:r>
    </w:p>
    <w:p w14:paraId="4B99056E" w14:textId="77777777" w:rsidR="00E23A15" w:rsidRPr="00242BC1" w:rsidRDefault="00E23A15" w:rsidP="00147575">
      <w:pPr>
        <w:rPr>
          <w:rFonts w:ascii="Verdana" w:hAnsi="Verdana" w:cs="Arial"/>
          <w:color w:val="000000"/>
          <w:sz w:val="20"/>
        </w:rPr>
      </w:pPr>
    </w:p>
    <w:p w14:paraId="4C7A0E96" w14:textId="4D7A6BC9" w:rsidR="00E23A15" w:rsidRPr="00242BC1" w:rsidRDefault="1AFFD949" w:rsidP="1AFFD949">
      <w:pPr>
        <w:pStyle w:val="ListParagraph"/>
        <w:numPr>
          <w:ilvl w:val="0"/>
          <w:numId w:val="8"/>
        </w:numPr>
        <w:rPr>
          <w:rFonts w:ascii="Verdana" w:hAnsi="Verdana" w:cs="Arial"/>
          <w:color w:val="000000" w:themeColor="text1"/>
          <w:sz w:val="20"/>
        </w:rPr>
      </w:pPr>
      <w:r w:rsidRPr="1AFFD949">
        <w:rPr>
          <w:rFonts w:ascii="Verdana" w:hAnsi="Verdana" w:cs="Arial"/>
          <w:color w:val="000000" w:themeColor="text1"/>
          <w:sz w:val="20"/>
        </w:rPr>
        <w:t>Manage students’ learning in accordance with the Biology and KS3 Science schemes for learning and whole school policies.</w:t>
      </w:r>
    </w:p>
    <w:p w14:paraId="14B29C98" w14:textId="0670B205" w:rsidR="0053368A" w:rsidRPr="00242BC1" w:rsidRDefault="1AFFD949" w:rsidP="1AFFD949">
      <w:pPr>
        <w:pStyle w:val="ListParagraph"/>
        <w:numPr>
          <w:ilvl w:val="0"/>
          <w:numId w:val="8"/>
        </w:numPr>
        <w:rPr>
          <w:rFonts w:ascii="Verdana" w:hAnsi="Verdana" w:cs="Arial"/>
          <w:color w:val="000000" w:themeColor="text1"/>
          <w:sz w:val="20"/>
        </w:rPr>
      </w:pPr>
      <w:r w:rsidRPr="1AFFD949">
        <w:rPr>
          <w:rFonts w:ascii="Verdana" w:hAnsi="Verdana" w:cs="Arial"/>
          <w:color w:val="000000" w:themeColor="text1"/>
          <w:sz w:val="20"/>
        </w:rPr>
        <w:t>Be responsible for the quality of teaching and learning within Biology and KS3 Science.</w:t>
      </w:r>
    </w:p>
    <w:p w14:paraId="1B566832" w14:textId="7A63B04C" w:rsidR="0053368A" w:rsidRPr="00242BC1" w:rsidRDefault="1AFFD949" w:rsidP="1AFFD949">
      <w:pPr>
        <w:pStyle w:val="ListParagraph"/>
        <w:numPr>
          <w:ilvl w:val="0"/>
          <w:numId w:val="8"/>
        </w:numPr>
        <w:rPr>
          <w:rFonts w:ascii="Verdana" w:hAnsi="Verdana" w:cs="Arial"/>
          <w:color w:val="000000" w:themeColor="text1"/>
          <w:sz w:val="20"/>
        </w:rPr>
      </w:pPr>
      <w:r w:rsidRPr="1AFFD949">
        <w:rPr>
          <w:rFonts w:ascii="Verdana" w:hAnsi="Verdana" w:cs="Arial"/>
          <w:color w:val="000000" w:themeColor="text1"/>
          <w:sz w:val="20"/>
        </w:rPr>
        <w:t>Be responsible for the quality of academic results within Biology and KS3 Science, measured by raw grade and value added results.</w:t>
      </w:r>
    </w:p>
    <w:p w14:paraId="1B4029C6" w14:textId="77777777" w:rsidR="004D2071" w:rsidRPr="00242BC1" w:rsidRDefault="00C64AE8" w:rsidP="00E23A15">
      <w:pPr>
        <w:pStyle w:val="ListParagraph"/>
        <w:numPr>
          <w:ilvl w:val="0"/>
          <w:numId w:val="8"/>
        </w:numPr>
        <w:rPr>
          <w:rFonts w:ascii="Verdana" w:hAnsi="Verdana" w:cs="Arial"/>
          <w:color w:val="000000"/>
          <w:sz w:val="20"/>
        </w:rPr>
      </w:pPr>
      <w:r w:rsidRPr="00242BC1">
        <w:rPr>
          <w:rFonts w:ascii="Verdana" w:hAnsi="Verdana" w:cs="Arial"/>
          <w:color w:val="000000"/>
          <w:sz w:val="20"/>
        </w:rPr>
        <w:t>E</w:t>
      </w:r>
      <w:r w:rsidR="004D2071" w:rsidRPr="00242BC1">
        <w:rPr>
          <w:rFonts w:ascii="Verdana" w:hAnsi="Verdana" w:cs="Arial"/>
          <w:color w:val="000000"/>
          <w:sz w:val="20"/>
        </w:rPr>
        <w:t>nsure that students have a long-term cohesive pathway of learning, allowing for</w:t>
      </w:r>
      <w:r w:rsidR="0053368A" w:rsidRPr="00242BC1">
        <w:rPr>
          <w:rFonts w:ascii="Verdana" w:hAnsi="Verdana" w:cs="Arial"/>
          <w:color w:val="000000"/>
          <w:sz w:val="20"/>
        </w:rPr>
        <w:t xml:space="preserve"> progression of all abilities; e</w:t>
      </w:r>
      <w:r w:rsidR="004D2071" w:rsidRPr="00242BC1">
        <w:rPr>
          <w:rFonts w:ascii="Verdana" w:hAnsi="Verdana" w:cs="Arial"/>
          <w:color w:val="000000"/>
          <w:sz w:val="20"/>
        </w:rPr>
        <w:t>nsure that each lesson is differentiated for the needs of students.</w:t>
      </w:r>
    </w:p>
    <w:p w14:paraId="02EB6655" w14:textId="77777777" w:rsidR="006740A3" w:rsidRPr="00242BC1" w:rsidRDefault="00C64AE8" w:rsidP="00E23A15">
      <w:pPr>
        <w:pStyle w:val="ListParagraph"/>
        <w:numPr>
          <w:ilvl w:val="0"/>
          <w:numId w:val="8"/>
        </w:numPr>
        <w:rPr>
          <w:rFonts w:ascii="Verdana" w:hAnsi="Verdana" w:cs="Arial"/>
          <w:color w:val="000000"/>
          <w:sz w:val="20"/>
        </w:rPr>
      </w:pPr>
      <w:r w:rsidRPr="00242BC1">
        <w:rPr>
          <w:rFonts w:ascii="Verdana" w:hAnsi="Verdana" w:cs="Arial"/>
          <w:color w:val="000000"/>
          <w:sz w:val="20"/>
        </w:rPr>
        <w:t>E</w:t>
      </w:r>
      <w:r w:rsidR="006740A3" w:rsidRPr="00242BC1">
        <w:rPr>
          <w:rFonts w:ascii="Verdana" w:hAnsi="Verdana" w:cs="Arial"/>
          <w:color w:val="000000"/>
          <w:sz w:val="20"/>
        </w:rPr>
        <w:t>nsure that all levels of planning for learning are in place and promote progress for all students in line with expectations.</w:t>
      </w:r>
    </w:p>
    <w:p w14:paraId="2960F42F" w14:textId="77777777" w:rsidR="004D2071" w:rsidRPr="00242BC1" w:rsidRDefault="00172FC3" w:rsidP="004D2071">
      <w:pPr>
        <w:pStyle w:val="ListParagraph"/>
        <w:numPr>
          <w:ilvl w:val="0"/>
          <w:numId w:val="8"/>
        </w:numPr>
        <w:rPr>
          <w:rFonts w:ascii="Verdana" w:hAnsi="Verdana" w:cs="Arial"/>
          <w:color w:val="000000"/>
          <w:sz w:val="20"/>
        </w:rPr>
      </w:pPr>
      <w:r w:rsidRPr="00242BC1">
        <w:rPr>
          <w:rFonts w:ascii="Verdana" w:hAnsi="Verdana" w:cs="Arial"/>
          <w:color w:val="000000"/>
          <w:sz w:val="20"/>
        </w:rPr>
        <w:t>I</w:t>
      </w:r>
      <w:r w:rsidR="006740A3" w:rsidRPr="00242BC1">
        <w:rPr>
          <w:rFonts w:ascii="Verdana" w:hAnsi="Verdana" w:cs="Arial"/>
          <w:color w:val="000000"/>
          <w:sz w:val="20"/>
        </w:rPr>
        <w:t>mplement and maintain procedures and practices to monitor and ensure the quality of teaching and learning within the subject, including regular lesson observation and work scrutiny.</w:t>
      </w:r>
    </w:p>
    <w:p w14:paraId="53D6C9DD" w14:textId="77777777" w:rsidR="0053368A" w:rsidRPr="00242BC1" w:rsidRDefault="00172FC3" w:rsidP="0053368A">
      <w:pPr>
        <w:pStyle w:val="ListParagraph"/>
        <w:numPr>
          <w:ilvl w:val="0"/>
          <w:numId w:val="8"/>
        </w:numPr>
        <w:rPr>
          <w:rFonts w:ascii="Verdana" w:hAnsi="Verdana" w:cs="Arial"/>
          <w:color w:val="000000"/>
          <w:sz w:val="20"/>
        </w:rPr>
      </w:pPr>
      <w:r w:rsidRPr="00242BC1">
        <w:rPr>
          <w:rFonts w:ascii="Verdana" w:hAnsi="Verdana" w:cs="Arial"/>
          <w:color w:val="000000"/>
          <w:sz w:val="20"/>
        </w:rPr>
        <w:t>E</w:t>
      </w:r>
      <w:r w:rsidR="006740A3" w:rsidRPr="00242BC1">
        <w:rPr>
          <w:rFonts w:ascii="Verdana" w:hAnsi="Verdana" w:cs="Arial"/>
          <w:color w:val="000000"/>
          <w:sz w:val="20"/>
        </w:rPr>
        <w:t>nsure that pupil progress is tracked over time and that suitable intervention</w:t>
      </w:r>
      <w:r w:rsidR="00D67C09" w:rsidRPr="00242BC1">
        <w:rPr>
          <w:rFonts w:ascii="Verdana" w:hAnsi="Verdana" w:cs="Arial"/>
          <w:color w:val="000000"/>
          <w:sz w:val="20"/>
        </w:rPr>
        <w:t>s</w:t>
      </w:r>
      <w:r w:rsidR="006740A3" w:rsidRPr="00242BC1">
        <w:rPr>
          <w:rFonts w:ascii="Verdana" w:hAnsi="Verdana" w:cs="Arial"/>
          <w:color w:val="000000"/>
          <w:sz w:val="20"/>
        </w:rPr>
        <w:t xml:space="preserve"> are in place for all students who require additional support. </w:t>
      </w:r>
    </w:p>
    <w:p w14:paraId="765AD790" w14:textId="77777777" w:rsidR="0053368A" w:rsidRPr="00242BC1" w:rsidRDefault="0053368A" w:rsidP="0053368A">
      <w:pPr>
        <w:pStyle w:val="ListParagraph"/>
        <w:numPr>
          <w:ilvl w:val="0"/>
          <w:numId w:val="8"/>
        </w:numPr>
        <w:rPr>
          <w:rFonts w:ascii="Verdana" w:hAnsi="Verdana" w:cs="Arial"/>
          <w:color w:val="000000"/>
          <w:sz w:val="20"/>
        </w:rPr>
      </w:pPr>
      <w:r w:rsidRPr="00242BC1">
        <w:rPr>
          <w:rFonts w:ascii="Verdana" w:hAnsi="Verdana" w:cs="Arial"/>
          <w:color w:val="000000"/>
          <w:sz w:val="20"/>
        </w:rPr>
        <w:t>Develop whole school priorities such as Literacy, Numeracy, and PLTS through long, medium and short-term planning for learning, and use these to promote independent learners.</w:t>
      </w:r>
    </w:p>
    <w:p w14:paraId="5B0D1B3B" w14:textId="580EFADD" w:rsidR="0053368A" w:rsidRPr="00242BC1" w:rsidRDefault="1AFFD949" w:rsidP="1AFFD949">
      <w:pPr>
        <w:pStyle w:val="ListParagraph"/>
        <w:numPr>
          <w:ilvl w:val="0"/>
          <w:numId w:val="8"/>
        </w:numPr>
        <w:rPr>
          <w:rFonts w:ascii="Verdana" w:hAnsi="Verdana" w:cs="Arial"/>
          <w:color w:val="000000" w:themeColor="text1"/>
          <w:sz w:val="20"/>
        </w:rPr>
      </w:pPr>
      <w:r w:rsidRPr="1AFFD949">
        <w:rPr>
          <w:rFonts w:ascii="Verdana" w:hAnsi="Verdana" w:cs="Arial"/>
          <w:color w:val="000000" w:themeColor="text1"/>
          <w:sz w:val="20"/>
        </w:rPr>
        <w:t>Inspire a love of the subject in general by acting as a role model and showing enthusiasm for Biology and KS3 Science.</w:t>
      </w:r>
    </w:p>
    <w:p w14:paraId="1299C43A" w14:textId="77777777" w:rsidR="006740A3" w:rsidRPr="00242BC1" w:rsidRDefault="006740A3" w:rsidP="0053368A">
      <w:pPr>
        <w:pStyle w:val="ListParagraph"/>
        <w:rPr>
          <w:rFonts w:ascii="Verdana" w:hAnsi="Verdana" w:cs="Arial"/>
          <w:color w:val="000000"/>
          <w:sz w:val="20"/>
        </w:rPr>
      </w:pPr>
    </w:p>
    <w:p w14:paraId="37A24936" w14:textId="77777777" w:rsidR="004D2071" w:rsidRPr="00242BC1" w:rsidRDefault="004D2071" w:rsidP="004D2071">
      <w:pPr>
        <w:rPr>
          <w:rFonts w:ascii="Verdana" w:hAnsi="Verdana" w:cs="Arial"/>
          <w:b/>
          <w:color w:val="000000"/>
          <w:sz w:val="20"/>
          <w:u w:val="single"/>
        </w:rPr>
      </w:pPr>
      <w:r w:rsidRPr="00242BC1">
        <w:rPr>
          <w:rFonts w:ascii="Verdana" w:hAnsi="Verdana" w:cs="Arial"/>
          <w:b/>
          <w:color w:val="000000"/>
          <w:sz w:val="20"/>
          <w:u w:val="single"/>
        </w:rPr>
        <w:t>Monitoring and Assessment:</w:t>
      </w:r>
    </w:p>
    <w:p w14:paraId="4DDBEF00" w14:textId="77777777" w:rsidR="004D2071" w:rsidRPr="00242BC1" w:rsidRDefault="004D2071" w:rsidP="004D2071">
      <w:pPr>
        <w:rPr>
          <w:rFonts w:ascii="Verdana" w:hAnsi="Verdana" w:cs="Arial"/>
          <w:b/>
          <w:color w:val="000000"/>
          <w:sz w:val="20"/>
        </w:rPr>
      </w:pPr>
    </w:p>
    <w:p w14:paraId="4E8153A2" w14:textId="77777777" w:rsidR="004D2071" w:rsidRPr="00242BC1" w:rsidRDefault="0053136B" w:rsidP="004D2071">
      <w:pPr>
        <w:pStyle w:val="ListParagraph"/>
        <w:numPr>
          <w:ilvl w:val="0"/>
          <w:numId w:val="9"/>
        </w:numPr>
        <w:rPr>
          <w:rFonts w:ascii="Verdana" w:hAnsi="Verdana" w:cs="Arial"/>
          <w:color w:val="000000"/>
          <w:sz w:val="20"/>
        </w:rPr>
      </w:pPr>
      <w:r w:rsidRPr="00242BC1">
        <w:rPr>
          <w:rFonts w:ascii="Verdana" w:hAnsi="Verdana" w:cs="Arial"/>
          <w:color w:val="000000"/>
          <w:sz w:val="20"/>
        </w:rPr>
        <w:t>E</w:t>
      </w:r>
      <w:r w:rsidR="00CF2A8A" w:rsidRPr="00242BC1">
        <w:rPr>
          <w:rFonts w:ascii="Verdana" w:hAnsi="Verdana" w:cs="Arial"/>
          <w:color w:val="000000"/>
          <w:sz w:val="20"/>
        </w:rPr>
        <w:t>nsure that student</w:t>
      </w:r>
      <w:r w:rsidR="004D2071" w:rsidRPr="00242BC1">
        <w:rPr>
          <w:rFonts w:ascii="Verdana" w:hAnsi="Verdana" w:cs="Arial"/>
          <w:color w:val="000000"/>
          <w:sz w:val="20"/>
        </w:rPr>
        <w:t>s</w:t>
      </w:r>
      <w:r w:rsidR="00CF2A8A" w:rsidRPr="00242BC1">
        <w:rPr>
          <w:rFonts w:ascii="Verdana" w:hAnsi="Verdana" w:cs="Arial"/>
          <w:color w:val="000000"/>
          <w:sz w:val="20"/>
        </w:rPr>
        <w:t>’</w:t>
      </w:r>
      <w:r w:rsidR="004D2071" w:rsidRPr="00242BC1">
        <w:rPr>
          <w:rFonts w:ascii="Verdana" w:hAnsi="Verdana" w:cs="Arial"/>
          <w:color w:val="000000"/>
          <w:sz w:val="20"/>
        </w:rPr>
        <w:t xml:space="preserve"> work is marked </w:t>
      </w:r>
      <w:r w:rsidR="00CF2A8A" w:rsidRPr="00242BC1">
        <w:rPr>
          <w:rFonts w:ascii="Verdana" w:hAnsi="Verdana" w:cs="Arial"/>
          <w:color w:val="000000"/>
          <w:sz w:val="20"/>
        </w:rPr>
        <w:t xml:space="preserve">by all staff, </w:t>
      </w:r>
      <w:r w:rsidR="004D2071" w:rsidRPr="00242BC1">
        <w:rPr>
          <w:rFonts w:ascii="Verdana" w:hAnsi="Verdana" w:cs="Arial"/>
          <w:color w:val="000000"/>
          <w:sz w:val="20"/>
        </w:rPr>
        <w:t xml:space="preserve">following the guidelines set </w:t>
      </w:r>
      <w:r w:rsidR="00A36731" w:rsidRPr="00242BC1">
        <w:rPr>
          <w:rFonts w:ascii="Verdana" w:hAnsi="Verdana" w:cs="Arial"/>
          <w:color w:val="000000"/>
          <w:sz w:val="20"/>
        </w:rPr>
        <w:t>out</w:t>
      </w:r>
      <w:r w:rsidR="004D2071" w:rsidRPr="00242BC1">
        <w:rPr>
          <w:rFonts w:ascii="Verdana" w:hAnsi="Verdana" w:cs="Arial"/>
          <w:color w:val="000000"/>
          <w:sz w:val="20"/>
        </w:rPr>
        <w:t xml:space="preserve"> by the school.</w:t>
      </w:r>
    </w:p>
    <w:p w14:paraId="33EFCFAA" w14:textId="77777777" w:rsidR="004D2071" w:rsidRPr="00242BC1" w:rsidRDefault="0053136B" w:rsidP="004D2071">
      <w:pPr>
        <w:pStyle w:val="ListParagraph"/>
        <w:numPr>
          <w:ilvl w:val="0"/>
          <w:numId w:val="9"/>
        </w:numPr>
        <w:rPr>
          <w:rFonts w:ascii="Verdana" w:hAnsi="Verdana" w:cs="Arial"/>
          <w:color w:val="000000"/>
          <w:sz w:val="20"/>
        </w:rPr>
      </w:pPr>
      <w:r w:rsidRPr="00242BC1">
        <w:rPr>
          <w:rFonts w:ascii="Verdana" w:hAnsi="Verdana" w:cs="Arial"/>
          <w:color w:val="000000"/>
          <w:sz w:val="20"/>
        </w:rPr>
        <w:t>P</w:t>
      </w:r>
      <w:r w:rsidR="004D2071" w:rsidRPr="00242BC1">
        <w:rPr>
          <w:rFonts w:ascii="Verdana" w:hAnsi="Verdana" w:cs="Arial"/>
          <w:color w:val="000000"/>
          <w:sz w:val="20"/>
        </w:rPr>
        <w:t>rovide feedback on individuals or groups of students as and when required.</w:t>
      </w:r>
    </w:p>
    <w:p w14:paraId="4E43B51C" w14:textId="77777777" w:rsidR="004D2071" w:rsidRPr="00242BC1" w:rsidRDefault="0053136B" w:rsidP="004D2071">
      <w:pPr>
        <w:pStyle w:val="ListParagraph"/>
        <w:numPr>
          <w:ilvl w:val="0"/>
          <w:numId w:val="9"/>
        </w:numPr>
        <w:rPr>
          <w:rFonts w:ascii="Verdana" w:hAnsi="Verdana" w:cs="Arial"/>
          <w:color w:val="000000"/>
          <w:sz w:val="20"/>
        </w:rPr>
      </w:pPr>
      <w:r w:rsidRPr="00242BC1">
        <w:rPr>
          <w:rFonts w:ascii="Verdana" w:hAnsi="Verdana" w:cs="Arial"/>
          <w:color w:val="000000"/>
          <w:sz w:val="20"/>
        </w:rPr>
        <w:t>U</w:t>
      </w:r>
      <w:r w:rsidR="004D2071" w:rsidRPr="00242BC1">
        <w:rPr>
          <w:rFonts w:ascii="Verdana" w:hAnsi="Verdana" w:cs="Arial"/>
          <w:color w:val="000000"/>
          <w:sz w:val="20"/>
        </w:rPr>
        <w:t>se the information from regular assessment to impact upon the planning for future learning.</w:t>
      </w:r>
    </w:p>
    <w:p w14:paraId="62B0C9DC" w14:textId="77777777" w:rsidR="004D2071" w:rsidRPr="00242BC1" w:rsidRDefault="0053136B" w:rsidP="004D2071">
      <w:pPr>
        <w:pStyle w:val="ListParagraph"/>
        <w:numPr>
          <w:ilvl w:val="0"/>
          <w:numId w:val="9"/>
        </w:numPr>
        <w:rPr>
          <w:rFonts w:ascii="Verdana" w:hAnsi="Verdana" w:cs="Arial"/>
          <w:color w:val="000000"/>
          <w:sz w:val="20"/>
        </w:rPr>
      </w:pPr>
      <w:r w:rsidRPr="00242BC1">
        <w:rPr>
          <w:rFonts w:ascii="Verdana" w:hAnsi="Verdana" w:cs="Arial"/>
          <w:color w:val="000000"/>
          <w:sz w:val="20"/>
        </w:rPr>
        <w:t>P</w:t>
      </w:r>
      <w:r w:rsidR="004D2071" w:rsidRPr="00242BC1">
        <w:rPr>
          <w:rFonts w:ascii="Verdana" w:hAnsi="Verdana" w:cs="Arial"/>
          <w:color w:val="000000"/>
          <w:sz w:val="20"/>
        </w:rPr>
        <w:t xml:space="preserve">rovide reports, </w:t>
      </w:r>
      <w:r w:rsidR="00E40713" w:rsidRPr="00242BC1">
        <w:rPr>
          <w:rFonts w:ascii="Verdana" w:hAnsi="Verdana" w:cs="Arial"/>
          <w:color w:val="000000"/>
          <w:sz w:val="20"/>
        </w:rPr>
        <w:t>grades</w:t>
      </w:r>
      <w:r w:rsidR="004D2071" w:rsidRPr="00242BC1">
        <w:rPr>
          <w:rFonts w:ascii="Verdana" w:hAnsi="Verdana" w:cs="Arial"/>
          <w:color w:val="000000"/>
          <w:sz w:val="20"/>
        </w:rPr>
        <w:t xml:space="preserve"> and written commentaries of students as and when required.</w:t>
      </w:r>
    </w:p>
    <w:p w14:paraId="4B834B1D" w14:textId="77777777" w:rsidR="004D2071" w:rsidRPr="00242BC1" w:rsidRDefault="004D2071" w:rsidP="004D2071">
      <w:pPr>
        <w:pStyle w:val="ListParagraph"/>
        <w:numPr>
          <w:ilvl w:val="0"/>
          <w:numId w:val="9"/>
        </w:numPr>
        <w:rPr>
          <w:rFonts w:ascii="Verdana" w:hAnsi="Verdana" w:cs="Arial"/>
          <w:color w:val="000000"/>
          <w:sz w:val="20"/>
        </w:rPr>
      </w:pPr>
      <w:r w:rsidRPr="00242BC1">
        <w:rPr>
          <w:rFonts w:ascii="Verdana" w:hAnsi="Verdana" w:cs="Arial"/>
          <w:color w:val="000000"/>
          <w:sz w:val="20"/>
        </w:rPr>
        <w:t>Ensure that all lesson</w:t>
      </w:r>
      <w:r w:rsidR="00D67C09" w:rsidRPr="00242BC1">
        <w:rPr>
          <w:rFonts w:ascii="Verdana" w:hAnsi="Verdana" w:cs="Arial"/>
          <w:color w:val="000000"/>
          <w:sz w:val="20"/>
        </w:rPr>
        <w:t>s</w:t>
      </w:r>
      <w:r w:rsidRPr="00242BC1">
        <w:rPr>
          <w:rFonts w:ascii="Verdana" w:hAnsi="Verdana" w:cs="Arial"/>
          <w:color w:val="000000"/>
          <w:sz w:val="20"/>
        </w:rPr>
        <w:t xml:space="preserve"> are registered via the school’s electronic registration system.</w:t>
      </w:r>
    </w:p>
    <w:p w14:paraId="3461D779" w14:textId="77777777" w:rsidR="004D2071" w:rsidRPr="00242BC1" w:rsidRDefault="004D2071" w:rsidP="004D2071">
      <w:pPr>
        <w:rPr>
          <w:rFonts w:ascii="Verdana" w:hAnsi="Verdana" w:cs="Arial"/>
          <w:color w:val="000000"/>
          <w:sz w:val="20"/>
        </w:rPr>
      </w:pPr>
    </w:p>
    <w:p w14:paraId="1010DCEF" w14:textId="77777777" w:rsidR="004D2071" w:rsidRPr="00242BC1" w:rsidRDefault="004D2071" w:rsidP="004D2071">
      <w:pPr>
        <w:rPr>
          <w:rFonts w:ascii="Verdana" w:hAnsi="Verdana" w:cs="Arial"/>
          <w:b/>
          <w:color w:val="000000"/>
          <w:sz w:val="20"/>
          <w:u w:val="single"/>
        </w:rPr>
      </w:pPr>
      <w:r w:rsidRPr="00242BC1">
        <w:rPr>
          <w:rFonts w:ascii="Verdana" w:hAnsi="Verdana" w:cs="Arial"/>
          <w:b/>
          <w:color w:val="000000"/>
          <w:sz w:val="20"/>
          <w:u w:val="single"/>
        </w:rPr>
        <w:t xml:space="preserve">Subject Knowledge and </w:t>
      </w:r>
      <w:r w:rsidR="00FD5E26" w:rsidRPr="00242BC1">
        <w:rPr>
          <w:rFonts w:ascii="Verdana" w:hAnsi="Verdana" w:cs="Arial"/>
          <w:b/>
          <w:color w:val="000000"/>
          <w:sz w:val="20"/>
          <w:u w:val="single"/>
        </w:rPr>
        <w:t>Understanding</w:t>
      </w:r>
      <w:r w:rsidRPr="00242BC1">
        <w:rPr>
          <w:rFonts w:ascii="Verdana" w:hAnsi="Verdana" w:cs="Arial"/>
          <w:b/>
          <w:color w:val="000000"/>
          <w:sz w:val="20"/>
          <w:u w:val="single"/>
        </w:rPr>
        <w:t>:</w:t>
      </w:r>
    </w:p>
    <w:p w14:paraId="3CF2D8B6" w14:textId="77777777" w:rsidR="004D2071" w:rsidRPr="00242BC1" w:rsidRDefault="004D2071" w:rsidP="004D2071">
      <w:pPr>
        <w:rPr>
          <w:rFonts w:ascii="Verdana" w:hAnsi="Verdana" w:cs="Arial"/>
          <w:b/>
          <w:color w:val="000000"/>
          <w:sz w:val="20"/>
          <w:u w:val="single"/>
        </w:rPr>
      </w:pPr>
    </w:p>
    <w:p w14:paraId="0F3FF533" w14:textId="77777777" w:rsidR="004D2071" w:rsidRPr="00242BC1" w:rsidRDefault="0053136B" w:rsidP="004D2071">
      <w:pPr>
        <w:pStyle w:val="ListParagraph"/>
        <w:numPr>
          <w:ilvl w:val="0"/>
          <w:numId w:val="10"/>
        </w:numPr>
        <w:rPr>
          <w:rFonts w:ascii="Verdana" w:hAnsi="Verdana" w:cs="Arial"/>
          <w:color w:val="000000"/>
          <w:sz w:val="20"/>
        </w:rPr>
      </w:pPr>
      <w:r w:rsidRPr="00242BC1">
        <w:rPr>
          <w:rFonts w:ascii="Verdana" w:hAnsi="Verdana" w:cs="Arial"/>
          <w:color w:val="000000"/>
          <w:sz w:val="20"/>
        </w:rPr>
        <w:t>E</w:t>
      </w:r>
      <w:r w:rsidR="004D2071" w:rsidRPr="00242BC1">
        <w:rPr>
          <w:rFonts w:ascii="Verdana" w:hAnsi="Verdana" w:cs="Arial"/>
          <w:color w:val="000000"/>
          <w:sz w:val="20"/>
        </w:rPr>
        <w:t>nsure that an up to date knowledge of subject matters,</w:t>
      </w:r>
      <w:r w:rsidR="007E30FB" w:rsidRPr="00242BC1">
        <w:rPr>
          <w:rFonts w:ascii="Verdana" w:hAnsi="Verdana" w:cs="Arial"/>
          <w:color w:val="000000"/>
          <w:sz w:val="20"/>
        </w:rPr>
        <w:t xml:space="preserve"> especially</w:t>
      </w:r>
      <w:r w:rsidR="004D2071" w:rsidRPr="00242BC1">
        <w:rPr>
          <w:rFonts w:ascii="Verdana" w:hAnsi="Verdana" w:cs="Arial"/>
          <w:color w:val="000000"/>
          <w:sz w:val="20"/>
        </w:rPr>
        <w:t xml:space="preserve"> programmes </w:t>
      </w:r>
      <w:r w:rsidR="004D2071" w:rsidRPr="00242BC1">
        <w:rPr>
          <w:rFonts w:ascii="Verdana" w:hAnsi="Verdana" w:cs="Arial"/>
          <w:color w:val="000000"/>
          <w:sz w:val="20"/>
        </w:rPr>
        <w:lastRenderedPageBreak/>
        <w:t>of study, level descriptors and examination specifications is maintained.</w:t>
      </w:r>
    </w:p>
    <w:p w14:paraId="2371A7E3" w14:textId="155D7D02" w:rsidR="004D2071" w:rsidRPr="00242BC1" w:rsidRDefault="1AFFD949" w:rsidP="1AFFD949">
      <w:pPr>
        <w:pStyle w:val="ListParagraph"/>
        <w:numPr>
          <w:ilvl w:val="0"/>
          <w:numId w:val="10"/>
        </w:numPr>
        <w:rPr>
          <w:rFonts w:ascii="Verdana" w:hAnsi="Verdana" w:cs="Arial"/>
          <w:color w:val="000000" w:themeColor="text1"/>
          <w:sz w:val="20"/>
        </w:rPr>
      </w:pPr>
      <w:r w:rsidRPr="1AFFD949">
        <w:rPr>
          <w:rFonts w:ascii="Verdana" w:hAnsi="Verdana" w:cs="Arial"/>
          <w:color w:val="000000" w:themeColor="text1"/>
          <w:sz w:val="20"/>
        </w:rPr>
        <w:t>Seek constantly to improve and disseminate the knowledge of pedagogy and therefore the quality of teaching within Biology and KS3 Science.</w:t>
      </w:r>
    </w:p>
    <w:p w14:paraId="0FB78278" w14:textId="77777777" w:rsidR="00DC5F89" w:rsidRPr="00242BC1" w:rsidRDefault="00DC5F89" w:rsidP="004D2071">
      <w:pPr>
        <w:rPr>
          <w:rFonts w:ascii="Verdana" w:hAnsi="Verdana" w:cs="Arial"/>
          <w:b/>
          <w:color w:val="000000"/>
          <w:sz w:val="20"/>
          <w:u w:val="single"/>
        </w:rPr>
      </w:pPr>
    </w:p>
    <w:p w14:paraId="01A26A13" w14:textId="77777777" w:rsidR="004D2071" w:rsidRPr="00242BC1" w:rsidRDefault="004D2071" w:rsidP="004D2071">
      <w:pPr>
        <w:rPr>
          <w:rFonts w:ascii="Verdana" w:hAnsi="Verdana" w:cs="Arial"/>
          <w:b/>
          <w:color w:val="000000"/>
          <w:sz w:val="20"/>
          <w:u w:val="single"/>
        </w:rPr>
      </w:pPr>
      <w:r w:rsidRPr="00242BC1">
        <w:rPr>
          <w:rFonts w:ascii="Verdana" w:hAnsi="Verdana" w:cs="Arial"/>
          <w:b/>
          <w:color w:val="000000"/>
          <w:sz w:val="20"/>
          <w:u w:val="single"/>
        </w:rPr>
        <w:t>Professional Standards and Development:</w:t>
      </w:r>
    </w:p>
    <w:p w14:paraId="1FC39945" w14:textId="77777777" w:rsidR="004D2071" w:rsidRPr="00242BC1" w:rsidRDefault="004D2071" w:rsidP="004D2071">
      <w:pPr>
        <w:rPr>
          <w:rFonts w:ascii="Verdana" w:hAnsi="Verdana" w:cs="Arial"/>
          <w:b/>
          <w:color w:val="000000"/>
          <w:sz w:val="20"/>
          <w:u w:val="single"/>
        </w:rPr>
      </w:pPr>
    </w:p>
    <w:p w14:paraId="1EA0750B" w14:textId="77777777" w:rsidR="004D2071" w:rsidRPr="00242BC1" w:rsidRDefault="002D3C30"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C</w:t>
      </w:r>
      <w:r w:rsidR="004D2071" w:rsidRPr="00242BC1">
        <w:rPr>
          <w:rFonts w:ascii="Verdana" w:hAnsi="Verdana" w:cs="Arial"/>
          <w:color w:val="000000"/>
          <w:sz w:val="20"/>
        </w:rPr>
        <w:t xml:space="preserve">onduct </w:t>
      </w:r>
      <w:r w:rsidRPr="00242BC1">
        <w:rPr>
          <w:rFonts w:ascii="Verdana" w:hAnsi="Verdana" w:cs="Arial"/>
          <w:color w:val="000000"/>
          <w:sz w:val="20"/>
        </w:rPr>
        <w:t>self</w:t>
      </w:r>
      <w:r w:rsidR="004D2071" w:rsidRPr="00242BC1">
        <w:rPr>
          <w:rFonts w:ascii="Verdana" w:hAnsi="Verdana" w:cs="Arial"/>
          <w:color w:val="000000"/>
          <w:sz w:val="20"/>
        </w:rPr>
        <w:t xml:space="preserve"> as a role model for all members of the school community.</w:t>
      </w:r>
    </w:p>
    <w:p w14:paraId="71001C2C" w14:textId="77777777" w:rsidR="00FD5E26" w:rsidRPr="00242BC1" w:rsidRDefault="002D3C30"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P</w:t>
      </w:r>
      <w:r w:rsidR="00FD5E26" w:rsidRPr="00242BC1">
        <w:rPr>
          <w:rFonts w:ascii="Verdana" w:hAnsi="Verdana" w:cs="Arial"/>
          <w:color w:val="000000"/>
          <w:sz w:val="20"/>
        </w:rPr>
        <w:t xml:space="preserve">rovide cover for absent colleagues as defined by the school’s </w:t>
      </w:r>
      <w:r w:rsidRPr="00242BC1">
        <w:rPr>
          <w:rFonts w:ascii="Verdana" w:hAnsi="Verdana" w:cs="Arial"/>
          <w:color w:val="000000"/>
          <w:sz w:val="20"/>
        </w:rPr>
        <w:t>‘</w:t>
      </w:r>
      <w:r w:rsidR="00FD5E26" w:rsidRPr="00242BC1">
        <w:rPr>
          <w:rFonts w:ascii="Verdana" w:hAnsi="Verdana" w:cs="Arial"/>
          <w:color w:val="000000"/>
          <w:sz w:val="20"/>
        </w:rPr>
        <w:t>rarely cover</w:t>
      </w:r>
      <w:r w:rsidRPr="00242BC1">
        <w:rPr>
          <w:rFonts w:ascii="Verdana" w:hAnsi="Verdana" w:cs="Arial"/>
          <w:color w:val="000000"/>
          <w:sz w:val="20"/>
        </w:rPr>
        <w:t>’</w:t>
      </w:r>
      <w:r w:rsidR="00FD5E26" w:rsidRPr="00242BC1">
        <w:rPr>
          <w:rFonts w:ascii="Verdana" w:hAnsi="Verdana" w:cs="Arial"/>
          <w:color w:val="000000"/>
          <w:sz w:val="20"/>
        </w:rPr>
        <w:t xml:space="preserve"> policy.</w:t>
      </w:r>
    </w:p>
    <w:p w14:paraId="4B360C1C" w14:textId="77777777" w:rsidR="00FD5E26" w:rsidRPr="00242BC1" w:rsidRDefault="003A0029"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T</w:t>
      </w:r>
      <w:r w:rsidR="00FD5E26" w:rsidRPr="00242BC1">
        <w:rPr>
          <w:rFonts w:ascii="Verdana" w:hAnsi="Verdana" w:cs="Arial"/>
          <w:color w:val="000000"/>
          <w:sz w:val="20"/>
        </w:rPr>
        <w:t xml:space="preserve">ake an active part in the Health and Safety </w:t>
      </w:r>
      <w:r w:rsidRPr="00242BC1">
        <w:rPr>
          <w:rFonts w:ascii="Verdana" w:hAnsi="Verdana" w:cs="Arial"/>
          <w:color w:val="000000"/>
          <w:sz w:val="20"/>
        </w:rPr>
        <w:t>policy personally</w:t>
      </w:r>
      <w:r w:rsidR="00FD5E26" w:rsidRPr="00242BC1">
        <w:rPr>
          <w:rFonts w:ascii="Verdana" w:hAnsi="Verdana" w:cs="Arial"/>
          <w:color w:val="000000"/>
          <w:sz w:val="20"/>
        </w:rPr>
        <w:t xml:space="preserve"> and </w:t>
      </w:r>
      <w:r w:rsidRPr="00242BC1">
        <w:rPr>
          <w:rFonts w:ascii="Verdana" w:hAnsi="Verdana" w:cs="Arial"/>
          <w:color w:val="000000"/>
          <w:sz w:val="20"/>
        </w:rPr>
        <w:t>as it applies to</w:t>
      </w:r>
      <w:r w:rsidR="00FD5E26" w:rsidRPr="00242BC1">
        <w:rPr>
          <w:rFonts w:ascii="Verdana" w:hAnsi="Verdana" w:cs="Arial"/>
          <w:color w:val="000000"/>
          <w:sz w:val="20"/>
        </w:rPr>
        <w:t xml:space="preserve"> </w:t>
      </w:r>
      <w:r w:rsidRPr="00242BC1">
        <w:rPr>
          <w:rFonts w:ascii="Verdana" w:hAnsi="Verdana" w:cs="Arial"/>
          <w:color w:val="000000"/>
          <w:sz w:val="20"/>
        </w:rPr>
        <w:t xml:space="preserve">all </w:t>
      </w:r>
      <w:r w:rsidR="00FD5E26" w:rsidRPr="00242BC1">
        <w:rPr>
          <w:rFonts w:ascii="Verdana" w:hAnsi="Verdana" w:cs="Arial"/>
          <w:color w:val="000000"/>
          <w:sz w:val="20"/>
        </w:rPr>
        <w:t>members of the school community.</w:t>
      </w:r>
    </w:p>
    <w:p w14:paraId="2EBEB5BF" w14:textId="77777777" w:rsidR="00FD5E26" w:rsidRPr="00242BC1" w:rsidRDefault="002D3C30"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B</w:t>
      </w:r>
      <w:r w:rsidR="00FD5E26" w:rsidRPr="00242BC1">
        <w:rPr>
          <w:rFonts w:ascii="Verdana" w:hAnsi="Verdana" w:cs="Arial"/>
          <w:color w:val="000000"/>
          <w:sz w:val="20"/>
        </w:rPr>
        <w:t xml:space="preserve">e familiar with and </w:t>
      </w:r>
      <w:r w:rsidR="003A0029" w:rsidRPr="00242BC1">
        <w:rPr>
          <w:rFonts w:ascii="Verdana" w:hAnsi="Verdana" w:cs="Arial"/>
          <w:color w:val="000000"/>
          <w:sz w:val="20"/>
        </w:rPr>
        <w:t>support School</w:t>
      </w:r>
      <w:r w:rsidR="00FD5E26" w:rsidRPr="00242BC1">
        <w:rPr>
          <w:rFonts w:ascii="Verdana" w:hAnsi="Verdana" w:cs="Arial"/>
          <w:color w:val="000000"/>
          <w:sz w:val="20"/>
        </w:rPr>
        <w:t xml:space="preserve"> policies.</w:t>
      </w:r>
    </w:p>
    <w:p w14:paraId="78F3A092" w14:textId="77777777" w:rsidR="00FD5E26" w:rsidRPr="00242BC1" w:rsidRDefault="002D3C30"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E</w:t>
      </w:r>
      <w:r w:rsidR="00FD5E26" w:rsidRPr="00242BC1">
        <w:rPr>
          <w:rFonts w:ascii="Verdana" w:hAnsi="Verdana" w:cs="Arial"/>
          <w:color w:val="000000"/>
          <w:sz w:val="20"/>
        </w:rPr>
        <w:t>stablish effective working relationships with all colleagues</w:t>
      </w:r>
      <w:r w:rsidR="001852DD" w:rsidRPr="00242BC1">
        <w:rPr>
          <w:rFonts w:ascii="Verdana" w:hAnsi="Verdana" w:cs="Arial"/>
          <w:color w:val="000000"/>
          <w:sz w:val="20"/>
        </w:rPr>
        <w:t>, ensuring that high standards are maintained in all lessons</w:t>
      </w:r>
      <w:r w:rsidR="00FD5E26" w:rsidRPr="00242BC1">
        <w:rPr>
          <w:rFonts w:ascii="Verdana" w:hAnsi="Verdana" w:cs="Arial"/>
          <w:color w:val="000000"/>
          <w:sz w:val="20"/>
        </w:rPr>
        <w:t>.</w:t>
      </w:r>
    </w:p>
    <w:p w14:paraId="4618E16F" w14:textId="77777777" w:rsidR="00FD5E26" w:rsidRPr="00242BC1" w:rsidRDefault="002D3C30"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S</w:t>
      </w:r>
      <w:r w:rsidR="00FD5E26" w:rsidRPr="00242BC1">
        <w:rPr>
          <w:rFonts w:ascii="Verdana" w:hAnsi="Verdana" w:cs="Arial"/>
          <w:color w:val="000000"/>
          <w:sz w:val="20"/>
        </w:rPr>
        <w:t>eek out professional develop</w:t>
      </w:r>
      <w:r w:rsidR="003A0029" w:rsidRPr="00242BC1">
        <w:rPr>
          <w:rFonts w:ascii="Verdana" w:hAnsi="Verdana" w:cs="Arial"/>
          <w:color w:val="000000"/>
          <w:sz w:val="20"/>
        </w:rPr>
        <w:t>ment opportunities that benefit</w:t>
      </w:r>
      <w:r w:rsidR="00FD5E26" w:rsidRPr="00242BC1">
        <w:rPr>
          <w:rFonts w:ascii="Verdana" w:hAnsi="Verdana" w:cs="Arial"/>
          <w:color w:val="000000"/>
          <w:sz w:val="20"/>
        </w:rPr>
        <w:t xml:space="preserve"> both </w:t>
      </w:r>
      <w:r w:rsidR="003A0029" w:rsidRPr="00242BC1">
        <w:rPr>
          <w:rFonts w:ascii="Verdana" w:hAnsi="Verdana" w:cs="Arial"/>
          <w:color w:val="000000"/>
          <w:sz w:val="20"/>
        </w:rPr>
        <w:t>self</w:t>
      </w:r>
      <w:r w:rsidR="00FD5E26" w:rsidRPr="00242BC1">
        <w:rPr>
          <w:rFonts w:ascii="Verdana" w:hAnsi="Verdana" w:cs="Arial"/>
          <w:color w:val="000000"/>
          <w:sz w:val="20"/>
        </w:rPr>
        <w:t xml:space="preserve"> and the wider school community.</w:t>
      </w:r>
    </w:p>
    <w:p w14:paraId="4D1749F2" w14:textId="77777777" w:rsidR="00FD5E26" w:rsidRPr="00242BC1" w:rsidRDefault="00FD5E26"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Show willingness to engage in the wider life of the school.</w:t>
      </w:r>
    </w:p>
    <w:p w14:paraId="0AECA7FA" w14:textId="77777777" w:rsidR="00FD5E26" w:rsidRPr="00242BC1" w:rsidRDefault="003A0029"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Be</w:t>
      </w:r>
      <w:r w:rsidR="00FD5E26" w:rsidRPr="00242BC1">
        <w:rPr>
          <w:rFonts w:ascii="Verdana" w:hAnsi="Verdana" w:cs="Arial"/>
          <w:color w:val="000000"/>
          <w:sz w:val="20"/>
        </w:rPr>
        <w:t xml:space="preserve"> aware of the professional standards as they are laid down and </w:t>
      </w:r>
      <w:r w:rsidRPr="00242BC1">
        <w:rPr>
          <w:rFonts w:ascii="Verdana" w:hAnsi="Verdana" w:cs="Arial"/>
          <w:color w:val="000000"/>
          <w:sz w:val="20"/>
        </w:rPr>
        <w:t xml:space="preserve">ensure </w:t>
      </w:r>
      <w:r w:rsidR="00FD5E26" w:rsidRPr="00242BC1">
        <w:rPr>
          <w:rFonts w:ascii="Verdana" w:hAnsi="Verdana" w:cs="Arial"/>
          <w:color w:val="000000"/>
          <w:sz w:val="20"/>
        </w:rPr>
        <w:t>that their practice supports standards relevant to their career profile.</w:t>
      </w:r>
    </w:p>
    <w:p w14:paraId="51A4675A" w14:textId="77777777" w:rsidR="00FD5E26" w:rsidRPr="00242BC1" w:rsidRDefault="003A0029"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S</w:t>
      </w:r>
      <w:r w:rsidR="00FD5E26" w:rsidRPr="00242BC1">
        <w:rPr>
          <w:rFonts w:ascii="Verdana" w:hAnsi="Verdana" w:cs="Arial"/>
          <w:color w:val="000000"/>
          <w:sz w:val="20"/>
        </w:rPr>
        <w:t xml:space="preserve">upport through </w:t>
      </w:r>
      <w:r w:rsidRPr="00242BC1">
        <w:rPr>
          <w:rFonts w:ascii="Verdana" w:hAnsi="Verdana" w:cs="Arial"/>
          <w:color w:val="000000"/>
          <w:sz w:val="20"/>
        </w:rPr>
        <w:t>i</w:t>
      </w:r>
      <w:r w:rsidR="00FD5E26" w:rsidRPr="00242BC1">
        <w:rPr>
          <w:rFonts w:ascii="Verdana" w:hAnsi="Verdana" w:cs="Arial"/>
          <w:color w:val="000000"/>
          <w:sz w:val="20"/>
        </w:rPr>
        <w:t>nteractions with students the SEN Code of Practice and consider the needs of all vulnerable groups within the school.</w:t>
      </w:r>
    </w:p>
    <w:p w14:paraId="29C6A79C" w14:textId="77777777" w:rsidR="001852DD" w:rsidRPr="00242BC1" w:rsidRDefault="001852DD" w:rsidP="004D2071">
      <w:pPr>
        <w:pStyle w:val="ListParagraph"/>
        <w:numPr>
          <w:ilvl w:val="0"/>
          <w:numId w:val="11"/>
        </w:numPr>
        <w:rPr>
          <w:rFonts w:ascii="Verdana" w:hAnsi="Verdana" w:cs="Arial"/>
          <w:color w:val="000000"/>
          <w:sz w:val="20"/>
        </w:rPr>
      </w:pPr>
      <w:r w:rsidRPr="00242BC1">
        <w:rPr>
          <w:rFonts w:ascii="Verdana" w:hAnsi="Verdana" w:cs="Arial"/>
          <w:color w:val="000000"/>
          <w:sz w:val="20"/>
        </w:rPr>
        <w:t>Organise and minute subject meetings.</w:t>
      </w:r>
    </w:p>
    <w:p w14:paraId="0562CB0E" w14:textId="77777777" w:rsidR="00FD5E26" w:rsidRPr="00242BC1" w:rsidRDefault="00FD5E26" w:rsidP="00FD5E26">
      <w:pPr>
        <w:rPr>
          <w:rFonts w:ascii="Verdana" w:hAnsi="Verdana" w:cs="Arial"/>
          <w:color w:val="000000"/>
          <w:sz w:val="20"/>
        </w:rPr>
      </w:pPr>
    </w:p>
    <w:p w14:paraId="6B9319A0" w14:textId="77777777" w:rsidR="00FD5E26" w:rsidRPr="00242BC1" w:rsidRDefault="00FD5E26" w:rsidP="00FD5E26">
      <w:pPr>
        <w:rPr>
          <w:rFonts w:ascii="Verdana" w:hAnsi="Verdana" w:cs="Arial"/>
          <w:b/>
          <w:color w:val="000000"/>
          <w:sz w:val="20"/>
          <w:u w:val="single"/>
        </w:rPr>
      </w:pPr>
      <w:r w:rsidRPr="00242BC1">
        <w:rPr>
          <w:rFonts w:ascii="Verdana" w:hAnsi="Verdana" w:cs="Arial"/>
          <w:b/>
          <w:color w:val="000000"/>
          <w:sz w:val="20"/>
          <w:u w:val="single"/>
        </w:rPr>
        <w:t>Pastoral:</w:t>
      </w:r>
    </w:p>
    <w:p w14:paraId="34CE0A41" w14:textId="77777777" w:rsidR="00FD5E26" w:rsidRPr="00242BC1" w:rsidRDefault="00FD5E26" w:rsidP="00FD5E26">
      <w:pPr>
        <w:rPr>
          <w:rFonts w:ascii="Verdana" w:hAnsi="Verdana" w:cs="Arial"/>
          <w:b/>
          <w:color w:val="000000"/>
          <w:sz w:val="20"/>
          <w:u w:val="single"/>
        </w:rPr>
      </w:pPr>
    </w:p>
    <w:p w14:paraId="41241806" w14:textId="77777777" w:rsidR="00FD5E26" w:rsidRPr="00242BC1" w:rsidRDefault="00FD5E26" w:rsidP="00FD5E26">
      <w:pPr>
        <w:pStyle w:val="ListParagraph"/>
        <w:numPr>
          <w:ilvl w:val="0"/>
          <w:numId w:val="12"/>
        </w:numPr>
        <w:rPr>
          <w:rFonts w:ascii="Verdana" w:hAnsi="Verdana" w:cs="Arial"/>
          <w:color w:val="000000"/>
          <w:sz w:val="20"/>
        </w:rPr>
      </w:pPr>
      <w:r w:rsidRPr="00242BC1">
        <w:rPr>
          <w:rFonts w:ascii="Verdana" w:hAnsi="Verdana" w:cs="Arial"/>
          <w:color w:val="000000"/>
          <w:sz w:val="20"/>
        </w:rPr>
        <w:t xml:space="preserve">All members of staff at Rickmansworth School </w:t>
      </w:r>
      <w:r w:rsidR="006B0116" w:rsidRPr="00242BC1">
        <w:rPr>
          <w:rFonts w:ascii="Verdana" w:hAnsi="Verdana" w:cs="Arial"/>
          <w:color w:val="000000"/>
          <w:sz w:val="20"/>
        </w:rPr>
        <w:t xml:space="preserve">have a pastoral responsibility; students’ </w:t>
      </w:r>
      <w:r w:rsidRPr="00242BC1">
        <w:rPr>
          <w:rFonts w:ascii="Verdana" w:hAnsi="Verdana" w:cs="Arial"/>
          <w:color w:val="000000"/>
          <w:sz w:val="20"/>
        </w:rPr>
        <w:t>well being and achievement must be at the heart of what we do.</w:t>
      </w:r>
    </w:p>
    <w:p w14:paraId="62EBF3C5" w14:textId="77777777" w:rsidR="00FD5E26" w:rsidRPr="00242BC1" w:rsidRDefault="00FD5E26" w:rsidP="00FD5E26">
      <w:pPr>
        <w:rPr>
          <w:rFonts w:ascii="Verdana" w:hAnsi="Verdana" w:cs="Arial"/>
          <w:color w:val="000000"/>
          <w:sz w:val="20"/>
        </w:rPr>
      </w:pPr>
    </w:p>
    <w:p w14:paraId="1C76A990" w14:textId="77777777" w:rsidR="00147575" w:rsidRPr="00242BC1" w:rsidRDefault="00147575" w:rsidP="00147575">
      <w:pPr>
        <w:autoSpaceDE w:val="0"/>
        <w:autoSpaceDN w:val="0"/>
        <w:adjustRightInd w:val="0"/>
        <w:rPr>
          <w:rFonts w:ascii="Verdana" w:hAnsi="Verdana" w:cs="Calibri"/>
          <w:sz w:val="20"/>
        </w:rPr>
      </w:pPr>
      <w:r w:rsidRPr="00242BC1">
        <w:rPr>
          <w:rFonts w:ascii="Verdana" w:hAnsi="Verdana" w:cs="Calibri"/>
          <w:sz w:val="20"/>
        </w:rPr>
        <w:t>This job description allocates duties and responsibilities but does not direct the amount of time to be spent on carrying them out and no part of it may be so construed.</w:t>
      </w:r>
    </w:p>
    <w:p w14:paraId="6D98A12B" w14:textId="77777777" w:rsidR="00147575" w:rsidRPr="00242BC1" w:rsidRDefault="00147575" w:rsidP="00147575">
      <w:pPr>
        <w:autoSpaceDE w:val="0"/>
        <w:autoSpaceDN w:val="0"/>
        <w:adjustRightInd w:val="0"/>
        <w:rPr>
          <w:rFonts w:ascii="Verdana" w:hAnsi="Verdana" w:cs="Calibri"/>
          <w:sz w:val="20"/>
        </w:rPr>
      </w:pPr>
    </w:p>
    <w:p w14:paraId="15636218" w14:textId="77777777" w:rsidR="00147575" w:rsidRPr="00242BC1" w:rsidRDefault="00147575" w:rsidP="00147575">
      <w:pPr>
        <w:autoSpaceDE w:val="0"/>
        <w:autoSpaceDN w:val="0"/>
        <w:adjustRightInd w:val="0"/>
        <w:rPr>
          <w:rFonts w:ascii="Verdana" w:hAnsi="Verdana" w:cs="Calibri"/>
          <w:sz w:val="20"/>
        </w:rPr>
      </w:pPr>
      <w:r w:rsidRPr="00242BC1">
        <w:rPr>
          <w:rFonts w:ascii="Verdana" w:hAnsi="Verdana" w:cs="Calibri"/>
          <w:sz w:val="20"/>
        </w:rPr>
        <w:t>This job description is not necessarily a comprehensive description of the duties required but outlines the main responsibilities of the post. It will be reviewed annually and can be added to at the</w:t>
      </w:r>
      <w:r w:rsidR="00FD5E26" w:rsidRPr="00242BC1">
        <w:rPr>
          <w:rFonts w:ascii="Verdana" w:hAnsi="Verdana" w:cs="Calibri"/>
          <w:sz w:val="20"/>
        </w:rPr>
        <w:t xml:space="preserve"> discretion of the Headteacher.</w:t>
      </w:r>
    </w:p>
    <w:p w14:paraId="2946DB82" w14:textId="77777777" w:rsidR="00FD5E26" w:rsidRPr="00242BC1" w:rsidRDefault="00FD5E26" w:rsidP="00147575">
      <w:pPr>
        <w:autoSpaceDE w:val="0"/>
        <w:autoSpaceDN w:val="0"/>
        <w:adjustRightInd w:val="0"/>
        <w:rPr>
          <w:rFonts w:ascii="Verdana" w:hAnsi="Verdana" w:cs="Calibri"/>
          <w:sz w:val="20"/>
        </w:rPr>
      </w:pPr>
    </w:p>
    <w:p w14:paraId="62889064" w14:textId="77777777" w:rsidR="00454D79" w:rsidRPr="00242BC1" w:rsidRDefault="00454D79" w:rsidP="00147575">
      <w:pPr>
        <w:autoSpaceDE w:val="0"/>
        <w:autoSpaceDN w:val="0"/>
        <w:adjustRightInd w:val="0"/>
        <w:rPr>
          <w:rFonts w:ascii="Verdana" w:hAnsi="Verdana" w:cs="Calibri"/>
          <w:i/>
          <w:sz w:val="20"/>
        </w:rPr>
      </w:pPr>
      <w:r w:rsidRPr="00242BC1">
        <w:rPr>
          <w:rFonts w:ascii="Verdana" w:hAnsi="Verdana" w:cs="Calibri"/>
          <w:i/>
          <w:sz w:val="20"/>
        </w:rPr>
        <w:t xml:space="preserve">We are committed to safeguarding and promoting the welfare of children and are an equal opportunities employer.  Applicants must declare any criminal convictions and subject to a check with Disclosing and Barring Service as the post is exempt from the Rehabilitation of Offenders Act 1974.  The safety of children is the responsibility of all staff at Rickmansworth School.  Staff will receive regular training and updates. </w:t>
      </w:r>
    </w:p>
    <w:p w14:paraId="5997CC1D" w14:textId="77777777" w:rsidR="00FD5E26" w:rsidRPr="00242BC1" w:rsidRDefault="00FD5E26" w:rsidP="00147575">
      <w:pPr>
        <w:autoSpaceDE w:val="0"/>
        <w:autoSpaceDN w:val="0"/>
        <w:adjustRightInd w:val="0"/>
        <w:rPr>
          <w:rFonts w:ascii="Verdana" w:hAnsi="Verdana" w:cs="Calibri"/>
          <w:sz w:val="20"/>
        </w:rPr>
      </w:pPr>
    </w:p>
    <w:p w14:paraId="110FFD37" w14:textId="77777777" w:rsidR="00FD5E26" w:rsidRPr="00242BC1" w:rsidRDefault="00FD5E26" w:rsidP="00147575">
      <w:pPr>
        <w:autoSpaceDE w:val="0"/>
        <w:autoSpaceDN w:val="0"/>
        <w:adjustRightInd w:val="0"/>
        <w:rPr>
          <w:rFonts w:ascii="Verdana" w:hAnsi="Verdana" w:cs="Calibri"/>
          <w:sz w:val="20"/>
        </w:rPr>
      </w:pPr>
    </w:p>
    <w:p w14:paraId="4C0FFF56" w14:textId="73E3B8D8" w:rsidR="00DE78BB" w:rsidRPr="00242BC1" w:rsidRDefault="00FD5E26" w:rsidP="1AFFD949">
      <w:pPr>
        <w:jc w:val="center"/>
        <w:rPr>
          <w:rFonts w:ascii="Verdana" w:hAnsi="Verdana" w:cs="Calibri"/>
          <w:sz w:val="20"/>
        </w:rPr>
      </w:pPr>
      <w:r w:rsidRPr="1AFFD949">
        <w:rPr>
          <w:rFonts w:ascii="Verdana" w:hAnsi="Verdana" w:cs="Calibri"/>
          <w:sz w:val="20"/>
        </w:rPr>
        <w:br w:type="page"/>
      </w:r>
    </w:p>
    <w:p w14:paraId="6CB20ED9" w14:textId="662094DC" w:rsidR="00DE78BB" w:rsidRPr="00242BC1" w:rsidRDefault="1AFFD949" w:rsidP="1AFFD949">
      <w:pPr>
        <w:jc w:val="center"/>
        <w:rPr>
          <w:rFonts w:ascii="Verdana" w:hAnsi="Verdana" w:cs="Arial"/>
          <w:b/>
          <w:bCs/>
          <w:color w:val="000000" w:themeColor="text1"/>
          <w:sz w:val="20"/>
        </w:rPr>
      </w:pPr>
      <w:r w:rsidRPr="1AFFD949">
        <w:rPr>
          <w:rFonts w:ascii="Verdana" w:hAnsi="Verdana" w:cs="Calibri"/>
          <w:b/>
          <w:bCs/>
          <w:sz w:val="20"/>
        </w:rPr>
        <w:lastRenderedPageBreak/>
        <w:t xml:space="preserve">Person Specification: </w:t>
      </w:r>
      <w:r w:rsidRPr="1AFFD949">
        <w:rPr>
          <w:rFonts w:ascii="Verdana" w:hAnsi="Verdana" w:cs="Arial"/>
          <w:b/>
          <w:bCs/>
          <w:color w:val="000000" w:themeColor="text1"/>
          <w:sz w:val="20"/>
        </w:rPr>
        <w:t>Head of Biology, Assistant Subject Leader for Science</w:t>
      </w:r>
    </w:p>
    <w:p w14:paraId="6B699379" w14:textId="77777777" w:rsidR="00DE78BB" w:rsidRPr="00242BC1" w:rsidRDefault="00DE78BB" w:rsidP="00DE78BB">
      <w:pPr>
        <w:autoSpaceDE w:val="0"/>
        <w:autoSpaceDN w:val="0"/>
        <w:adjustRightInd w:val="0"/>
        <w:rPr>
          <w:rFonts w:ascii="Verdana" w:hAnsi="Verdana" w:cs="Arial"/>
          <w:color w:val="000000"/>
          <w:sz w:val="20"/>
        </w:rPr>
      </w:pPr>
    </w:p>
    <w:p w14:paraId="685D3567"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r w:rsidRPr="00242BC1">
        <w:rPr>
          <w:rFonts w:ascii="Verdana" w:hAnsi="Verdana" w:cs="Arial"/>
          <w:color w:val="000000"/>
          <w:sz w:val="20"/>
        </w:rPr>
        <w:tab/>
        <w:t>Essential</w:t>
      </w:r>
      <w:r w:rsidRPr="00242BC1">
        <w:rPr>
          <w:rFonts w:ascii="Verdana" w:hAnsi="Verdana" w:cs="Arial"/>
          <w:color w:val="000000"/>
          <w:sz w:val="20"/>
        </w:rPr>
        <w:tab/>
      </w:r>
      <w:r w:rsidRPr="00242BC1">
        <w:rPr>
          <w:rFonts w:ascii="Verdana" w:hAnsi="Verdana" w:cs="Arial"/>
          <w:color w:val="000000"/>
          <w:sz w:val="20"/>
        </w:rPr>
        <w:tab/>
      </w:r>
      <w:r w:rsidRPr="00242BC1">
        <w:rPr>
          <w:rFonts w:ascii="Verdana" w:hAnsi="Verdana" w:cs="Arial"/>
          <w:color w:val="000000"/>
          <w:sz w:val="20"/>
        </w:rPr>
        <w:tab/>
        <w:t>D</w:t>
      </w:r>
      <w:r w:rsidRPr="00242BC1">
        <w:rPr>
          <w:rFonts w:ascii="Verdana" w:hAnsi="Verdana" w:cs="Arial"/>
          <w:color w:val="000000"/>
          <w:sz w:val="20"/>
        </w:rPr>
        <w:tab/>
        <w:t>Desirable</w:t>
      </w:r>
    </w:p>
    <w:p w14:paraId="3FE9F23F" w14:textId="77777777" w:rsidR="00DE78BB" w:rsidRPr="00242BC1" w:rsidRDefault="00DE78BB" w:rsidP="00DE78BB">
      <w:pPr>
        <w:autoSpaceDE w:val="0"/>
        <w:autoSpaceDN w:val="0"/>
        <w:adjustRightInd w:val="0"/>
        <w:rPr>
          <w:rFonts w:ascii="Verdana" w:hAnsi="Verdana" w:cs="Arial"/>
          <w:color w:val="000000"/>
          <w:sz w:val="20"/>
        </w:rPr>
      </w:pPr>
    </w:p>
    <w:p w14:paraId="32ADA22B"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 xml:space="preserve">                        A</w:t>
      </w:r>
      <w:r w:rsidRPr="00242BC1">
        <w:rPr>
          <w:rFonts w:ascii="Verdana" w:hAnsi="Verdana" w:cs="Arial"/>
          <w:color w:val="000000"/>
          <w:sz w:val="20"/>
        </w:rPr>
        <w:tab/>
        <w:t xml:space="preserve">     Application process</w:t>
      </w:r>
      <w:r w:rsidRPr="00242BC1">
        <w:rPr>
          <w:rFonts w:ascii="Verdana" w:hAnsi="Verdana" w:cs="Arial"/>
          <w:color w:val="000000"/>
          <w:sz w:val="20"/>
        </w:rPr>
        <w:tab/>
        <w:t xml:space="preserve">     I</w:t>
      </w:r>
      <w:r w:rsidRPr="00242BC1">
        <w:rPr>
          <w:rFonts w:ascii="Verdana" w:hAnsi="Verdana" w:cs="Arial"/>
          <w:color w:val="000000"/>
          <w:sz w:val="20"/>
        </w:rPr>
        <w:tab/>
        <w:t xml:space="preserve">     Interview process</w:t>
      </w:r>
    </w:p>
    <w:p w14:paraId="1F72F646" w14:textId="77777777" w:rsidR="00DE78BB" w:rsidRPr="00242BC1" w:rsidRDefault="00DE78BB" w:rsidP="00DE78BB">
      <w:pPr>
        <w:autoSpaceDE w:val="0"/>
        <w:autoSpaceDN w:val="0"/>
        <w:adjustRightInd w:val="0"/>
        <w:rPr>
          <w:rFonts w:ascii="Verdana" w:hAnsi="Verdana" w:cs="Arial"/>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50"/>
      </w:tblGrid>
      <w:tr w:rsidR="00DE78BB" w:rsidRPr="00242BC1" w14:paraId="6B02D17C" w14:textId="77777777" w:rsidTr="00DE78BB">
        <w:tc>
          <w:tcPr>
            <w:tcW w:w="7621" w:type="dxa"/>
            <w:shd w:val="clear" w:color="auto" w:fill="auto"/>
          </w:tcPr>
          <w:p w14:paraId="517AA0FA"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Experience:</w:t>
            </w:r>
          </w:p>
        </w:tc>
        <w:tc>
          <w:tcPr>
            <w:tcW w:w="851" w:type="dxa"/>
            <w:shd w:val="clear" w:color="auto" w:fill="auto"/>
          </w:tcPr>
          <w:p w14:paraId="08CE6F91"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61CDCEAD"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0FD8A77C" w14:textId="77777777" w:rsidTr="00DE78BB">
        <w:tc>
          <w:tcPr>
            <w:tcW w:w="7621" w:type="dxa"/>
            <w:shd w:val="clear" w:color="auto" w:fill="auto"/>
          </w:tcPr>
          <w:p w14:paraId="133712BF" w14:textId="77777777" w:rsidR="00DE78BB" w:rsidRPr="00242BC1" w:rsidRDefault="00DE78BB" w:rsidP="00DE78BB">
            <w:pPr>
              <w:autoSpaceDE w:val="0"/>
              <w:autoSpaceDN w:val="0"/>
              <w:adjustRightInd w:val="0"/>
              <w:rPr>
                <w:rFonts w:ascii="Verdana" w:hAnsi="Verdana" w:cs="Calibri"/>
                <w:sz w:val="20"/>
              </w:rPr>
            </w:pPr>
            <w:r w:rsidRPr="00242BC1">
              <w:rPr>
                <w:rFonts w:ascii="Verdana" w:hAnsi="Verdana" w:cs="Calibri"/>
                <w:sz w:val="20"/>
              </w:rPr>
              <w:t>Excellent teaching skills</w:t>
            </w:r>
          </w:p>
        </w:tc>
        <w:tc>
          <w:tcPr>
            <w:tcW w:w="851" w:type="dxa"/>
            <w:shd w:val="clear" w:color="auto" w:fill="auto"/>
          </w:tcPr>
          <w:p w14:paraId="65AEDD9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1C6F814B"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0F251A68" w14:textId="77777777" w:rsidTr="00DE78BB">
        <w:tc>
          <w:tcPr>
            <w:tcW w:w="7621" w:type="dxa"/>
            <w:shd w:val="clear" w:color="auto" w:fill="auto"/>
          </w:tcPr>
          <w:p w14:paraId="675168A0"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Ability to teach across Key Stages 3 to 5</w:t>
            </w:r>
          </w:p>
        </w:tc>
        <w:tc>
          <w:tcPr>
            <w:tcW w:w="851" w:type="dxa"/>
            <w:shd w:val="clear" w:color="auto" w:fill="auto"/>
          </w:tcPr>
          <w:p w14:paraId="33B80983"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7A35C9D4"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306B09DE" w14:textId="77777777" w:rsidTr="00DE78BB">
        <w:tc>
          <w:tcPr>
            <w:tcW w:w="7621" w:type="dxa"/>
            <w:shd w:val="clear" w:color="auto" w:fill="auto"/>
          </w:tcPr>
          <w:p w14:paraId="5AD85279"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Ability to use ICT and new technologies to support learning</w:t>
            </w:r>
          </w:p>
        </w:tc>
        <w:tc>
          <w:tcPr>
            <w:tcW w:w="851" w:type="dxa"/>
            <w:shd w:val="clear" w:color="auto" w:fill="auto"/>
          </w:tcPr>
          <w:p w14:paraId="6174052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D</w:t>
            </w:r>
          </w:p>
        </w:tc>
        <w:tc>
          <w:tcPr>
            <w:tcW w:w="850" w:type="dxa"/>
            <w:shd w:val="clear" w:color="auto" w:fill="auto"/>
          </w:tcPr>
          <w:p w14:paraId="2906B3E5"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30B1F563" w14:textId="77777777" w:rsidTr="00DE78BB">
        <w:tc>
          <w:tcPr>
            <w:tcW w:w="7621" w:type="dxa"/>
            <w:shd w:val="clear" w:color="auto" w:fill="auto"/>
          </w:tcPr>
          <w:p w14:paraId="03B2BEB0"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Experience of more than one School</w:t>
            </w:r>
          </w:p>
        </w:tc>
        <w:tc>
          <w:tcPr>
            <w:tcW w:w="851" w:type="dxa"/>
            <w:shd w:val="clear" w:color="auto" w:fill="auto"/>
          </w:tcPr>
          <w:p w14:paraId="4BF7EC95"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D</w:t>
            </w:r>
          </w:p>
        </w:tc>
        <w:tc>
          <w:tcPr>
            <w:tcW w:w="850" w:type="dxa"/>
            <w:shd w:val="clear" w:color="auto" w:fill="auto"/>
          </w:tcPr>
          <w:p w14:paraId="5316D17B"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w:t>
            </w:r>
          </w:p>
        </w:tc>
      </w:tr>
      <w:tr w:rsidR="00DE78BB" w:rsidRPr="00242BC1" w14:paraId="6BB9E253" w14:textId="77777777" w:rsidTr="00DE78BB">
        <w:tc>
          <w:tcPr>
            <w:tcW w:w="9322" w:type="dxa"/>
            <w:gridSpan w:val="3"/>
            <w:shd w:val="clear" w:color="auto" w:fill="auto"/>
          </w:tcPr>
          <w:p w14:paraId="23DE523C"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1C35C0FA" w14:textId="77777777" w:rsidTr="00DE78BB">
        <w:tc>
          <w:tcPr>
            <w:tcW w:w="7621" w:type="dxa"/>
            <w:shd w:val="clear" w:color="auto" w:fill="auto"/>
          </w:tcPr>
          <w:p w14:paraId="70A2F6DD"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Qualifications and Training:</w:t>
            </w:r>
          </w:p>
        </w:tc>
        <w:tc>
          <w:tcPr>
            <w:tcW w:w="851" w:type="dxa"/>
            <w:shd w:val="clear" w:color="auto" w:fill="auto"/>
          </w:tcPr>
          <w:p w14:paraId="52E56223"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07547A01"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0A7A5D52" w14:textId="77777777" w:rsidTr="00DE78BB">
        <w:tc>
          <w:tcPr>
            <w:tcW w:w="7621" w:type="dxa"/>
            <w:shd w:val="clear" w:color="auto" w:fill="auto"/>
          </w:tcPr>
          <w:p w14:paraId="665D8C1A"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Degree in related subject</w:t>
            </w:r>
          </w:p>
        </w:tc>
        <w:tc>
          <w:tcPr>
            <w:tcW w:w="851" w:type="dxa"/>
            <w:shd w:val="clear" w:color="auto" w:fill="auto"/>
          </w:tcPr>
          <w:p w14:paraId="061D6CA7"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0C2DCDA8"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w:t>
            </w:r>
          </w:p>
        </w:tc>
      </w:tr>
      <w:tr w:rsidR="00DE78BB" w:rsidRPr="00242BC1" w14:paraId="73F8F055" w14:textId="77777777" w:rsidTr="00DE78BB">
        <w:tc>
          <w:tcPr>
            <w:tcW w:w="7621" w:type="dxa"/>
            <w:shd w:val="clear" w:color="auto" w:fill="auto"/>
          </w:tcPr>
          <w:p w14:paraId="691EBF6C"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PGCE or equivalent</w:t>
            </w:r>
          </w:p>
        </w:tc>
        <w:tc>
          <w:tcPr>
            <w:tcW w:w="851" w:type="dxa"/>
            <w:shd w:val="clear" w:color="auto" w:fill="auto"/>
          </w:tcPr>
          <w:p w14:paraId="3D6DC322"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02D9AB17"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w:t>
            </w:r>
          </w:p>
        </w:tc>
      </w:tr>
      <w:tr w:rsidR="00DE78BB" w:rsidRPr="00242BC1" w14:paraId="5043CB0F" w14:textId="77777777" w:rsidTr="00DE78BB">
        <w:tc>
          <w:tcPr>
            <w:tcW w:w="7621" w:type="dxa"/>
            <w:shd w:val="clear" w:color="auto" w:fill="auto"/>
          </w:tcPr>
          <w:p w14:paraId="07459315" w14:textId="77777777" w:rsidR="00DE78BB" w:rsidRPr="00242BC1" w:rsidRDefault="00DE78BB" w:rsidP="00DE78BB">
            <w:pPr>
              <w:autoSpaceDE w:val="0"/>
              <w:autoSpaceDN w:val="0"/>
              <w:adjustRightInd w:val="0"/>
              <w:rPr>
                <w:rFonts w:ascii="Verdana" w:hAnsi="Verdana" w:cs="Arial"/>
                <w:b/>
                <w:color w:val="000000"/>
                <w:sz w:val="20"/>
              </w:rPr>
            </w:pPr>
          </w:p>
        </w:tc>
        <w:tc>
          <w:tcPr>
            <w:tcW w:w="851" w:type="dxa"/>
            <w:shd w:val="clear" w:color="auto" w:fill="auto"/>
          </w:tcPr>
          <w:p w14:paraId="6537F28F"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6DFB9E20"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40E26A67" w14:textId="77777777" w:rsidTr="00DE78BB">
        <w:tc>
          <w:tcPr>
            <w:tcW w:w="7621" w:type="dxa"/>
            <w:shd w:val="clear" w:color="auto" w:fill="auto"/>
          </w:tcPr>
          <w:p w14:paraId="32E1EBD3"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Knowledge:</w:t>
            </w:r>
          </w:p>
        </w:tc>
        <w:tc>
          <w:tcPr>
            <w:tcW w:w="851" w:type="dxa"/>
            <w:shd w:val="clear" w:color="auto" w:fill="auto"/>
          </w:tcPr>
          <w:p w14:paraId="70DF9E56"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44E871BC"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5E8F1C1D" w14:textId="77777777" w:rsidTr="00DE78BB">
        <w:tc>
          <w:tcPr>
            <w:tcW w:w="7621" w:type="dxa"/>
            <w:shd w:val="clear" w:color="auto" w:fill="auto"/>
          </w:tcPr>
          <w:p w14:paraId="3F959BC3"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Up to date knowledge of 11 – 19 curriculum</w:t>
            </w:r>
          </w:p>
        </w:tc>
        <w:tc>
          <w:tcPr>
            <w:tcW w:w="851" w:type="dxa"/>
            <w:shd w:val="clear" w:color="auto" w:fill="auto"/>
          </w:tcPr>
          <w:p w14:paraId="21402596"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4943DD0F"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4367EB06" w14:textId="77777777" w:rsidTr="00DE78BB">
        <w:tc>
          <w:tcPr>
            <w:tcW w:w="7621" w:type="dxa"/>
            <w:shd w:val="clear" w:color="auto" w:fill="auto"/>
          </w:tcPr>
          <w:p w14:paraId="1B2D32AD"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 sound understanding of pedagogical practice in relation to Teaching and Learning in a School setting</w:t>
            </w:r>
          </w:p>
        </w:tc>
        <w:tc>
          <w:tcPr>
            <w:tcW w:w="851" w:type="dxa"/>
            <w:shd w:val="clear" w:color="auto" w:fill="auto"/>
          </w:tcPr>
          <w:p w14:paraId="2F0E185F"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56AB6BD4"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42BE9436" w14:textId="77777777" w:rsidTr="00DE78BB">
        <w:tc>
          <w:tcPr>
            <w:tcW w:w="7621" w:type="dxa"/>
            <w:shd w:val="clear" w:color="auto" w:fill="auto"/>
          </w:tcPr>
          <w:p w14:paraId="2251AB83"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 good understanding of strategies to raise student attainment</w:t>
            </w:r>
          </w:p>
        </w:tc>
        <w:tc>
          <w:tcPr>
            <w:tcW w:w="851" w:type="dxa"/>
            <w:shd w:val="clear" w:color="auto" w:fill="auto"/>
          </w:tcPr>
          <w:p w14:paraId="34CC6B0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55266895"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144A5D23" w14:textId="77777777" w:rsidTr="00DE78BB">
        <w:tc>
          <w:tcPr>
            <w:tcW w:w="7621" w:type="dxa"/>
            <w:shd w:val="clear" w:color="auto" w:fill="auto"/>
          </w:tcPr>
          <w:p w14:paraId="738610EB" w14:textId="77777777" w:rsidR="00DE78BB" w:rsidRPr="00242BC1" w:rsidRDefault="00DE78BB" w:rsidP="00DE78BB">
            <w:pPr>
              <w:autoSpaceDE w:val="0"/>
              <w:autoSpaceDN w:val="0"/>
              <w:adjustRightInd w:val="0"/>
              <w:rPr>
                <w:rFonts w:ascii="Verdana" w:hAnsi="Verdana" w:cs="Arial"/>
                <w:b/>
                <w:color w:val="000000"/>
                <w:sz w:val="20"/>
              </w:rPr>
            </w:pPr>
          </w:p>
        </w:tc>
        <w:tc>
          <w:tcPr>
            <w:tcW w:w="851" w:type="dxa"/>
            <w:shd w:val="clear" w:color="auto" w:fill="auto"/>
          </w:tcPr>
          <w:p w14:paraId="637805D2"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463F29E8"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33FFEC92" w14:textId="77777777" w:rsidTr="00DE78BB">
        <w:tc>
          <w:tcPr>
            <w:tcW w:w="7621" w:type="dxa"/>
            <w:shd w:val="clear" w:color="auto" w:fill="auto"/>
          </w:tcPr>
          <w:p w14:paraId="1EF4E62C"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Aptitudes:</w:t>
            </w:r>
          </w:p>
        </w:tc>
        <w:tc>
          <w:tcPr>
            <w:tcW w:w="851" w:type="dxa"/>
            <w:shd w:val="clear" w:color="auto" w:fill="auto"/>
          </w:tcPr>
          <w:p w14:paraId="3B7B4B86"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3A0FF5F2"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47EF16E5" w14:textId="77777777" w:rsidTr="00DE78BB">
        <w:tc>
          <w:tcPr>
            <w:tcW w:w="7621" w:type="dxa"/>
            <w:shd w:val="clear" w:color="auto" w:fill="auto"/>
          </w:tcPr>
          <w:p w14:paraId="3BD170CF"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Skilled classroom practitioner</w:t>
            </w:r>
          </w:p>
        </w:tc>
        <w:tc>
          <w:tcPr>
            <w:tcW w:w="851" w:type="dxa"/>
            <w:shd w:val="clear" w:color="auto" w:fill="auto"/>
          </w:tcPr>
          <w:p w14:paraId="5243814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50041256"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221284CC" w14:textId="77777777" w:rsidTr="00DE78BB">
        <w:tc>
          <w:tcPr>
            <w:tcW w:w="7621" w:type="dxa"/>
            <w:shd w:val="clear" w:color="auto" w:fill="auto"/>
          </w:tcPr>
          <w:p w14:paraId="1F0F05C3"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Highly effective communication skills</w:t>
            </w:r>
          </w:p>
        </w:tc>
        <w:tc>
          <w:tcPr>
            <w:tcW w:w="851" w:type="dxa"/>
            <w:shd w:val="clear" w:color="auto" w:fill="auto"/>
          </w:tcPr>
          <w:p w14:paraId="15C2F6B5"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6B356081"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166A5BDC" w14:textId="77777777" w:rsidTr="00DE78BB">
        <w:tc>
          <w:tcPr>
            <w:tcW w:w="7621" w:type="dxa"/>
            <w:shd w:val="clear" w:color="auto" w:fill="auto"/>
          </w:tcPr>
          <w:p w14:paraId="02067D2E"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Ability to form strong working relationships</w:t>
            </w:r>
          </w:p>
        </w:tc>
        <w:tc>
          <w:tcPr>
            <w:tcW w:w="851" w:type="dxa"/>
            <w:shd w:val="clear" w:color="auto" w:fill="auto"/>
          </w:tcPr>
          <w:p w14:paraId="2D7B4CDA"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6D228AFF"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5F78EAEE" w14:textId="77777777" w:rsidTr="00DE78BB">
        <w:tc>
          <w:tcPr>
            <w:tcW w:w="7621" w:type="dxa"/>
            <w:shd w:val="clear" w:color="auto" w:fill="auto"/>
          </w:tcPr>
          <w:p w14:paraId="0CC2FDBF"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Ability to lead and manage an effective team</w:t>
            </w:r>
          </w:p>
        </w:tc>
        <w:tc>
          <w:tcPr>
            <w:tcW w:w="851" w:type="dxa"/>
            <w:shd w:val="clear" w:color="auto" w:fill="auto"/>
          </w:tcPr>
          <w:p w14:paraId="1CCAE64F"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360E7B7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32FB2E57" w14:textId="77777777" w:rsidTr="00DE78BB">
        <w:tc>
          <w:tcPr>
            <w:tcW w:w="7621" w:type="dxa"/>
            <w:shd w:val="clear" w:color="auto" w:fill="auto"/>
          </w:tcPr>
          <w:p w14:paraId="0F611372"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 xml:space="preserve">Capacity and willingness to evaluate own and others performance </w:t>
            </w:r>
          </w:p>
        </w:tc>
        <w:tc>
          <w:tcPr>
            <w:tcW w:w="851" w:type="dxa"/>
            <w:shd w:val="clear" w:color="auto" w:fill="auto"/>
          </w:tcPr>
          <w:p w14:paraId="38B201AB"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D</w:t>
            </w:r>
          </w:p>
        </w:tc>
        <w:tc>
          <w:tcPr>
            <w:tcW w:w="850" w:type="dxa"/>
            <w:shd w:val="clear" w:color="auto" w:fill="auto"/>
          </w:tcPr>
          <w:p w14:paraId="27F21051"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23B3708F" w14:textId="77777777" w:rsidTr="00DE78BB">
        <w:tc>
          <w:tcPr>
            <w:tcW w:w="7621" w:type="dxa"/>
            <w:shd w:val="clear" w:color="auto" w:fill="auto"/>
          </w:tcPr>
          <w:p w14:paraId="247578F6"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Willingness to innovate and develop self and others</w:t>
            </w:r>
          </w:p>
        </w:tc>
        <w:tc>
          <w:tcPr>
            <w:tcW w:w="851" w:type="dxa"/>
            <w:shd w:val="clear" w:color="auto" w:fill="auto"/>
          </w:tcPr>
          <w:p w14:paraId="7002D53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D</w:t>
            </w:r>
          </w:p>
        </w:tc>
        <w:tc>
          <w:tcPr>
            <w:tcW w:w="850" w:type="dxa"/>
            <w:shd w:val="clear" w:color="auto" w:fill="auto"/>
          </w:tcPr>
          <w:p w14:paraId="5847453E"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143EE894" w14:textId="77777777" w:rsidTr="00DE78BB">
        <w:tc>
          <w:tcPr>
            <w:tcW w:w="7621" w:type="dxa"/>
            <w:shd w:val="clear" w:color="auto" w:fill="auto"/>
          </w:tcPr>
          <w:p w14:paraId="1445AE33"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The ability to develop strong relationships with all students</w:t>
            </w:r>
          </w:p>
        </w:tc>
        <w:tc>
          <w:tcPr>
            <w:tcW w:w="851" w:type="dxa"/>
            <w:shd w:val="clear" w:color="auto" w:fill="auto"/>
          </w:tcPr>
          <w:p w14:paraId="1ED56744"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00B89E0C"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799005F6" w14:textId="77777777" w:rsidTr="00DE78BB">
        <w:tc>
          <w:tcPr>
            <w:tcW w:w="7621" w:type="dxa"/>
            <w:shd w:val="clear" w:color="auto" w:fill="auto"/>
          </w:tcPr>
          <w:p w14:paraId="1F164DE6"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Willingness to contribute to the wider life of the School</w:t>
            </w:r>
          </w:p>
        </w:tc>
        <w:tc>
          <w:tcPr>
            <w:tcW w:w="851" w:type="dxa"/>
            <w:shd w:val="clear" w:color="auto" w:fill="auto"/>
          </w:tcPr>
          <w:p w14:paraId="1F6420C5"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25175C6C"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5630AD66" w14:textId="77777777" w:rsidTr="00DE78BB">
        <w:tc>
          <w:tcPr>
            <w:tcW w:w="7621" w:type="dxa"/>
            <w:shd w:val="clear" w:color="auto" w:fill="auto"/>
          </w:tcPr>
          <w:p w14:paraId="61829076" w14:textId="77777777" w:rsidR="00DE78BB" w:rsidRPr="00242BC1" w:rsidRDefault="00DE78BB" w:rsidP="00DE78BB">
            <w:pPr>
              <w:autoSpaceDE w:val="0"/>
              <w:autoSpaceDN w:val="0"/>
              <w:adjustRightInd w:val="0"/>
              <w:rPr>
                <w:rFonts w:ascii="Verdana" w:hAnsi="Verdana" w:cs="Arial"/>
                <w:b/>
                <w:color w:val="000000"/>
                <w:sz w:val="20"/>
              </w:rPr>
            </w:pPr>
          </w:p>
        </w:tc>
        <w:tc>
          <w:tcPr>
            <w:tcW w:w="851" w:type="dxa"/>
            <w:shd w:val="clear" w:color="auto" w:fill="auto"/>
          </w:tcPr>
          <w:p w14:paraId="2BA226A1"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17AD93B2"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0CB26FEC" w14:textId="77777777" w:rsidTr="00DE78BB">
        <w:tc>
          <w:tcPr>
            <w:tcW w:w="7621" w:type="dxa"/>
            <w:shd w:val="clear" w:color="auto" w:fill="auto"/>
          </w:tcPr>
          <w:p w14:paraId="65AD6297"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Values:</w:t>
            </w:r>
          </w:p>
        </w:tc>
        <w:tc>
          <w:tcPr>
            <w:tcW w:w="851" w:type="dxa"/>
            <w:shd w:val="clear" w:color="auto" w:fill="auto"/>
          </w:tcPr>
          <w:p w14:paraId="0DE4B5B7"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66204FF1"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08814557" w14:textId="77777777" w:rsidTr="00DE78BB">
        <w:tc>
          <w:tcPr>
            <w:tcW w:w="7621" w:type="dxa"/>
            <w:shd w:val="clear" w:color="auto" w:fill="auto"/>
          </w:tcPr>
          <w:p w14:paraId="35085E2B"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The belief that every student can and will achieve their very best</w:t>
            </w:r>
          </w:p>
        </w:tc>
        <w:tc>
          <w:tcPr>
            <w:tcW w:w="851" w:type="dxa"/>
            <w:shd w:val="clear" w:color="auto" w:fill="auto"/>
          </w:tcPr>
          <w:p w14:paraId="11A37311"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59916060"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0522AEE7" w14:textId="77777777" w:rsidTr="00DE78BB">
        <w:tc>
          <w:tcPr>
            <w:tcW w:w="7621" w:type="dxa"/>
            <w:shd w:val="clear" w:color="auto" w:fill="auto"/>
          </w:tcPr>
          <w:p w14:paraId="0AB3139F"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 clear educational vision and passion for Drama in an educational setting</w:t>
            </w:r>
          </w:p>
        </w:tc>
        <w:tc>
          <w:tcPr>
            <w:tcW w:w="851" w:type="dxa"/>
            <w:shd w:val="clear" w:color="auto" w:fill="auto"/>
          </w:tcPr>
          <w:p w14:paraId="620ED7DC"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3BEED226"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37A0292A" w14:textId="77777777" w:rsidTr="00DE78BB">
        <w:tc>
          <w:tcPr>
            <w:tcW w:w="7621" w:type="dxa"/>
            <w:shd w:val="clear" w:color="auto" w:fill="auto"/>
          </w:tcPr>
          <w:p w14:paraId="27921D5A"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Good organisational skills</w:t>
            </w:r>
          </w:p>
        </w:tc>
        <w:tc>
          <w:tcPr>
            <w:tcW w:w="851" w:type="dxa"/>
            <w:shd w:val="clear" w:color="auto" w:fill="auto"/>
          </w:tcPr>
          <w:p w14:paraId="6C12945D"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165E0A44"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46C5B3B2" w14:textId="77777777" w:rsidTr="00DE78BB">
        <w:tc>
          <w:tcPr>
            <w:tcW w:w="7621" w:type="dxa"/>
            <w:shd w:val="clear" w:color="auto" w:fill="auto"/>
          </w:tcPr>
          <w:p w14:paraId="6E423205"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Highly motivated and willing to go beyond the confines of the classroom to “give more” to the students</w:t>
            </w:r>
          </w:p>
        </w:tc>
        <w:tc>
          <w:tcPr>
            <w:tcW w:w="851" w:type="dxa"/>
            <w:shd w:val="clear" w:color="auto" w:fill="auto"/>
          </w:tcPr>
          <w:p w14:paraId="5B22BE1D"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65BC1616"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r w:rsidR="00DE78BB" w:rsidRPr="00242BC1" w14:paraId="3EF1304C" w14:textId="77777777" w:rsidTr="00DE78BB">
        <w:tc>
          <w:tcPr>
            <w:tcW w:w="7621" w:type="dxa"/>
            <w:shd w:val="clear" w:color="auto" w:fill="auto"/>
          </w:tcPr>
          <w:p w14:paraId="67780AC6"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Ability to work to deadlines and manage pressure</w:t>
            </w:r>
          </w:p>
        </w:tc>
        <w:tc>
          <w:tcPr>
            <w:tcW w:w="851" w:type="dxa"/>
            <w:shd w:val="clear" w:color="auto" w:fill="auto"/>
          </w:tcPr>
          <w:p w14:paraId="13EA801B"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52C3FE9A"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04D84B43" w14:textId="77777777" w:rsidTr="00DE78BB">
        <w:tc>
          <w:tcPr>
            <w:tcW w:w="7621" w:type="dxa"/>
            <w:shd w:val="clear" w:color="auto" w:fill="auto"/>
          </w:tcPr>
          <w:p w14:paraId="423B253C"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Record of good attendance and punctuality</w:t>
            </w:r>
          </w:p>
        </w:tc>
        <w:tc>
          <w:tcPr>
            <w:tcW w:w="851" w:type="dxa"/>
            <w:shd w:val="clear" w:color="auto" w:fill="auto"/>
          </w:tcPr>
          <w:p w14:paraId="320E92BE"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3B26D86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w:t>
            </w:r>
          </w:p>
        </w:tc>
      </w:tr>
      <w:tr w:rsidR="00DE78BB" w:rsidRPr="00242BC1" w14:paraId="2DBF0D7D" w14:textId="77777777" w:rsidTr="00DE78BB">
        <w:tc>
          <w:tcPr>
            <w:tcW w:w="7621" w:type="dxa"/>
            <w:shd w:val="clear" w:color="auto" w:fill="auto"/>
          </w:tcPr>
          <w:p w14:paraId="6B62F1B3" w14:textId="77777777" w:rsidR="00DE78BB" w:rsidRPr="00242BC1" w:rsidRDefault="00DE78BB" w:rsidP="00DE78BB">
            <w:pPr>
              <w:autoSpaceDE w:val="0"/>
              <w:autoSpaceDN w:val="0"/>
              <w:adjustRightInd w:val="0"/>
              <w:rPr>
                <w:rFonts w:ascii="Verdana" w:hAnsi="Verdana" w:cs="Arial"/>
                <w:b/>
                <w:color w:val="000000"/>
                <w:sz w:val="20"/>
              </w:rPr>
            </w:pPr>
          </w:p>
        </w:tc>
        <w:tc>
          <w:tcPr>
            <w:tcW w:w="851" w:type="dxa"/>
            <w:shd w:val="clear" w:color="auto" w:fill="auto"/>
          </w:tcPr>
          <w:p w14:paraId="02F2C34E"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680A4E5D"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1DC155C6" w14:textId="77777777" w:rsidTr="00DE78BB">
        <w:tc>
          <w:tcPr>
            <w:tcW w:w="7621" w:type="dxa"/>
            <w:shd w:val="clear" w:color="auto" w:fill="auto"/>
          </w:tcPr>
          <w:p w14:paraId="3D35DF0D" w14:textId="77777777" w:rsidR="00DE78BB" w:rsidRPr="00242BC1" w:rsidRDefault="00DE78BB" w:rsidP="00DE78BB">
            <w:pPr>
              <w:autoSpaceDE w:val="0"/>
              <w:autoSpaceDN w:val="0"/>
              <w:adjustRightInd w:val="0"/>
              <w:rPr>
                <w:rFonts w:ascii="Verdana" w:hAnsi="Verdana" w:cs="Arial"/>
                <w:b/>
                <w:color w:val="000000"/>
                <w:sz w:val="20"/>
              </w:rPr>
            </w:pPr>
            <w:r w:rsidRPr="00242BC1">
              <w:rPr>
                <w:rFonts w:ascii="Verdana" w:hAnsi="Verdana" w:cs="Arial"/>
                <w:b/>
                <w:color w:val="000000"/>
                <w:sz w:val="20"/>
              </w:rPr>
              <w:t>Safeguarding and welfare of the School community:</w:t>
            </w:r>
          </w:p>
        </w:tc>
        <w:tc>
          <w:tcPr>
            <w:tcW w:w="851" w:type="dxa"/>
            <w:shd w:val="clear" w:color="auto" w:fill="auto"/>
          </w:tcPr>
          <w:p w14:paraId="19219836" w14:textId="77777777" w:rsidR="00DE78BB" w:rsidRPr="00242BC1" w:rsidRDefault="00DE78BB" w:rsidP="00DE78BB">
            <w:pPr>
              <w:autoSpaceDE w:val="0"/>
              <w:autoSpaceDN w:val="0"/>
              <w:adjustRightInd w:val="0"/>
              <w:jc w:val="center"/>
              <w:rPr>
                <w:rFonts w:ascii="Verdana" w:hAnsi="Verdana" w:cs="Arial"/>
                <w:color w:val="000000"/>
                <w:sz w:val="20"/>
              </w:rPr>
            </w:pPr>
          </w:p>
        </w:tc>
        <w:tc>
          <w:tcPr>
            <w:tcW w:w="850" w:type="dxa"/>
            <w:shd w:val="clear" w:color="auto" w:fill="auto"/>
          </w:tcPr>
          <w:p w14:paraId="296FEF7D" w14:textId="77777777" w:rsidR="00DE78BB" w:rsidRPr="00242BC1" w:rsidRDefault="00DE78BB" w:rsidP="00DE78BB">
            <w:pPr>
              <w:autoSpaceDE w:val="0"/>
              <w:autoSpaceDN w:val="0"/>
              <w:adjustRightInd w:val="0"/>
              <w:jc w:val="center"/>
              <w:rPr>
                <w:rFonts w:ascii="Verdana" w:hAnsi="Verdana" w:cs="Arial"/>
                <w:color w:val="000000"/>
                <w:sz w:val="20"/>
              </w:rPr>
            </w:pPr>
          </w:p>
        </w:tc>
      </w:tr>
      <w:tr w:rsidR="00DE78BB" w:rsidRPr="00242BC1" w14:paraId="0230928A" w14:textId="77777777" w:rsidTr="00DE78BB">
        <w:tc>
          <w:tcPr>
            <w:tcW w:w="7621" w:type="dxa"/>
            <w:shd w:val="clear" w:color="auto" w:fill="auto"/>
          </w:tcPr>
          <w:p w14:paraId="2D831C4B"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The ability to maintain appropriate relationships with all members of the School community</w:t>
            </w:r>
          </w:p>
        </w:tc>
        <w:tc>
          <w:tcPr>
            <w:tcW w:w="851" w:type="dxa"/>
            <w:shd w:val="clear" w:color="auto" w:fill="auto"/>
          </w:tcPr>
          <w:p w14:paraId="4448EBFB"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41799123"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7CF4460C" w14:textId="77777777" w:rsidTr="00DE78BB">
        <w:trPr>
          <w:trHeight w:val="543"/>
        </w:trPr>
        <w:tc>
          <w:tcPr>
            <w:tcW w:w="7621" w:type="dxa"/>
            <w:shd w:val="clear" w:color="auto" w:fill="auto"/>
          </w:tcPr>
          <w:p w14:paraId="68A331FD"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The ability to manage student and colleagues behaviours in a positive way</w:t>
            </w:r>
          </w:p>
        </w:tc>
        <w:tc>
          <w:tcPr>
            <w:tcW w:w="851" w:type="dxa"/>
            <w:shd w:val="clear" w:color="auto" w:fill="auto"/>
          </w:tcPr>
          <w:p w14:paraId="444D5C5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64CFE7FC"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A/I</w:t>
            </w:r>
          </w:p>
        </w:tc>
      </w:tr>
      <w:tr w:rsidR="00DE78BB" w:rsidRPr="00242BC1" w14:paraId="6A5A368D" w14:textId="77777777" w:rsidTr="00DE78BB">
        <w:tc>
          <w:tcPr>
            <w:tcW w:w="7621" w:type="dxa"/>
            <w:shd w:val="clear" w:color="auto" w:fill="auto"/>
          </w:tcPr>
          <w:p w14:paraId="1E19B55F" w14:textId="77777777" w:rsidR="00DE78BB" w:rsidRPr="00242BC1" w:rsidRDefault="00DE78BB" w:rsidP="00DE78BB">
            <w:pPr>
              <w:autoSpaceDE w:val="0"/>
              <w:autoSpaceDN w:val="0"/>
              <w:adjustRightInd w:val="0"/>
              <w:rPr>
                <w:rFonts w:ascii="Verdana" w:hAnsi="Verdana" w:cs="Arial"/>
                <w:color w:val="000000"/>
                <w:sz w:val="20"/>
              </w:rPr>
            </w:pPr>
            <w:r w:rsidRPr="00242BC1">
              <w:rPr>
                <w:rFonts w:ascii="Verdana" w:hAnsi="Verdana" w:cs="Arial"/>
                <w:color w:val="000000"/>
                <w:sz w:val="20"/>
              </w:rPr>
              <w:t>Be clear on their motivation to work with young people</w:t>
            </w:r>
          </w:p>
        </w:tc>
        <w:tc>
          <w:tcPr>
            <w:tcW w:w="851" w:type="dxa"/>
            <w:shd w:val="clear" w:color="auto" w:fill="auto"/>
          </w:tcPr>
          <w:p w14:paraId="19224F29"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E</w:t>
            </w:r>
          </w:p>
        </w:tc>
        <w:tc>
          <w:tcPr>
            <w:tcW w:w="850" w:type="dxa"/>
            <w:shd w:val="clear" w:color="auto" w:fill="auto"/>
          </w:tcPr>
          <w:p w14:paraId="7AD2080F" w14:textId="77777777" w:rsidR="00DE78BB" w:rsidRPr="00242BC1" w:rsidRDefault="00DE78BB" w:rsidP="00DE78BB">
            <w:pPr>
              <w:autoSpaceDE w:val="0"/>
              <w:autoSpaceDN w:val="0"/>
              <w:adjustRightInd w:val="0"/>
              <w:jc w:val="center"/>
              <w:rPr>
                <w:rFonts w:ascii="Verdana" w:hAnsi="Verdana" w:cs="Arial"/>
                <w:color w:val="000000"/>
                <w:sz w:val="20"/>
              </w:rPr>
            </w:pPr>
            <w:r w:rsidRPr="00242BC1">
              <w:rPr>
                <w:rFonts w:ascii="Verdana" w:hAnsi="Verdana" w:cs="Arial"/>
                <w:color w:val="000000"/>
                <w:sz w:val="20"/>
              </w:rPr>
              <w:t>I</w:t>
            </w:r>
          </w:p>
        </w:tc>
      </w:tr>
    </w:tbl>
    <w:p w14:paraId="7194DBDC" w14:textId="77777777" w:rsidR="00DE78BB" w:rsidRPr="00242BC1" w:rsidRDefault="00DE78BB" w:rsidP="00DE78BB">
      <w:pPr>
        <w:rPr>
          <w:rFonts w:ascii="Verdana" w:hAnsi="Verdana" w:cs="Calibri"/>
          <w:sz w:val="20"/>
        </w:rPr>
      </w:pPr>
    </w:p>
    <w:p w14:paraId="769D0D3C" w14:textId="77777777" w:rsidR="007A3165" w:rsidRPr="00242BC1" w:rsidRDefault="007A3165" w:rsidP="00DE78BB">
      <w:pPr>
        <w:widowControl/>
        <w:spacing w:after="200" w:line="276" w:lineRule="auto"/>
        <w:rPr>
          <w:rFonts w:ascii="Calibri" w:hAnsi="Calibri" w:cs="Arial"/>
          <w:color w:val="000000"/>
          <w:sz w:val="20"/>
        </w:rPr>
      </w:pPr>
    </w:p>
    <w:sectPr w:rsidR="007A3165" w:rsidRPr="00242BC1" w:rsidSect="00DC5F89">
      <w:footerReference w:type="default" r:id="rId8"/>
      <w:pgSz w:w="11906" w:h="16838"/>
      <w:pgMar w:top="1361"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B5B0" w14:textId="77777777" w:rsidR="000A7F02" w:rsidRDefault="000A7F02" w:rsidP="001563B1">
      <w:r>
        <w:separator/>
      </w:r>
    </w:p>
  </w:endnote>
  <w:endnote w:type="continuationSeparator" w:id="0">
    <w:p w14:paraId="30D7AA69" w14:textId="77777777" w:rsidR="000A7F02" w:rsidRDefault="000A7F02" w:rsidP="001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52F6" w14:textId="52C781F7" w:rsidR="001563B1" w:rsidRPr="00BB4F91" w:rsidRDefault="1AFFD949" w:rsidP="1AFFD949">
    <w:pPr>
      <w:tabs>
        <w:tab w:val="center" w:pos="4320"/>
        <w:tab w:val="right" w:pos="8640"/>
      </w:tabs>
      <w:rPr>
        <w:rFonts w:ascii="Arial" w:hAnsi="Arial" w:cs="Arial"/>
        <w:sz w:val="18"/>
        <w:szCs w:val="18"/>
      </w:rPr>
    </w:pPr>
    <w:r w:rsidRPr="1AFFD949">
      <w:rPr>
        <w:rFonts w:ascii="Arial" w:hAnsi="Arial" w:cs="Arial"/>
        <w:sz w:val="18"/>
        <w:szCs w:val="18"/>
      </w:rPr>
      <w:t>RS JD HOD Biology</w:t>
    </w:r>
  </w:p>
  <w:p w14:paraId="75F548F7" w14:textId="77777777" w:rsidR="001563B1" w:rsidRPr="00BB4F91" w:rsidRDefault="001563B1" w:rsidP="001563B1">
    <w:pPr>
      <w:tabs>
        <w:tab w:val="center" w:pos="4320"/>
        <w:tab w:val="right" w:pos="8640"/>
      </w:tabs>
      <w:rPr>
        <w:rFonts w:ascii="Arial" w:hAnsi="Arial" w:cs="Arial"/>
        <w:sz w:val="18"/>
        <w:szCs w:val="18"/>
      </w:rPr>
    </w:pPr>
    <w:r w:rsidRPr="00BB4F91">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14:paraId="54CD245A" w14:textId="77777777" w:rsidR="001563B1" w:rsidRDefault="001563B1" w:rsidP="001563B1">
    <w:pPr>
      <w:pStyle w:val="Footer"/>
    </w:pPr>
  </w:p>
  <w:p w14:paraId="1231BE67" w14:textId="77777777" w:rsidR="001563B1" w:rsidRDefault="00156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D064" w14:textId="77777777" w:rsidR="000A7F02" w:rsidRDefault="000A7F02" w:rsidP="001563B1">
      <w:r>
        <w:separator/>
      </w:r>
    </w:p>
  </w:footnote>
  <w:footnote w:type="continuationSeparator" w:id="0">
    <w:p w14:paraId="34FF1C98" w14:textId="77777777" w:rsidR="000A7F02" w:rsidRDefault="000A7F02" w:rsidP="0015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E8"/>
    <w:multiLevelType w:val="hybridMultilevel"/>
    <w:tmpl w:val="18DCF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5C7A"/>
    <w:multiLevelType w:val="hybridMultilevel"/>
    <w:tmpl w:val="E34C8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C31F5"/>
    <w:multiLevelType w:val="hybridMultilevel"/>
    <w:tmpl w:val="9F8C6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23674"/>
    <w:multiLevelType w:val="hybridMultilevel"/>
    <w:tmpl w:val="61208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531EE"/>
    <w:multiLevelType w:val="hybridMultilevel"/>
    <w:tmpl w:val="7E2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C1298"/>
    <w:multiLevelType w:val="hybridMultilevel"/>
    <w:tmpl w:val="1BACFD18"/>
    <w:lvl w:ilvl="0" w:tplc="2F622A68">
      <w:numFmt w:val="bullet"/>
      <w:lvlText w:val=""/>
      <w:lvlJc w:val="left"/>
      <w:pPr>
        <w:ind w:left="720" w:hanging="360"/>
      </w:pPr>
      <w:rPr>
        <w:rFonts w:ascii="SymbolMT" w:eastAsia="SymbolMT" w:hAnsi="Symbol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C2E86"/>
    <w:multiLevelType w:val="hybridMultilevel"/>
    <w:tmpl w:val="05F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E4756"/>
    <w:multiLevelType w:val="hybridMultilevel"/>
    <w:tmpl w:val="BE5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B5F14"/>
    <w:multiLevelType w:val="hybridMultilevel"/>
    <w:tmpl w:val="5412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66743"/>
    <w:multiLevelType w:val="hybridMultilevel"/>
    <w:tmpl w:val="95D6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605F8"/>
    <w:multiLevelType w:val="hybridMultilevel"/>
    <w:tmpl w:val="64B266B6"/>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55375B70"/>
    <w:multiLevelType w:val="hybridMultilevel"/>
    <w:tmpl w:val="64A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E5D"/>
    <w:multiLevelType w:val="hybridMultilevel"/>
    <w:tmpl w:val="2076C5D4"/>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177E59"/>
    <w:multiLevelType w:val="hybridMultilevel"/>
    <w:tmpl w:val="BDE4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83558"/>
    <w:multiLevelType w:val="hybridMultilevel"/>
    <w:tmpl w:val="A17ED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260B77"/>
    <w:multiLevelType w:val="hybridMultilevel"/>
    <w:tmpl w:val="2E8E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A7644"/>
    <w:multiLevelType w:val="hybridMultilevel"/>
    <w:tmpl w:val="DD14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C5545"/>
    <w:multiLevelType w:val="hybridMultilevel"/>
    <w:tmpl w:val="1C707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7155F"/>
    <w:multiLevelType w:val="hybridMultilevel"/>
    <w:tmpl w:val="03B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3"/>
  </w:num>
  <w:num w:numId="5">
    <w:abstractNumId w:val="10"/>
  </w:num>
  <w:num w:numId="6">
    <w:abstractNumId w:val="13"/>
  </w:num>
  <w:num w:numId="7">
    <w:abstractNumId w:val="4"/>
  </w:num>
  <w:num w:numId="8">
    <w:abstractNumId w:val="8"/>
  </w:num>
  <w:num w:numId="9">
    <w:abstractNumId w:val="15"/>
  </w:num>
  <w:num w:numId="10">
    <w:abstractNumId w:val="22"/>
  </w:num>
  <w:num w:numId="11">
    <w:abstractNumId w:val="17"/>
  </w:num>
  <w:num w:numId="12">
    <w:abstractNumId w:val="11"/>
  </w:num>
  <w:num w:numId="13">
    <w:abstractNumId w:val="5"/>
  </w:num>
  <w:num w:numId="14">
    <w:abstractNumId w:val="6"/>
  </w:num>
  <w:num w:numId="15">
    <w:abstractNumId w:val="2"/>
  </w:num>
  <w:num w:numId="16">
    <w:abstractNumId w:val="0"/>
  </w:num>
  <w:num w:numId="17">
    <w:abstractNumId w:val="18"/>
  </w:num>
  <w:num w:numId="18">
    <w:abstractNumId w:val="16"/>
  </w:num>
  <w:num w:numId="19">
    <w:abstractNumId w:val="9"/>
  </w:num>
  <w:num w:numId="20">
    <w:abstractNumId w:val="21"/>
  </w:num>
  <w:num w:numId="21">
    <w:abstractNumId w:val="19"/>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5"/>
    <w:rsid w:val="00021C63"/>
    <w:rsid w:val="000347C8"/>
    <w:rsid w:val="00056A93"/>
    <w:rsid w:val="00081608"/>
    <w:rsid w:val="00096884"/>
    <w:rsid w:val="000A4272"/>
    <w:rsid w:val="000A7F02"/>
    <w:rsid w:val="000B315D"/>
    <w:rsid w:val="00115B54"/>
    <w:rsid w:val="00147575"/>
    <w:rsid w:val="001563B1"/>
    <w:rsid w:val="00172FC3"/>
    <w:rsid w:val="001852DD"/>
    <w:rsid w:val="001B3861"/>
    <w:rsid w:val="0020441E"/>
    <w:rsid w:val="00214ACC"/>
    <w:rsid w:val="00242BC1"/>
    <w:rsid w:val="0029249C"/>
    <w:rsid w:val="002976DC"/>
    <w:rsid w:val="002A382D"/>
    <w:rsid w:val="002D3C30"/>
    <w:rsid w:val="00300F73"/>
    <w:rsid w:val="0031398C"/>
    <w:rsid w:val="0033587E"/>
    <w:rsid w:val="0036799F"/>
    <w:rsid w:val="003923F2"/>
    <w:rsid w:val="003A0029"/>
    <w:rsid w:val="003E0869"/>
    <w:rsid w:val="00454D79"/>
    <w:rsid w:val="00483945"/>
    <w:rsid w:val="00494B4D"/>
    <w:rsid w:val="004D2071"/>
    <w:rsid w:val="0053136B"/>
    <w:rsid w:val="0053368A"/>
    <w:rsid w:val="00580042"/>
    <w:rsid w:val="00580753"/>
    <w:rsid w:val="005931BC"/>
    <w:rsid w:val="005C0115"/>
    <w:rsid w:val="005D7D03"/>
    <w:rsid w:val="005E55AE"/>
    <w:rsid w:val="006537E8"/>
    <w:rsid w:val="006740A3"/>
    <w:rsid w:val="006932B1"/>
    <w:rsid w:val="006B0116"/>
    <w:rsid w:val="006B4BC2"/>
    <w:rsid w:val="007120FE"/>
    <w:rsid w:val="00715281"/>
    <w:rsid w:val="007A3165"/>
    <w:rsid w:val="007E30FB"/>
    <w:rsid w:val="007F0F77"/>
    <w:rsid w:val="007F1F50"/>
    <w:rsid w:val="00890364"/>
    <w:rsid w:val="008B4903"/>
    <w:rsid w:val="008D22F7"/>
    <w:rsid w:val="009458CA"/>
    <w:rsid w:val="00970B45"/>
    <w:rsid w:val="00991F10"/>
    <w:rsid w:val="00997E9B"/>
    <w:rsid w:val="009E72D6"/>
    <w:rsid w:val="009F75F9"/>
    <w:rsid w:val="00A36731"/>
    <w:rsid w:val="00A75D73"/>
    <w:rsid w:val="00AD2818"/>
    <w:rsid w:val="00B15B69"/>
    <w:rsid w:val="00B31C41"/>
    <w:rsid w:val="00B75CB1"/>
    <w:rsid w:val="00BC7787"/>
    <w:rsid w:val="00C36C6A"/>
    <w:rsid w:val="00C621AA"/>
    <w:rsid w:val="00C64AE8"/>
    <w:rsid w:val="00C65C83"/>
    <w:rsid w:val="00CB6D97"/>
    <w:rsid w:val="00CD36CF"/>
    <w:rsid w:val="00CF2A8A"/>
    <w:rsid w:val="00CF7B96"/>
    <w:rsid w:val="00D3662D"/>
    <w:rsid w:val="00D41A5B"/>
    <w:rsid w:val="00D67C09"/>
    <w:rsid w:val="00D82EFA"/>
    <w:rsid w:val="00D97E2B"/>
    <w:rsid w:val="00DC5F89"/>
    <w:rsid w:val="00DD6F07"/>
    <w:rsid w:val="00DE78BB"/>
    <w:rsid w:val="00E23A15"/>
    <w:rsid w:val="00E40713"/>
    <w:rsid w:val="00E92B65"/>
    <w:rsid w:val="00EC2ABD"/>
    <w:rsid w:val="00EF1265"/>
    <w:rsid w:val="00F12324"/>
    <w:rsid w:val="00F2068C"/>
    <w:rsid w:val="00FB5C90"/>
    <w:rsid w:val="00FD5E26"/>
    <w:rsid w:val="00FE68C0"/>
    <w:rsid w:val="1AFFD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FFE7"/>
  <w15:chartTrackingRefBased/>
  <w15:docId w15:val="{F1C90017-690F-4C31-8788-BB54F7E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75"/>
    <w:pPr>
      <w:widowControl w:val="0"/>
    </w:pPr>
    <w:rPr>
      <w:rFonts w:ascii="Lucida Console" w:eastAsia="Times New Roman" w:hAnsi="Lucida Console"/>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47575"/>
    <w:rPr>
      <w:b/>
      <w:bCs/>
    </w:rPr>
  </w:style>
  <w:style w:type="paragraph" w:customStyle="1" w:styleId="Default">
    <w:name w:val="Default"/>
    <w:rsid w:val="00147575"/>
    <w:pPr>
      <w:autoSpaceDE w:val="0"/>
      <w:autoSpaceDN w:val="0"/>
      <w:adjustRightInd w:val="0"/>
    </w:pPr>
    <w:rPr>
      <w:rFonts w:ascii="Arial" w:hAnsi="Arial" w:cs="Arial"/>
      <w:color w:val="000000"/>
      <w:sz w:val="24"/>
      <w:szCs w:val="24"/>
      <w:lang w:val="en-GB" w:eastAsia="en-US"/>
    </w:rPr>
  </w:style>
  <w:style w:type="paragraph" w:styleId="ListParagraph">
    <w:name w:val="List Paragraph"/>
    <w:basedOn w:val="Normal"/>
    <w:uiPriority w:val="34"/>
    <w:qFormat/>
    <w:rsid w:val="00E23A15"/>
    <w:pPr>
      <w:ind w:left="720"/>
      <w:contextualSpacing/>
    </w:pPr>
  </w:style>
  <w:style w:type="table" w:styleId="TableGrid">
    <w:name w:val="Table Grid"/>
    <w:basedOn w:val="TableNormal"/>
    <w:uiPriority w:val="59"/>
    <w:rsid w:val="007A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B54"/>
    <w:rPr>
      <w:rFonts w:ascii="Tahoma" w:hAnsi="Tahoma" w:cs="Tahoma"/>
      <w:sz w:val="16"/>
      <w:szCs w:val="16"/>
    </w:rPr>
  </w:style>
  <w:style w:type="character" w:customStyle="1" w:styleId="BalloonTextChar">
    <w:name w:val="Balloon Text Char"/>
    <w:link w:val="BalloonText"/>
    <w:uiPriority w:val="99"/>
    <w:semiHidden/>
    <w:rsid w:val="00115B54"/>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1563B1"/>
    <w:pPr>
      <w:tabs>
        <w:tab w:val="center" w:pos="4513"/>
        <w:tab w:val="right" w:pos="9026"/>
      </w:tabs>
    </w:pPr>
  </w:style>
  <w:style w:type="character" w:customStyle="1" w:styleId="HeaderChar">
    <w:name w:val="Header Char"/>
    <w:link w:val="Header"/>
    <w:uiPriority w:val="99"/>
    <w:rsid w:val="001563B1"/>
    <w:rPr>
      <w:rFonts w:ascii="Lucida Console" w:eastAsia="Times New Roman" w:hAnsi="Lucida Console"/>
      <w:snapToGrid w:val="0"/>
      <w:sz w:val="24"/>
      <w:lang w:eastAsia="en-US"/>
    </w:rPr>
  </w:style>
  <w:style w:type="paragraph" w:styleId="Footer">
    <w:name w:val="footer"/>
    <w:basedOn w:val="Normal"/>
    <w:link w:val="FooterChar"/>
    <w:uiPriority w:val="99"/>
    <w:unhideWhenUsed/>
    <w:rsid w:val="001563B1"/>
    <w:pPr>
      <w:tabs>
        <w:tab w:val="center" w:pos="4513"/>
        <w:tab w:val="right" w:pos="9026"/>
      </w:tabs>
    </w:pPr>
  </w:style>
  <w:style w:type="character" w:customStyle="1" w:styleId="FooterChar">
    <w:name w:val="Footer Char"/>
    <w:link w:val="Footer"/>
    <w:uiPriority w:val="99"/>
    <w:rsid w:val="001563B1"/>
    <w:rPr>
      <w:rFonts w:ascii="Lucida Console" w:eastAsia="Times New Roman" w:hAnsi="Lucida Console"/>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staff.flanagan</dc:creator>
  <cp:keywords/>
  <cp:lastModifiedBy>Kathy Hughes</cp:lastModifiedBy>
  <cp:revision>2</cp:revision>
  <cp:lastPrinted>2014-06-06T15:13:00Z</cp:lastPrinted>
  <dcterms:created xsi:type="dcterms:W3CDTF">2018-12-12T07:42:00Z</dcterms:created>
  <dcterms:modified xsi:type="dcterms:W3CDTF">2018-12-12T07:42:00Z</dcterms:modified>
</cp:coreProperties>
</file>