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3CF" w:rsidRPr="009D3AFE" w:rsidRDefault="009D3AFE" w:rsidP="009D3AFE">
      <w:pPr>
        <w:jc w:val="center"/>
        <w:rPr>
          <w:b/>
          <w:sz w:val="32"/>
        </w:rPr>
      </w:pPr>
      <w:bookmarkStart w:id="0" w:name="_GoBack"/>
      <w:bookmarkEnd w:id="0"/>
      <w:r w:rsidRPr="009D3AFE">
        <w:rPr>
          <w:b/>
          <w:sz w:val="32"/>
        </w:rPr>
        <w:t xml:space="preserve">JOB DESCRIPTION – </w:t>
      </w:r>
      <w:r w:rsidR="004B1765">
        <w:rPr>
          <w:b/>
          <w:sz w:val="32"/>
        </w:rPr>
        <w:t>CLASS TEACHER</w:t>
      </w:r>
    </w:p>
    <w:p w:rsidR="009D3AFE" w:rsidRPr="009D3AFE" w:rsidRDefault="009D3AFE" w:rsidP="009D3AFE">
      <w:pPr>
        <w:spacing w:after="0" w:line="240" w:lineRule="auto"/>
        <w:rPr>
          <w:sz w:val="28"/>
          <w:szCs w:val="28"/>
        </w:rPr>
      </w:pPr>
      <w:r w:rsidRPr="009D3AFE">
        <w:rPr>
          <w:b/>
          <w:sz w:val="28"/>
          <w:szCs w:val="28"/>
        </w:rPr>
        <w:t xml:space="preserve">School: </w:t>
      </w:r>
      <w:r w:rsidRPr="009D3AFE">
        <w:rPr>
          <w:sz w:val="28"/>
          <w:szCs w:val="28"/>
        </w:rPr>
        <w:t>Ruislip Gardens Primary School</w:t>
      </w:r>
    </w:p>
    <w:p w:rsidR="009D3AFE" w:rsidRPr="009D3AFE" w:rsidRDefault="009D3AFE" w:rsidP="009D3AFE">
      <w:pPr>
        <w:pStyle w:val="Text"/>
        <w:spacing w:after="0"/>
        <w:rPr>
          <w:rFonts w:asciiTheme="minorHAnsi" w:hAnsiTheme="minorHAnsi"/>
          <w:sz w:val="28"/>
          <w:szCs w:val="28"/>
        </w:rPr>
      </w:pPr>
      <w:r w:rsidRPr="009D3AFE">
        <w:rPr>
          <w:rStyle w:val="Sub-headingChar"/>
          <w:rFonts w:asciiTheme="minorHAnsi" w:hAnsiTheme="minorHAnsi"/>
          <w:sz w:val="28"/>
          <w:szCs w:val="28"/>
        </w:rPr>
        <w:t>Salary / grade:</w:t>
      </w:r>
      <w:r w:rsidRPr="009D3AFE">
        <w:rPr>
          <w:rFonts w:asciiTheme="minorHAnsi" w:hAnsiTheme="minorHAnsi"/>
          <w:sz w:val="28"/>
          <w:szCs w:val="28"/>
        </w:rPr>
        <w:t xml:space="preserve"> </w:t>
      </w:r>
      <w:r w:rsidR="004B1765">
        <w:rPr>
          <w:rFonts w:asciiTheme="minorHAnsi" w:hAnsiTheme="minorHAnsi"/>
          <w:sz w:val="28"/>
          <w:szCs w:val="28"/>
        </w:rPr>
        <w:t>MPS/UPS</w:t>
      </w:r>
    </w:p>
    <w:p w:rsidR="009D3AFE" w:rsidRPr="009D3AFE" w:rsidRDefault="009D3AFE" w:rsidP="009D3AFE">
      <w:pPr>
        <w:pStyle w:val="Text"/>
        <w:spacing w:after="0"/>
        <w:rPr>
          <w:rFonts w:asciiTheme="minorHAnsi" w:hAnsiTheme="minorHAnsi"/>
          <w:sz w:val="28"/>
          <w:szCs w:val="28"/>
        </w:rPr>
      </w:pPr>
      <w:r w:rsidRPr="009D3AFE">
        <w:rPr>
          <w:rStyle w:val="Sub-headingChar"/>
          <w:rFonts w:asciiTheme="minorHAnsi" w:hAnsiTheme="minorHAnsi"/>
          <w:sz w:val="28"/>
          <w:szCs w:val="28"/>
        </w:rPr>
        <w:t>Responsible to:</w:t>
      </w:r>
      <w:r w:rsidRPr="009D3AFE">
        <w:rPr>
          <w:rFonts w:asciiTheme="minorHAnsi" w:hAnsiTheme="minorHAnsi"/>
          <w:sz w:val="28"/>
          <w:szCs w:val="28"/>
        </w:rPr>
        <w:t xml:space="preserve"> Headteacher</w:t>
      </w:r>
      <w:r w:rsidR="004B1765">
        <w:rPr>
          <w:rFonts w:asciiTheme="minorHAnsi" w:hAnsiTheme="minorHAnsi"/>
          <w:sz w:val="28"/>
          <w:szCs w:val="28"/>
        </w:rPr>
        <w:t xml:space="preserve"> and Senior Leadership Team</w:t>
      </w:r>
    </w:p>
    <w:p w:rsidR="009D3AFE" w:rsidRPr="009D3AFE" w:rsidRDefault="009D3AFE" w:rsidP="009D3AFE">
      <w:pPr>
        <w:pStyle w:val="Text"/>
        <w:spacing w:after="0"/>
        <w:rPr>
          <w:rFonts w:ascii="Century Gothic" w:hAnsi="Century Gothic"/>
          <w:sz w:val="22"/>
        </w:rPr>
      </w:pPr>
    </w:p>
    <w:p w:rsidR="009D3AFE" w:rsidRDefault="009D3AFE" w:rsidP="009D3AFE">
      <w:pPr>
        <w:spacing w:after="0" w:line="240" w:lineRule="auto"/>
        <w:rPr>
          <w:b/>
          <w:sz w:val="28"/>
        </w:rPr>
      </w:pPr>
      <w:r w:rsidRPr="009D3AFE">
        <w:rPr>
          <w:b/>
          <w:sz w:val="28"/>
        </w:rPr>
        <w:t>Job Purpose:</w:t>
      </w:r>
    </w:p>
    <w:tbl>
      <w:tblPr>
        <w:tblW w:w="9586" w:type="dxa"/>
        <w:tblBorders>
          <w:top w:val="nil"/>
          <w:left w:val="nil"/>
          <w:bottom w:val="nil"/>
          <w:right w:val="nil"/>
        </w:tblBorders>
        <w:tblLayout w:type="fixed"/>
        <w:tblLook w:val="0000" w:firstRow="0" w:lastRow="0" w:firstColumn="0" w:lastColumn="0" w:noHBand="0" w:noVBand="0"/>
      </w:tblPr>
      <w:tblGrid>
        <w:gridCol w:w="9586"/>
      </w:tblGrid>
      <w:tr w:rsidR="004B1765" w:rsidTr="004B1765">
        <w:trPr>
          <w:trHeight w:val="418"/>
        </w:trPr>
        <w:tc>
          <w:tcPr>
            <w:tcW w:w="9586" w:type="dxa"/>
          </w:tcPr>
          <w:p w:rsidR="004B1765" w:rsidRDefault="004B1765">
            <w:pPr>
              <w:pStyle w:val="Default"/>
              <w:rPr>
                <w:sz w:val="23"/>
                <w:szCs w:val="23"/>
              </w:rPr>
            </w:pPr>
            <w:r>
              <w:t>A class teacher at Ruislip Gardens Primary will s</w:t>
            </w:r>
            <w:r>
              <w:rPr>
                <w:sz w:val="23"/>
                <w:szCs w:val="23"/>
              </w:rPr>
              <w:t>ecure and maintain high quality learning and teaching in order that pupils are able to make progress and achieve to their potential as successful, resilient and independent learners.</w:t>
            </w:r>
          </w:p>
          <w:p w:rsidR="004B1765" w:rsidRDefault="004B1765">
            <w:pPr>
              <w:pStyle w:val="Default"/>
              <w:rPr>
                <w:sz w:val="23"/>
                <w:szCs w:val="23"/>
              </w:rPr>
            </w:pPr>
            <w:r>
              <w:rPr>
                <w:sz w:val="23"/>
                <w:szCs w:val="23"/>
              </w:rPr>
              <w:t>A class teacher will support the vision and values of the school</w:t>
            </w:r>
            <w:r w:rsidR="00FA47A0">
              <w:rPr>
                <w:sz w:val="23"/>
                <w:szCs w:val="23"/>
              </w:rPr>
              <w:t>.</w:t>
            </w:r>
          </w:p>
          <w:p w:rsidR="004B1765" w:rsidRDefault="004B1765" w:rsidP="004B1765">
            <w:pPr>
              <w:pStyle w:val="Default"/>
              <w:rPr>
                <w:sz w:val="23"/>
                <w:szCs w:val="23"/>
              </w:rPr>
            </w:pPr>
          </w:p>
        </w:tc>
      </w:tr>
    </w:tbl>
    <w:p w:rsidR="00326E01" w:rsidRPr="00326E01" w:rsidRDefault="00326E01" w:rsidP="00326E01">
      <w:pPr>
        <w:spacing w:after="0" w:line="240" w:lineRule="auto"/>
        <w:rPr>
          <w:rFonts w:cstheme="minorHAnsi"/>
          <w:b/>
          <w:sz w:val="24"/>
          <w:szCs w:val="24"/>
        </w:rPr>
      </w:pPr>
      <w:r>
        <w:rPr>
          <w:rFonts w:cstheme="minorHAnsi"/>
          <w:b/>
          <w:sz w:val="24"/>
          <w:szCs w:val="24"/>
        </w:rPr>
        <w:t>Safeguarding:</w:t>
      </w:r>
    </w:p>
    <w:p w:rsidR="00326E01" w:rsidRPr="00326E01" w:rsidRDefault="00326E01" w:rsidP="00326E01">
      <w:pPr>
        <w:spacing w:after="0" w:line="240" w:lineRule="auto"/>
        <w:rPr>
          <w:rFonts w:cstheme="minorHAnsi"/>
          <w:sz w:val="24"/>
          <w:szCs w:val="24"/>
        </w:rPr>
      </w:pPr>
      <w:r>
        <w:rPr>
          <w:rFonts w:cstheme="minorHAnsi"/>
          <w:sz w:val="24"/>
          <w:szCs w:val="24"/>
        </w:rPr>
        <w:t>Ruislip Gardens</w:t>
      </w:r>
      <w:r w:rsidRPr="00326E01">
        <w:rPr>
          <w:rFonts w:cstheme="minorHAnsi"/>
          <w:sz w:val="24"/>
          <w:szCs w:val="24"/>
        </w:rPr>
        <w:t xml:space="preserve"> is committed to safe-guarding and promoting the welfare of children and young people.  We expect all staff to share this commitment and to undergo appropriate checks, including enhanced DBS checks.</w:t>
      </w:r>
    </w:p>
    <w:p w:rsidR="009D3AFE" w:rsidRPr="009D3AFE" w:rsidRDefault="009D3AFE" w:rsidP="00326E01">
      <w:pPr>
        <w:spacing w:after="0" w:line="240" w:lineRule="auto"/>
        <w:rPr>
          <w:rFonts w:cstheme="minorHAnsi"/>
          <w:b/>
        </w:rPr>
      </w:pPr>
    </w:p>
    <w:p w:rsidR="009D3AFE" w:rsidRPr="009D3AFE" w:rsidRDefault="009D3AFE" w:rsidP="009D3AFE">
      <w:pPr>
        <w:spacing w:after="0" w:line="240" w:lineRule="auto"/>
        <w:rPr>
          <w:rFonts w:cstheme="minorHAnsi"/>
          <w:b/>
          <w:sz w:val="28"/>
        </w:rPr>
      </w:pPr>
      <w:r w:rsidRPr="009D3AFE">
        <w:rPr>
          <w:rFonts w:cstheme="minorHAnsi"/>
          <w:b/>
          <w:sz w:val="28"/>
        </w:rPr>
        <w:t>KEY AREAS OF IMPACT</w:t>
      </w:r>
    </w:p>
    <w:p w:rsidR="009D3AFE" w:rsidRPr="009D3AFE" w:rsidRDefault="009D3AFE" w:rsidP="009D3AFE">
      <w:pPr>
        <w:spacing w:after="0" w:line="240" w:lineRule="auto"/>
        <w:rPr>
          <w:rFonts w:cstheme="minorHAnsi"/>
          <w:sz w:val="24"/>
        </w:rPr>
      </w:pPr>
      <w:r w:rsidRPr="009D3AFE">
        <w:rPr>
          <w:rFonts w:cstheme="minorHAnsi"/>
          <w:sz w:val="24"/>
        </w:rPr>
        <w:t>The following key areas of impact are to be conducted in addition to those of the subject teacher.</w:t>
      </w:r>
    </w:p>
    <w:p w:rsidR="009D3AFE" w:rsidRPr="009D3AFE" w:rsidRDefault="009D3AFE" w:rsidP="009D3AFE">
      <w:pPr>
        <w:spacing w:after="0" w:line="240" w:lineRule="auto"/>
        <w:rPr>
          <w:rFonts w:cstheme="minorHAnsi"/>
        </w:rPr>
      </w:pPr>
    </w:p>
    <w:p w:rsidR="009D3AFE" w:rsidRPr="009D3AFE" w:rsidRDefault="009D3AFE" w:rsidP="009D3AFE">
      <w:pPr>
        <w:spacing w:after="0" w:line="240" w:lineRule="auto"/>
        <w:rPr>
          <w:rFonts w:cstheme="minorHAnsi"/>
          <w:b/>
          <w:sz w:val="24"/>
          <w:szCs w:val="24"/>
        </w:rPr>
      </w:pPr>
      <w:r w:rsidRPr="009D3AFE">
        <w:rPr>
          <w:rFonts w:cstheme="minorHAnsi"/>
          <w:b/>
          <w:sz w:val="24"/>
          <w:szCs w:val="24"/>
        </w:rPr>
        <w:t>Strategic Direction:</w:t>
      </w:r>
    </w:p>
    <w:tbl>
      <w:tblPr>
        <w:tblW w:w="10213" w:type="dxa"/>
        <w:tblBorders>
          <w:top w:val="nil"/>
          <w:left w:val="nil"/>
          <w:bottom w:val="nil"/>
          <w:right w:val="nil"/>
        </w:tblBorders>
        <w:tblLayout w:type="fixed"/>
        <w:tblLook w:val="0000" w:firstRow="0" w:lastRow="0" w:firstColumn="0" w:lastColumn="0" w:noHBand="0" w:noVBand="0"/>
      </w:tblPr>
      <w:tblGrid>
        <w:gridCol w:w="10213"/>
      </w:tblGrid>
      <w:tr w:rsidR="004B1765" w:rsidTr="004B1765">
        <w:trPr>
          <w:trHeight w:val="1317"/>
        </w:trPr>
        <w:tc>
          <w:tcPr>
            <w:tcW w:w="10213" w:type="dxa"/>
          </w:tcPr>
          <w:p w:rsidR="004B1765" w:rsidRDefault="004B1765" w:rsidP="004B1765">
            <w:pPr>
              <w:pStyle w:val="Default"/>
              <w:numPr>
                <w:ilvl w:val="0"/>
                <w:numId w:val="13"/>
              </w:numPr>
              <w:rPr>
                <w:sz w:val="23"/>
                <w:szCs w:val="23"/>
              </w:rPr>
            </w:pPr>
            <w:r>
              <w:rPr>
                <w:sz w:val="23"/>
                <w:szCs w:val="23"/>
              </w:rPr>
              <w:t xml:space="preserve">Establish and uphold the vision and values of the school through the full implementation of policies; </w:t>
            </w:r>
          </w:p>
          <w:p w:rsidR="004B1765" w:rsidRDefault="004B1765" w:rsidP="004B1765">
            <w:pPr>
              <w:pStyle w:val="Default"/>
              <w:numPr>
                <w:ilvl w:val="0"/>
                <w:numId w:val="13"/>
              </w:numPr>
              <w:rPr>
                <w:sz w:val="23"/>
                <w:szCs w:val="23"/>
              </w:rPr>
            </w:pPr>
            <w:r w:rsidRPr="004B1765">
              <w:rPr>
                <w:sz w:val="23"/>
                <w:szCs w:val="23"/>
              </w:rPr>
              <w:t>Implement school policy and procedure reflecting the school’s commitment to high a</w:t>
            </w:r>
            <w:r>
              <w:rPr>
                <w:sz w:val="23"/>
                <w:szCs w:val="23"/>
              </w:rPr>
              <w:t>chievement, ensuring each pupil</w:t>
            </w:r>
            <w:r w:rsidRPr="004B1765">
              <w:rPr>
                <w:sz w:val="23"/>
                <w:szCs w:val="23"/>
              </w:rPr>
              <w:t xml:space="preserve"> is treated as an individual and able to develop as successful learners; </w:t>
            </w:r>
          </w:p>
          <w:p w:rsidR="004B1765" w:rsidRDefault="004B1765" w:rsidP="004B1765">
            <w:pPr>
              <w:pStyle w:val="Default"/>
              <w:numPr>
                <w:ilvl w:val="0"/>
                <w:numId w:val="13"/>
              </w:numPr>
              <w:rPr>
                <w:sz w:val="23"/>
                <w:szCs w:val="23"/>
              </w:rPr>
            </w:pPr>
            <w:r w:rsidRPr="004B1765">
              <w:rPr>
                <w:sz w:val="23"/>
                <w:szCs w:val="23"/>
              </w:rPr>
              <w:t xml:space="preserve">Contribute to the development of learning to learn and assessment for learning; </w:t>
            </w:r>
          </w:p>
          <w:p w:rsidR="004B1765" w:rsidRPr="004B1765" w:rsidRDefault="004B1765" w:rsidP="004B1765">
            <w:pPr>
              <w:pStyle w:val="Default"/>
              <w:numPr>
                <w:ilvl w:val="0"/>
                <w:numId w:val="13"/>
              </w:numPr>
              <w:rPr>
                <w:sz w:val="23"/>
                <w:szCs w:val="23"/>
              </w:rPr>
            </w:pPr>
            <w:r w:rsidRPr="004B1765">
              <w:rPr>
                <w:sz w:val="23"/>
                <w:szCs w:val="23"/>
              </w:rPr>
              <w:t>Support the Key Stage team and Subject Leaders as required and directe</w:t>
            </w:r>
            <w:r>
              <w:rPr>
                <w:sz w:val="23"/>
                <w:szCs w:val="23"/>
              </w:rPr>
              <w:t>d in implementing the school</w:t>
            </w:r>
            <w:r w:rsidRPr="004B1765">
              <w:rPr>
                <w:sz w:val="23"/>
                <w:szCs w:val="23"/>
              </w:rPr>
              <w:t xml:space="preserve"> development plan and to assist in evaluating the impact of the plan on teaching and learning. </w:t>
            </w:r>
          </w:p>
          <w:p w:rsidR="004B1765" w:rsidRDefault="004B1765">
            <w:pPr>
              <w:pStyle w:val="Default"/>
              <w:rPr>
                <w:sz w:val="23"/>
                <w:szCs w:val="23"/>
              </w:rPr>
            </w:pPr>
          </w:p>
        </w:tc>
      </w:tr>
    </w:tbl>
    <w:p w:rsidR="001C611A" w:rsidRDefault="004B1765" w:rsidP="001C611A">
      <w:pPr>
        <w:spacing w:after="0" w:line="240" w:lineRule="auto"/>
        <w:rPr>
          <w:rFonts w:cstheme="minorHAnsi"/>
          <w:b/>
          <w:sz w:val="24"/>
        </w:rPr>
      </w:pPr>
      <w:r>
        <w:rPr>
          <w:rFonts w:cstheme="minorHAnsi"/>
          <w:b/>
          <w:sz w:val="24"/>
        </w:rPr>
        <w:t>Teaching and Learning</w:t>
      </w:r>
    </w:p>
    <w:tbl>
      <w:tblPr>
        <w:tblW w:w="10047" w:type="dxa"/>
        <w:tblBorders>
          <w:top w:val="nil"/>
          <w:left w:val="nil"/>
          <w:bottom w:val="nil"/>
          <w:right w:val="nil"/>
        </w:tblBorders>
        <w:tblLayout w:type="fixed"/>
        <w:tblLook w:val="0000" w:firstRow="0" w:lastRow="0" w:firstColumn="0" w:lastColumn="0" w:noHBand="0" w:noVBand="0"/>
      </w:tblPr>
      <w:tblGrid>
        <w:gridCol w:w="10047"/>
      </w:tblGrid>
      <w:tr w:rsidR="004B1765" w:rsidTr="004B1765">
        <w:trPr>
          <w:trHeight w:val="3260"/>
        </w:trPr>
        <w:tc>
          <w:tcPr>
            <w:tcW w:w="10047" w:type="dxa"/>
          </w:tcPr>
          <w:p w:rsidR="004B1765" w:rsidRDefault="004B1765" w:rsidP="004B1765">
            <w:pPr>
              <w:pStyle w:val="Default"/>
              <w:numPr>
                <w:ilvl w:val="0"/>
                <w:numId w:val="13"/>
              </w:numPr>
              <w:rPr>
                <w:sz w:val="23"/>
                <w:szCs w:val="23"/>
              </w:rPr>
            </w:pPr>
            <w:r>
              <w:rPr>
                <w:sz w:val="23"/>
                <w:szCs w:val="23"/>
              </w:rPr>
              <w:t xml:space="preserve">Establish and maintain an environment which promotes effective learning and provides an appropriate level of challenge for able students; </w:t>
            </w:r>
          </w:p>
          <w:p w:rsidR="004B1765" w:rsidRDefault="004B1765" w:rsidP="004B1765">
            <w:pPr>
              <w:pStyle w:val="Default"/>
              <w:numPr>
                <w:ilvl w:val="0"/>
                <w:numId w:val="13"/>
              </w:numPr>
              <w:rPr>
                <w:sz w:val="23"/>
                <w:szCs w:val="23"/>
              </w:rPr>
            </w:pPr>
            <w:r w:rsidRPr="004B1765">
              <w:rPr>
                <w:sz w:val="23"/>
                <w:szCs w:val="23"/>
              </w:rPr>
              <w:t xml:space="preserve">Liaise with colleagues to ensure the National Curriculum programmes of study and attainment targets are translated into meaningful learning activities and are statutorily delivered as part of the Creative Curriculum; </w:t>
            </w:r>
          </w:p>
          <w:p w:rsidR="004B1765" w:rsidRDefault="004B1765" w:rsidP="004B1765">
            <w:pPr>
              <w:pStyle w:val="Default"/>
              <w:numPr>
                <w:ilvl w:val="0"/>
                <w:numId w:val="13"/>
              </w:numPr>
              <w:rPr>
                <w:sz w:val="23"/>
                <w:szCs w:val="23"/>
              </w:rPr>
            </w:pPr>
            <w:r w:rsidRPr="004B1765">
              <w:rPr>
                <w:sz w:val="23"/>
                <w:szCs w:val="23"/>
              </w:rPr>
              <w:t xml:space="preserve">Develop a quality learning environment where the emphasis is on the recognition of positive achievements and where pupils and staff work co-operatively and collaboratively on purposeful tasks; </w:t>
            </w:r>
          </w:p>
          <w:p w:rsidR="004B1765" w:rsidRDefault="004B1765" w:rsidP="004B1765">
            <w:pPr>
              <w:pStyle w:val="Default"/>
              <w:numPr>
                <w:ilvl w:val="0"/>
                <w:numId w:val="13"/>
              </w:numPr>
              <w:rPr>
                <w:sz w:val="23"/>
                <w:szCs w:val="23"/>
              </w:rPr>
            </w:pPr>
            <w:r w:rsidRPr="004B1765">
              <w:rPr>
                <w:sz w:val="23"/>
                <w:szCs w:val="23"/>
              </w:rPr>
              <w:t xml:space="preserve">Work in a team, planning and delivering a curriculum which is matched to the needs of the pupils in the school; </w:t>
            </w:r>
          </w:p>
          <w:p w:rsidR="004B1765" w:rsidRDefault="004B1765" w:rsidP="004B1765">
            <w:pPr>
              <w:pStyle w:val="Default"/>
              <w:numPr>
                <w:ilvl w:val="0"/>
                <w:numId w:val="13"/>
              </w:numPr>
              <w:rPr>
                <w:sz w:val="23"/>
                <w:szCs w:val="23"/>
              </w:rPr>
            </w:pPr>
            <w:r w:rsidRPr="004B1765">
              <w:rPr>
                <w:sz w:val="23"/>
                <w:szCs w:val="23"/>
              </w:rPr>
              <w:t>Plan and deliver lessons in accordance with the agreed scheme of work / Key Stage specification, taking account of the sp</w:t>
            </w:r>
            <w:r>
              <w:rPr>
                <w:sz w:val="23"/>
                <w:szCs w:val="23"/>
              </w:rPr>
              <w:t>ecific learning needs of pupil</w:t>
            </w:r>
            <w:r w:rsidRPr="004B1765">
              <w:rPr>
                <w:sz w:val="23"/>
                <w:szCs w:val="23"/>
              </w:rPr>
              <w:t xml:space="preserve">s within the class; </w:t>
            </w:r>
          </w:p>
          <w:p w:rsidR="004B1765" w:rsidRDefault="004B1765" w:rsidP="004B1765">
            <w:pPr>
              <w:pStyle w:val="Default"/>
              <w:numPr>
                <w:ilvl w:val="0"/>
                <w:numId w:val="13"/>
              </w:numPr>
              <w:rPr>
                <w:sz w:val="23"/>
                <w:szCs w:val="23"/>
              </w:rPr>
            </w:pPr>
            <w:r w:rsidRPr="004B1765">
              <w:rPr>
                <w:sz w:val="23"/>
                <w:szCs w:val="23"/>
              </w:rPr>
              <w:t>Make and develop qu</w:t>
            </w:r>
            <w:r>
              <w:rPr>
                <w:sz w:val="23"/>
                <w:szCs w:val="23"/>
              </w:rPr>
              <w:t>ality relationships with pupil</w:t>
            </w:r>
            <w:r w:rsidRPr="004B1765">
              <w:rPr>
                <w:sz w:val="23"/>
                <w:szCs w:val="23"/>
              </w:rPr>
              <w:t xml:space="preserve">s, staff and parents; </w:t>
            </w:r>
          </w:p>
          <w:p w:rsidR="004B1765" w:rsidRDefault="004B1765" w:rsidP="004B1765">
            <w:pPr>
              <w:pStyle w:val="Default"/>
              <w:numPr>
                <w:ilvl w:val="0"/>
                <w:numId w:val="13"/>
              </w:numPr>
              <w:rPr>
                <w:sz w:val="23"/>
                <w:szCs w:val="23"/>
              </w:rPr>
            </w:pPr>
            <w:r w:rsidRPr="004B1765">
              <w:rPr>
                <w:sz w:val="23"/>
                <w:szCs w:val="23"/>
              </w:rPr>
              <w:lastRenderedPageBreak/>
              <w:t xml:space="preserve">Liaise with colleagues to provide learning experiences which cater for the social, emotional, physical and intellectual needs of individual children; </w:t>
            </w:r>
          </w:p>
          <w:p w:rsidR="004B1765" w:rsidRDefault="004B1765" w:rsidP="004B1765">
            <w:pPr>
              <w:pStyle w:val="Default"/>
              <w:numPr>
                <w:ilvl w:val="0"/>
                <w:numId w:val="13"/>
              </w:numPr>
              <w:rPr>
                <w:sz w:val="23"/>
                <w:szCs w:val="23"/>
              </w:rPr>
            </w:pPr>
            <w:r w:rsidRPr="004B1765">
              <w:rPr>
                <w:sz w:val="23"/>
                <w:szCs w:val="23"/>
              </w:rPr>
              <w:t xml:space="preserve">Liaise with Inclusion staff and support staff to develop learning opportunities to match the needs of the students; </w:t>
            </w:r>
          </w:p>
          <w:p w:rsidR="004B1765" w:rsidRDefault="004B1765" w:rsidP="004B1765">
            <w:pPr>
              <w:pStyle w:val="Default"/>
              <w:numPr>
                <w:ilvl w:val="0"/>
                <w:numId w:val="13"/>
              </w:numPr>
              <w:rPr>
                <w:sz w:val="23"/>
                <w:szCs w:val="23"/>
              </w:rPr>
            </w:pPr>
            <w:r w:rsidRPr="004B1765">
              <w:rPr>
                <w:sz w:val="23"/>
                <w:szCs w:val="23"/>
              </w:rPr>
              <w:t xml:space="preserve">Develop the assessment of pupil’s levels of achievement using the school’s assessment policy; </w:t>
            </w:r>
          </w:p>
          <w:p w:rsidR="004B1765" w:rsidRDefault="004B1765" w:rsidP="004B1765">
            <w:pPr>
              <w:pStyle w:val="Default"/>
              <w:numPr>
                <w:ilvl w:val="0"/>
                <w:numId w:val="13"/>
              </w:numPr>
              <w:rPr>
                <w:sz w:val="23"/>
                <w:szCs w:val="23"/>
              </w:rPr>
            </w:pPr>
            <w:r>
              <w:rPr>
                <w:sz w:val="23"/>
                <w:szCs w:val="23"/>
              </w:rPr>
              <w:t>Pl</w:t>
            </w:r>
            <w:r w:rsidRPr="004B1765">
              <w:rPr>
                <w:sz w:val="23"/>
                <w:szCs w:val="23"/>
              </w:rPr>
              <w:t xml:space="preserve">an homework or other out-of-class work to sustain individual learners’ progress and to extend and consolidate learning through the marking of this work where appropriate; </w:t>
            </w:r>
          </w:p>
          <w:p w:rsidR="004B1765" w:rsidRDefault="004B1765" w:rsidP="004B1765">
            <w:pPr>
              <w:pStyle w:val="Default"/>
              <w:numPr>
                <w:ilvl w:val="0"/>
                <w:numId w:val="13"/>
              </w:numPr>
              <w:rPr>
                <w:sz w:val="23"/>
                <w:szCs w:val="23"/>
              </w:rPr>
            </w:pPr>
            <w:r w:rsidRPr="004B1765">
              <w:rPr>
                <w:sz w:val="23"/>
                <w:szCs w:val="23"/>
              </w:rPr>
              <w:t>Actively promote personalised learning and assessment for learning opportunitie</w:t>
            </w:r>
            <w:r>
              <w:rPr>
                <w:sz w:val="23"/>
                <w:szCs w:val="23"/>
              </w:rPr>
              <w:t>s for the benefit of the pupil</w:t>
            </w:r>
            <w:r w:rsidRPr="004B1765">
              <w:rPr>
                <w:sz w:val="23"/>
                <w:szCs w:val="23"/>
              </w:rPr>
              <w:t xml:space="preserve">s; </w:t>
            </w:r>
          </w:p>
          <w:p w:rsidR="004B1765" w:rsidRDefault="004B1765" w:rsidP="004B1765">
            <w:pPr>
              <w:pStyle w:val="Default"/>
              <w:numPr>
                <w:ilvl w:val="0"/>
                <w:numId w:val="13"/>
              </w:numPr>
              <w:rPr>
                <w:sz w:val="23"/>
                <w:szCs w:val="23"/>
              </w:rPr>
            </w:pPr>
            <w:r w:rsidRPr="004B1765">
              <w:rPr>
                <w:sz w:val="23"/>
                <w:szCs w:val="23"/>
              </w:rPr>
              <w:t>Analyse a range of relev</w:t>
            </w:r>
            <w:r w:rsidR="00034240">
              <w:rPr>
                <w:sz w:val="23"/>
                <w:szCs w:val="23"/>
              </w:rPr>
              <w:t>ant performance data for pupil</w:t>
            </w:r>
            <w:r w:rsidRPr="004B1765">
              <w:rPr>
                <w:sz w:val="23"/>
                <w:szCs w:val="23"/>
              </w:rPr>
              <w:t xml:space="preserve">s in their class and use this to plan future learning and inform target setting; </w:t>
            </w:r>
          </w:p>
          <w:p w:rsidR="004B1765" w:rsidRDefault="004B1765" w:rsidP="004B1765">
            <w:pPr>
              <w:pStyle w:val="Default"/>
              <w:numPr>
                <w:ilvl w:val="0"/>
                <w:numId w:val="13"/>
              </w:numPr>
              <w:rPr>
                <w:sz w:val="23"/>
                <w:szCs w:val="23"/>
              </w:rPr>
            </w:pPr>
            <w:r w:rsidRPr="00034240">
              <w:rPr>
                <w:sz w:val="23"/>
                <w:szCs w:val="23"/>
              </w:rPr>
              <w:t>Follow subject and school procedures for the assessment, re</w:t>
            </w:r>
            <w:r w:rsidR="00034240" w:rsidRPr="00034240">
              <w:rPr>
                <w:sz w:val="23"/>
                <w:szCs w:val="23"/>
              </w:rPr>
              <w:t>cording and reporting of pupil</w:t>
            </w:r>
            <w:r w:rsidRPr="00034240">
              <w:rPr>
                <w:sz w:val="23"/>
                <w:szCs w:val="23"/>
              </w:rPr>
              <w:t xml:space="preserve"> attainment and progress including attendance at parents’ evenings; </w:t>
            </w:r>
          </w:p>
          <w:p w:rsidR="004B1765" w:rsidRDefault="004B1765" w:rsidP="004B1765">
            <w:pPr>
              <w:pStyle w:val="Default"/>
              <w:numPr>
                <w:ilvl w:val="0"/>
                <w:numId w:val="13"/>
              </w:numPr>
              <w:rPr>
                <w:sz w:val="23"/>
                <w:szCs w:val="23"/>
              </w:rPr>
            </w:pPr>
            <w:r w:rsidRPr="00034240">
              <w:rPr>
                <w:sz w:val="23"/>
                <w:szCs w:val="23"/>
              </w:rPr>
              <w:t xml:space="preserve">Provide timely and relevant </w:t>
            </w:r>
            <w:r w:rsidR="00034240" w:rsidRPr="00034240">
              <w:rPr>
                <w:sz w:val="23"/>
                <w:szCs w:val="23"/>
              </w:rPr>
              <w:t>information enabling each pupil</w:t>
            </w:r>
            <w:r w:rsidRPr="00034240">
              <w:rPr>
                <w:sz w:val="23"/>
                <w:szCs w:val="23"/>
              </w:rPr>
              <w:t xml:space="preserve"> to understand their current levels of attainment and the action they must take to achieve to their potential, including report writing; </w:t>
            </w:r>
          </w:p>
          <w:p w:rsidR="004B1765" w:rsidRDefault="004B1765" w:rsidP="004B1765">
            <w:pPr>
              <w:pStyle w:val="Default"/>
              <w:numPr>
                <w:ilvl w:val="0"/>
                <w:numId w:val="13"/>
              </w:numPr>
              <w:rPr>
                <w:sz w:val="23"/>
                <w:szCs w:val="23"/>
              </w:rPr>
            </w:pPr>
            <w:r w:rsidRPr="00034240">
              <w:rPr>
                <w:sz w:val="23"/>
                <w:szCs w:val="23"/>
              </w:rPr>
              <w:t xml:space="preserve">Actively promote the development of effective links internally and between partner schools and the wider community (locally, nationally and internationally); </w:t>
            </w:r>
          </w:p>
          <w:p w:rsidR="004B1765" w:rsidRDefault="004B1765" w:rsidP="004B1765">
            <w:pPr>
              <w:pStyle w:val="Default"/>
              <w:numPr>
                <w:ilvl w:val="0"/>
                <w:numId w:val="13"/>
              </w:numPr>
              <w:rPr>
                <w:sz w:val="23"/>
                <w:szCs w:val="23"/>
              </w:rPr>
            </w:pPr>
            <w:r w:rsidRPr="00034240">
              <w:rPr>
                <w:sz w:val="23"/>
                <w:szCs w:val="23"/>
              </w:rPr>
              <w:t>Monitor att</w:t>
            </w:r>
            <w:r w:rsidR="00034240" w:rsidRPr="00034240">
              <w:rPr>
                <w:sz w:val="23"/>
                <w:szCs w:val="23"/>
              </w:rPr>
              <w:t>endance and behaviour of pupil</w:t>
            </w:r>
            <w:r w:rsidRPr="00034240">
              <w:rPr>
                <w:sz w:val="23"/>
                <w:szCs w:val="23"/>
              </w:rPr>
              <w:t xml:space="preserve">s in their class in accordance with school policy taking appropriate action including contacting parents; </w:t>
            </w:r>
          </w:p>
          <w:p w:rsidR="004B1765" w:rsidRDefault="004B1765" w:rsidP="004B1765">
            <w:pPr>
              <w:pStyle w:val="Default"/>
              <w:numPr>
                <w:ilvl w:val="0"/>
                <w:numId w:val="13"/>
              </w:numPr>
              <w:rPr>
                <w:sz w:val="23"/>
                <w:szCs w:val="23"/>
              </w:rPr>
            </w:pPr>
            <w:r w:rsidRPr="00034240">
              <w:rPr>
                <w:sz w:val="23"/>
                <w:szCs w:val="23"/>
              </w:rPr>
              <w:t>Take responsibility for a</w:t>
            </w:r>
            <w:r w:rsidR="00034240">
              <w:rPr>
                <w:sz w:val="23"/>
                <w:szCs w:val="23"/>
              </w:rPr>
              <w:t xml:space="preserve"> class of mixed ability pupil</w:t>
            </w:r>
            <w:r w:rsidRPr="00034240">
              <w:rPr>
                <w:sz w:val="23"/>
                <w:szCs w:val="23"/>
              </w:rPr>
              <w:t xml:space="preserve">s in the primary years; </w:t>
            </w:r>
          </w:p>
          <w:p w:rsidR="004B1765" w:rsidRDefault="004B1765" w:rsidP="00034240">
            <w:pPr>
              <w:pStyle w:val="Default"/>
              <w:numPr>
                <w:ilvl w:val="0"/>
                <w:numId w:val="13"/>
              </w:numPr>
              <w:rPr>
                <w:sz w:val="23"/>
                <w:szCs w:val="23"/>
              </w:rPr>
            </w:pPr>
            <w:r w:rsidRPr="00034240">
              <w:rPr>
                <w:sz w:val="23"/>
                <w:szCs w:val="23"/>
              </w:rPr>
              <w:t xml:space="preserve">Undertake the teaching of classes/groups as may reasonably be required by the </w:t>
            </w:r>
            <w:r w:rsidR="00034240" w:rsidRPr="00034240">
              <w:rPr>
                <w:sz w:val="23"/>
                <w:szCs w:val="23"/>
              </w:rPr>
              <w:t>Headteacher and/or Governors.</w:t>
            </w:r>
          </w:p>
          <w:p w:rsidR="00034240" w:rsidRDefault="00034240" w:rsidP="00034240">
            <w:pPr>
              <w:pStyle w:val="Default"/>
              <w:rPr>
                <w:sz w:val="23"/>
                <w:szCs w:val="23"/>
              </w:rPr>
            </w:pPr>
          </w:p>
          <w:p w:rsidR="00034240" w:rsidRPr="00034240" w:rsidRDefault="00034240" w:rsidP="00034240">
            <w:pPr>
              <w:pStyle w:val="Default"/>
              <w:rPr>
                <w:rFonts w:asciiTheme="minorHAnsi" w:hAnsiTheme="minorHAnsi"/>
                <w:szCs w:val="23"/>
              </w:rPr>
            </w:pPr>
            <w:r w:rsidRPr="00034240">
              <w:rPr>
                <w:rFonts w:asciiTheme="minorHAnsi" w:hAnsiTheme="minorHAnsi"/>
                <w:b/>
                <w:bCs/>
                <w:szCs w:val="23"/>
              </w:rPr>
              <w:t xml:space="preserve">Quality Assurance: </w:t>
            </w:r>
          </w:p>
          <w:p w:rsidR="00034240" w:rsidRDefault="00034240" w:rsidP="00034240">
            <w:pPr>
              <w:pStyle w:val="Default"/>
              <w:numPr>
                <w:ilvl w:val="0"/>
                <w:numId w:val="13"/>
              </w:numPr>
              <w:rPr>
                <w:sz w:val="23"/>
                <w:szCs w:val="23"/>
              </w:rPr>
            </w:pPr>
            <w:r>
              <w:rPr>
                <w:sz w:val="23"/>
                <w:szCs w:val="23"/>
              </w:rPr>
              <w:t xml:space="preserve">Actively participate in appraisal and professional development; </w:t>
            </w:r>
          </w:p>
          <w:p w:rsidR="00034240" w:rsidRDefault="00034240" w:rsidP="00034240">
            <w:pPr>
              <w:pStyle w:val="Default"/>
              <w:numPr>
                <w:ilvl w:val="0"/>
                <w:numId w:val="13"/>
              </w:numPr>
              <w:rPr>
                <w:sz w:val="23"/>
                <w:szCs w:val="23"/>
              </w:rPr>
            </w:pPr>
            <w:r w:rsidRPr="00034240">
              <w:rPr>
                <w:sz w:val="23"/>
                <w:szCs w:val="23"/>
              </w:rPr>
              <w:t xml:space="preserve">Participate, at the request of the Headteacher of SLT, in the school’s monitoring, evaluation and review procedures including evaluation against quality standards and performance criteria; </w:t>
            </w:r>
          </w:p>
          <w:p w:rsidR="00034240" w:rsidRPr="00034240" w:rsidRDefault="00034240" w:rsidP="00034240">
            <w:pPr>
              <w:pStyle w:val="Default"/>
              <w:numPr>
                <w:ilvl w:val="0"/>
                <w:numId w:val="13"/>
              </w:numPr>
              <w:rPr>
                <w:sz w:val="23"/>
                <w:szCs w:val="23"/>
              </w:rPr>
            </w:pPr>
            <w:r w:rsidRPr="00034240">
              <w:rPr>
                <w:sz w:val="23"/>
                <w:szCs w:val="23"/>
              </w:rPr>
              <w:t xml:space="preserve">Evaluate the impact of their teaching on the progress of all learners and modify their planning and classroom practice where necessary. </w:t>
            </w:r>
          </w:p>
          <w:p w:rsidR="00034240" w:rsidRDefault="00034240" w:rsidP="00034240">
            <w:pPr>
              <w:pStyle w:val="Default"/>
              <w:rPr>
                <w:sz w:val="23"/>
                <w:szCs w:val="23"/>
              </w:rPr>
            </w:pPr>
          </w:p>
          <w:p w:rsidR="00034240" w:rsidRPr="00034240" w:rsidRDefault="00034240" w:rsidP="00034240">
            <w:pPr>
              <w:pStyle w:val="Default"/>
              <w:rPr>
                <w:rFonts w:asciiTheme="minorHAnsi" w:hAnsiTheme="minorHAnsi"/>
                <w:szCs w:val="23"/>
              </w:rPr>
            </w:pPr>
            <w:r w:rsidRPr="00034240">
              <w:rPr>
                <w:rFonts w:asciiTheme="minorHAnsi" w:hAnsiTheme="minorHAnsi"/>
                <w:b/>
                <w:bCs/>
                <w:szCs w:val="23"/>
              </w:rPr>
              <w:t xml:space="preserve">Resource Management: </w:t>
            </w:r>
          </w:p>
          <w:p w:rsidR="00034240" w:rsidRDefault="00034240" w:rsidP="00034240">
            <w:pPr>
              <w:pStyle w:val="Default"/>
              <w:numPr>
                <w:ilvl w:val="0"/>
                <w:numId w:val="13"/>
              </w:numPr>
              <w:rPr>
                <w:sz w:val="23"/>
                <w:szCs w:val="23"/>
              </w:rPr>
            </w:pPr>
            <w:r>
              <w:rPr>
                <w:sz w:val="23"/>
                <w:szCs w:val="23"/>
              </w:rPr>
              <w:t xml:space="preserve">Follow school procedures in the allocation and use of resources to support effective learning and teaching. </w:t>
            </w:r>
          </w:p>
          <w:p w:rsidR="00034240" w:rsidRDefault="00034240" w:rsidP="00034240">
            <w:pPr>
              <w:pStyle w:val="Default"/>
              <w:rPr>
                <w:sz w:val="23"/>
                <w:szCs w:val="23"/>
              </w:rPr>
            </w:pPr>
          </w:p>
          <w:p w:rsidR="00667503" w:rsidRPr="00667503" w:rsidRDefault="00667503" w:rsidP="00667503">
            <w:pPr>
              <w:pStyle w:val="Default"/>
              <w:rPr>
                <w:rFonts w:asciiTheme="minorHAnsi" w:hAnsiTheme="minorHAnsi"/>
                <w:szCs w:val="23"/>
              </w:rPr>
            </w:pPr>
            <w:r w:rsidRPr="00667503">
              <w:rPr>
                <w:rFonts w:asciiTheme="minorHAnsi" w:hAnsiTheme="minorHAnsi"/>
                <w:b/>
                <w:bCs/>
                <w:szCs w:val="23"/>
              </w:rPr>
              <w:t xml:space="preserve">KNOWLEDGE AND SKILLS </w:t>
            </w:r>
          </w:p>
          <w:p w:rsidR="00667503" w:rsidRPr="00667503" w:rsidRDefault="00667503" w:rsidP="00667503">
            <w:pPr>
              <w:pStyle w:val="Default"/>
              <w:rPr>
                <w:szCs w:val="23"/>
              </w:rPr>
            </w:pPr>
            <w:r w:rsidRPr="00667503">
              <w:rPr>
                <w:b/>
                <w:bCs/>
                <w:szCs w:val="23"/>
              </w:rPr>
              <w:t xml:space="preserve">Class teachers should demonstrate knowledge and understanding of: </w:t>
            </w:r>
          </w:p>
          <w:p w:rsidR="00667503" w:rsidRDefault="00667503" w:rsidP="00667503">
            <w:pPr>
              <w:pStyle w:val="Default"/>
              <w:numPr>
                <w:ilvl w:val="0"/>
                <w:numId w:val="13"/>
              </w:numPr>
              <w:rPr>
                <w:sz w:val="23"/>
                <w:szCs w:val="23"/>
              </w:rPr>
            </w:pPr>
            <w:r>
              <w:rPr>
                <w:sz w:val="23"/>
                <w:szCs w:val="23"/>
              </w:rPr>
              <w:t xml:space="preserve">Professional Standards required of all teachers in England; </w:t>
            </w:r>
          </w:p>
          <w:p w:rsidR="00667503" w:rsidRDefault="00667503" w:rsidP="00667503">
            <w:pPr>
              <w:pStyle w:val="Default"/>
              <w:numPr>
                <w:ilvl w:val="0"/>
                <w:numId w:val="13"/>
              </w:numPr>
              <w:rPr>
                <w:sz w:val="23"/>
                <w:szCs w:val="23"/>
              </w:rPr>
            </w:pPr>
            <w:r w:rsidRPr="00667503">
              <w:rPr>
                <w:sz w:val="23"/>
                <w:szCs w:val="23"/>
              </w:rPr>
              <w:t xml:space="preserve">School policies and procedures; </w:t>
            </w:r>
          </w:p>
          <w:p w:rsidR="00667503" w:rsidRDefault="00667503" w:rsidP="00667503">
            <w:pPr>
              <w:pStyle w:val="Default"/>
              <w:numPr>
                <w:ilvl w:val="0"/>
                <w:numId w:val="13"/>
              </w:numPr>
              <w:rPr>
                <w:sz w:val="23"/>
                <w:szCs w:val="23"/>
              </w:rPr>
            </w:pPr>
            <w:r w:rsidRPr="00667503">
              <w:rPr>
                <w:sz w:val="23"/>
                <w:szCs w:val="23"/>
              </w:rPr>
              <w:t xml:space="preserve">Secure knowledge of subjects/curriculum areas and related pedagogy across the full age range; </w:t>
            </w:r>
          </w:p>
          <w:p w:rsidR="00667503" w:rsidRDefault="00667503" w:rsidP="00667503">
            <w:pPr>
              <w:pStyle w:val="Default"/>
              <w:numPr>
                <w:ilvl w:val="0"/>
                <w:numId w:val="13"/>
              </w:numPr>
              <w:rPr>
                <w:sz w:val="23"/>
                <w:szCs w:val="23"/>
              </w:rPr>
            </w:pPr>
            <w:r w:rsidRPr="00667503">
              <w:rPr>
                <w:sz w:val="23"/>
                <w:szCs w:val="23"/>
              </w:rPr>
              <w:t xml:space="preserve">Relevant statutory and non-statutory curricula and frameworks for identified subjects/curriculum areas; </w:t>
            </w:r>
          </w:p>
          <w:p w:rsidR="00667503" w:rsidRDefault="00667503" w:rsidP="00667503">
            <w:pPr>
              <w:pStyle w:val="Default"/>
              <w:numPr>
                <w:ilvl w:val="0"/>
                <w:numId w:val="13"/>
              </w:numPr>
              <w:rPr>
                <w:sz w:val="23"/>
                <w:szCs w:val="23"/>
              </w:rPr>
            </w:pPr>
            <w:r w:rsidRPr="00667503">
              <w:rPr>
                <w:sz w:val="23"/>
                <w:szCs w:val="23"/>
              </w:rPr>
              <w:t xml:space="preserve">Schemes of work for subject(s) taught; </w:t>
            </w:r>
          </w:p>
          <w:p w:rsidR="00667503" w:rsidRDefault="00667503" w:rsidP="00667503">
            <w:pPr>
              <w:pStyle w:val="Default"/>
              <w:numPr>
                <w:ilvl w:val="0"/>
                <w:numId w:val="13"/>
              </w:numPr>
              <w:rPr>
                <w:sz w:val="23"/>
                <w:szCs w:val="23"/>
              </w:rPr>
            </w:pPr>
            <w:r w:rsidRPr="00667503">
              <w:rPr>
                <w:sz w:val="23"/>
                <w:szCs w:val="23"/>
              </w:rPr>
              <w:t xml:space="preserve">Principles and practices in relation to managing learning and teaching, including behaviour; </w:t>
            </w:r>
          </w:p>
          <w:p w:rsidR="00667503" w:rsidRDefault="00667503" w:rsidP="00667503">
            <w:pPr>
              <w:pStyle w:val="Default"/>
              <w:numPr>
                <w:ilvl w:val="0"/>
                <w:numId w:val="13"/>
              </w:numPr>
              <w:rPr>
                <w:sz w:val="23"/>
                <w:szCs w:val="23"/>
              </w:rPr>
            </w:pPr>
            <w:r w:rsidRPr="00667503">
              <w:rPr>
                <w:sz w:val="23"/>
                <w:szCs w:val="23"/>
              </w:rPr>
              <w:lastRenderedPageBreak/>
              <w:t xml:space="preserve">The appropriate application of ICT, literacy and numeracy to support teaching and wider professional activities; </w:t>
            </w:r>
          </w:p>
          <w:p w:rsidR="00667503" w:rsidRDefault="00667503" w:rsidP="00667503">
            <w:pPr>
              <w:pStyle w:val="Default"/>
              <w:numPr>
                <w:ilvl w:val="0"/>
                <w:numId w:val="13"/>
              </w:numPr>
              <w:rPr>
                <w:sz w:val="23"/>
                <w:szCs w:val="23"/>
              </w:rPr>
            </w:pPr>
            <w:r w:rsidRPr="00667503">
              <w:rPr>
                <w:sz w:val="23"/>
                <w:szCs w:val="23"/>
              </w:rPr>
              <w:t xml:space="preserve">Health and safety issues as they relate to their particular subject area(s). </w:t>
            </w:r>
          </w:p>
          <w:p w:rsidR="00667503" w:rsidRPr="00667503" w:rsidRDefault="00667503" w:rsidP="00667503">
            <w:pPr>
              <w:pStyle w:val="Default"/>
              <w:rPr>
                <w:sz w:val="23"/>
                <w:szCs w:val="23"/>
              </w:rPr>
            </w:pPr>
          </w:p>
          <w:p w:rsidR="00667503" w:rsidRPr="00667503" w:rsidRDefault="00667503" w:rsidP="00667503">
            <w:pPr>
              <w:spacing w:after="0" w:line="240" w:lineRule="auto"/>
              <w:rPr>
                <w:rFonts w:cstheme="minorHAnsi"/>
                <w:b/>
                <w:sz w:val="28"/>
              </w:rPr>
            </w:pPr>
            <w:r w:rsidRPr="00667503">
              <w:rPr>
                <w:rFonts w:cstheme="minorHAnsi"/>
                <w:b/>
                <w:sz w:val="28"/>
              </w:rPr>
              <w:t>Additional Duties</w:t>
            </w:r>
          </w:p>
          <w:p w:rsidR="00667503" w:rsidRPr="00667503" w:rsidRDefault="00667503" w:rsidP="00667503">
            <w:pPr>
              <w:pStyle w:val="Default"/>
              <w:numPr>
                <w:ilvl w:val="0"/>
                <w:numId w:val="13"/>
              </w:numPr>
              <w:rPr>
                <w:rFonts w:asciiTheme="minorHAnsi" w:hAnsiTheme="minorHAnsi"/>
                <w:sz w:val="23"/>
                <w:szCs w:val="23"/>
              </w:rPr>
            </w:pPr>
            <w:r w:rsidRPr="00667503">
              <w:rPr>
                <w:rFonts w:asciiTheme="minorHAnsi" w:hAnsiTheme="minorHAnsi"/>
                <w:sz w:val="23"/>
                <w:szCs w:val="23"/>
              </w:rPr>
              <w:t xml:space="preserve">Play a full part in the life of the school community, support the school ethos and encourage pupils to follow this example; </w:t>
            </w:r>
          </w:p>
          <w:p w:rsidR="00667503" w:rsidRPr="00667503" w:rsidRDefault="00667503" w:rsidP="00667503">
            <w:pPr>
              <w:pStyle w:val="Default"/>
              <w:numPr>
                <w:ilvl w:val="0"/>
                <w:numId w:val="13"/>
              </w:numPr>
              <w:rPr>
                <w:rFonts w:asciiTheme="minorHAnsi" w:hAnsiTheme="minorHAnsi"/>
                <w:sz w:val="23"/>
                <w:szCs w:val="23"/>
              </w:rPr>
            </w:pPr>
            <w:r w:rsidRPr="00667503">
              <w:rPr>
                <w:rFonts w:asciiTheme="minorHAnsi" w:hAnsiTheme="minorHAnsi"/>
                <w:sz w:val="23"/>
                <w:szCs w:val="23"/>
              </w:rPr>
              <w:t xml:space="preserve">Actively promote school policies;; </w:t>
            </w:r>
          </w:p>
          <w:p w:rsidR="00667503" w:rsidRPr="00667503" w:rsidRDefault="00667503" w:rsidP="00667503">
            <w:pPr>
              <w:pStyle w:val="Default"/>
              <w:numPr>
                <w:ilvl w:val="0"/>
                <w:numId w:val="13"/>
              </w:numPr>
              <w:rPr>
                <w:rFonts w:asciiTheme="minorHAnsi" w:hAnsiTheme="minorHAnsi"/>
                <w:sz w:val="23"/>
                <w:szCs w:val="23"/>
              </w:rPr>
            </w:pPr>
            <w:r w:rsidRPr="00667503">
              <w:rPr>
                <w:rFonts w:asciiTheme="minorHAnsi" w:hAnsiTheme="minorHAnsi"/>
                <w:sz w:val="23"/>
                <w:szCs w:val="23"/>
              </w:rPr>
              <w:t xml:space="preserve">Alert the Headteacher in the event of any suspected Child Protection issues that may be affecting a learner; </w:t>
            </w:r>
          </w:p>
          <w:p w:rsidR="00667503" w:rsidRPr="00667503" w:rsidRDefault="00667503" w:rsidP="00667503">
            <w:pPr>
              <w:pStyle w:val="Default"/>
              <w:numPr>
                <w:ilvl w:val="0"/>
                <w:numId w:val="13"/>
              </w:numPr>
              <w:rPr>
                <w:rFonts w:asciiTheme="minorHAnsi" w:hAnsiTheme="minorHAnsi"/>
                <w:sz w:val="23"/>
                <w:szCs w:val="23"/>
              </w:rPr>
            </w:pPr>
            <w:r w:rsidRPr="00667503">
              <w:rPr>
                <w:rFonts w:asciiTheme="minorHAnsi" w:hAnsiTheme="minorHAnsi"/>
                <w:sz w:val="23"/>
                <w:szCs w:val="23"/>
              </w:rPr>
              <w:t xml:space="preserve">Reflect on and improve professional practice and take responsibility for identifying and meeting development needs; </w:t>
            </w:r>
          </w:p>
          <w:p w:rsidR="00667503" w:rsidRPr="00667503" w:rsidRDefault="00667503" w:rsidP="00667503">
            <w:pPr>
              <w:pStyle w:val="Default"/>
              <w:numPr>
                <w:ilvl w:val="0"/>
                <w:numId w:val="13"/>
              </w:numPr>
              <w:rPr>
                <w:rFonts w:asciiTheme="minorHAnsi" w:hAnsiTheme="minorHAnsi"/>
                <w:sz w:val="23"/>
                <w:szCs w:val="23"/>
              </w:rPr>
            </w:pPr>
            <w:r w:rsidRPr="00667503">
              <w:rPr>
                <w:rFonts w:asciiTheme="minorHAnsi" w:hAnsiTheme="minorHAnsi"/>
                <w:sz w:val="23"/>
                <w:szCs w:val="23"/>
              </w:rPr>
              <w:t xml:space="preserve">Participate in the school’s professional development framework through involvement in staff meetings, in-service training, offering curriculum and professional support to colleagues, home/school partnerships, visits to other schools, organising workshops, etc…., as appropriate; </w:t>
            </w:r>
          </w:p>
          <w:p w:rsidR="00667503" w:rsidRPr="00667503" w:rsidRDefault="00667503" w:rsidP="00667503">
            <w:pPr>
              <w:pStyle w:val="Default"/>
              <w:numPr>
                <w:ilvl w:val="0"/>
                <w:numId w:val="13"/>
              </w:numPr>
              <w:rPr>
                <w:rFonts w:asciiTheme="minorHAnsi" w:hAnsiTheme="minorHAnsi"/>
                <w:sz w:val="23"/>
                <w:szCs w:val="23"/>
              </w:rPr>
            </w:pPr>
            <w:r w:rsidRPr="00667503">
              <w:rPr>
                <w:rFonts w:asciiTheme="minorHAnsi" w:hAnsiTheme="minorHAnsi"/>
                <w:sz w:val="23"/>
                <w:szCs w:val="23"/>
              </w:rPr>
              <w:t xml:space="preserve">Undertake any other duty as specified by school teachers pay and conditions of service not mentioned in the above. </w:t>
            </w:r>
          </w:p>
          <w:p w:rsidR="00034240" w:rsidRDefault="00034240" w:rsidP="00034240">
            <w:pPr>
              <w:pStyle w:val="Default"/>
              <w:rPr>
                <w:sz w:val="23"/>
                <w:szCs w:val="23"/>
              </w:rPr>
            </w:pPr>
          </w:p>
        </w:tc>
      </w:tr>
    </w:tbl>
    <w:p w:rsidR="00326E01" w:rsidRDefault="00326E01" w:rsidP="00656796">
      <w:pPr>
        <w:tabs>
          <w:tab w:val="num" w:pos="720"/>
        </w:tabs>
        <w:spacing w:after="0" w:line="240" w:lineRule="auto"/>
        <w:rPr>
          <w:rFonts w:cstheme="minorHAnsi"/>
          <w:sz w:val="24"/>
        </w:rPr>
      </w:pPr>
    </w:p>
    <w:p w:rsidR="00656796" w:rsidRPr="00656796" w:rsidRDefault="00656796" w:rsidP="00656796">
      <w:pPr>
        <w:spacing w:after="0" w:line="240" w:lineRule="auto"/>
        <w:rPr>
          <w:rFonts w:cstheme="minorHAnsi"/>
          <w:b/>
          <w:sz w:val="28"/>
          <w:szCs w:val="24"/>
        </w:rPr>
      </w:pPr>
      <w:r w:rsidRPr="00656796">
        <w:rPr>
          <w:rFonts w:cstheme="minorHAnsi"/>
          <w:b/>
          <w:sz w:val="28"/>
          <w:szCs w:val="24"/>
        </w:rPr>
        <w:t>Additional Notes</w:t>
      </w:r>
    </w:p>
    <w:p w:rsidR="00656796" w:rsidRPr="00667503" w:rsidRDefault="00656796" w:rsidP="00656796">
      <w:pPr>
        <w:spacing w:after="0" w:line="240" w:lineRule="auto"/>
        <w:rPr>
          <w:rFonts w:cstheme="minorHAnsi"/>
          <w:sz w:val="23"/>
          <w:szCs w:val="23"/>
        </w:rPr>
      </w:pPr>
      <w:r w:rsidRPr="00667503">
        <w:rPr>
          <w:rFonts w:cstheme="minorHAnsi"/>
          <w:sz w:val="23"/>
          <w:szCs w:val="23"/>
        </w:rPr>
        <w:t>Whilst every effort has been made to outline the main responsibilities of the post each individual task undertaken may not be identified.</w:t>
      </w:r>
    </w:p>
    <w:p w:rsidR="00656796" w:rsidRPr="00667503" w:rsidRDefault="00656796" w:rsidP="00656796">
      <w:pPr>
        <w:spacing w:after="0" w:line="240" w:lineRule="auto"/>
        <w:rPr>
          <w:rFonts w:cstheme="minorHAnsi"/>
          <w:sz w:val="23"/>
          <w:szCs w:val="23"/>
        </w:rPr>
      </w:pPr>
    </w:p>
    <w:p w:rsidR="00656796" w:rsidRPr="00667503" w:rsidRDefault="00656796" w:rsidP="00656796">
      <w:pPr>
        <w:spacing w:after="0" w:line="240" w:lineRule="auto"/>
        <w:rPr>
          <w:rFonts w:cstheme="minorHAnsi"/>
          <w:sz w:val="23"/>
          <w:szCs w:val="23"/>
        </w:rPr>
      </w:pPr>
      <w:r w:rsidRPr="00667503">
        <w:rPr>
          <w:rFonts w:cstheme="minorHAnsi"/>
          <w:sz w:val="23"/>
          <w:szCs w:val="23"/>
        </w:rPr>
        <w:t>Employees are expected to comply with any reasonable request from a manager to undertake work of a similar level that is not specified in this job profile.</w:t>
      </w:r>
    </w:p>
    <w:p w:rsidR="00656796" w:rsidRPr="00667503" w:rsidRDefault="00656796" w:rsidP="00656796">
      <w:pPr>
        <w:spacing w:after="0" w:line="240" w:lineRule="auto"/>
        <w:rPr>
          <w:rFonts w:cstheme="minorHAnsi"/>
          <w:sz w:val="23"/>
          <w:szCs w:val="23"/>
        </w:rPr>
      </w:pPr>
    </w:p>
    <w:p w:rsidR="00656796" w:rsidRPr="00667503" w:rsidRDefault="00656796" w:rsidP="00656796">
      <w:pPr>
        <w:spacing w:after="0" w:line="240" w:lineRule="auto"/>
        <w:rPr>
          <w:rFonts w:cstheme="minorHAnsi"/>
          <w:sz w:val="23"/>
          <w:szCs w:val="23"/>
        </w:rPr>
      </w:pPr>
      <w:r w:rsidRPr="00667503">
        <w:rPr>
          <w:rFonts w:cstheme="minorHAnsi"/>
          <w:sz w:val="23"/>
          <w:szCs w:val="23"/>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656796" w:rsidRPr="00667503" w:rsidRDefault="00656796" w:rsidP="00656796">
      <w:pPr>
        <w:spacing w:after="0" w:line="240" w:lineRule="auto"/>
        <w:rPr>
          <w:rFonts w:cstheme="minorHAnsi"/>
          <w:sz w:val="23"/>
          <w:szCs w:val="23"/>
        </w:rPr>
      </w:pPr>
    </w:p>
    <w:p w:rsidR="00656796" w:rsidRPr="00667503" w:rsidRDefault="00656796" w:rsidP="00656796">
      <w:pPr>
        <w:tabs>
          <w:tab w:val="num" w:pos="720"/>
        </w:tabs>
        <w:spacing w:after="0" w:line="240" w:lineRule="auto"/>
        <w:rPr>
          <w:rFonts w:cstheme="minorHAnsi"/>
          <w:sz w:val="23"/>
          <w:szCs w:val="23"/>
        </w:rPr>
      </w:pPr>
      <w:r w:rsidRPr="00667503">
        <w:rPr>
          <w:rFonts w:cstheme="minorHAnsi"/>
          <w:sz w:val="23"/>
          <w:szCs w:val="23"/>
        </w:rPr>
        <w:t>This job profile is current at the date shown but in consultation with you may be changed by the Governors or the Headteacher to reflect or anticipate changes in the job commensurate with the grade and job title.</w:t>
      </w:r>
    </w:p>
    <w:p w:rsidR="009D3AFE" w:rsidRPr="001C611A" w:rsidRDefault="009D3AFE" w:rsidP="00656796">
      <w:pPr>
        <w:spacing w:after="0" w:line="240" w:lineRule="auto"/>
        <w:rPr>
          <w:b/>
          <w:sz w:val="28"/>
          <w:szCs w:val="24"/>
        </w:rPr>
      </w:pPr>
    </w:p>
    <w:sectPr w:rsidR="009D3AFE" w:rsidRPr="001C611A" w:rsidSect="00256BEA">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AB5" w:rsidRDefault="00896AB5" w:rsidP="009D3AFE">
      <w:pPr>
        <w:spacing w:after="0" w:line="240" w:lineRule="auto"/>
      </w:pPr>
      <w:r>
        <w:separator/>
      </w:r>
    </w:p>
  </w:endnote>
  <w:endnote w:type="continuationSeparator" w:id="0">
    <w:p w:rsidR="00896AB5" w:rsidRDefault="00896AB5" w:rsidP="009D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altName w:val="Segoe UI"/>
    <w:panose1 w:val="020B0502020202020204"/>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AB5" w:rsidRDefault="00896AB5" w:rsidP="009D3AFE">
      <w:pPr>
        <w:spacing w:after="0" w:line="240" w:lineRule="auto"/>
      </w:pPr>
      <w:r>
        <w:separator/>
      </w:r>
    </w:p>
  </w:footnote>
  <w:footnote w:type="continuationSeparator" w:id="0">
    <w:p w:rsidR="00896AB5" w:rsidRDefault="00896AB5" w:rsidP="009D3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AFE" w:rsidRDefault="009D3AFE" w:rsidP="009D3AFE">
    <w:pPr>
      <w:pStyle w:val="Header"/>
      <w:jc w:val="center"/>
    </w:pPr>
    <w:r>
      <w:rPr>
        <w:noProof/>
        <w:lang w:eastAsia="en-GB"/>
      </w:rPr>
      <w:drawing>
        <wp:anchor distT="0" distB="0" distL="114300" distR="114300" simplePos="0" relativeHeight="251658240" behindDoc="0" locked="0" layoutInCell="1" allowOverlap="1">
          <wp:simplePos x="0" y="0"/>
          <wp:positionH relativeFrom="column">
            <wp:posOffset>2676525</wp:posOffset>
          </wp:positionH>
          <wp:positionV relativeFrom="paragraph">
            <wp:posOffset>-306705</wp:posOffset>
          </wp:positionV>
          <wp:extent cx="585470" cy="67056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 cy="67056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0428"/>
    <w:multiLevelType w:val="hybridMultilevel"/>
    <w:tmpl w:val="47C47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708C4"/>
    <w:multiLevelType w:val="hybridMultilevel"/>
    <w:tmpl w:val="530A0C9C"/>
    <w:lvl w:ilvl="0" w:tplc="2C090001">
      <w:start w:val="1"/>
      <w:numFmt w:val="bullet"/>
      <w:lvlText w:val=""/>
      <w:lvlJc w:val="left"/>
      <w:pPr>
        <w:ind w:left="360" w:hanging="360"/>
      </w:pPr>
      <w:rPr>
        <w:rFonts w:ascii="Symbol" w:hAnsi="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 w15:restartNumberingAfterBreak="0">
    <w:nsid w:val="196F6B1C"/>
    <w:multiLevelType w:val="hybridMultilevel"/>
    <w:tmpl w:val="B94C3C8C"/>
    <w:lvl w:ilvl="0" w:tplc="2C090001">
      <w:start w:val="1"/>
      <w:numFmt w:val="bullet"/>
      <w:lvlText w:val=""/>
      <w:lvlJc w:val="left"/>
      <w:pPr>
        <w:ind w:left="360" w:hanging="360"/>
      </w:pPr>
      <w:rPr>
        <w:rFonts w:ascii="Symbol" w:hAnsi="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3" w15:restartNumberingAfterBreak="0">
    <w:nsid w:val="24772F6D"/>
    <w:multiLevelType w:val="hybridMultilevel"/>
    <w:tmpl w:val="66C05470"/>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5E4327"/>
    <w:multiLevelType w:val="hybridMultilevel"/>
    <w:tmpl w:val="0BDC61BE"/>
    <w:lvl w:ilvl="0" w:tplc="04090001">
      <w:start w:val="1"/>
      <w:numFmt w:val="bullet"/>
      <w:lvlText w:val=""/>
      <w:lvlJc w:val="left"/>
      <w:pPr>
        <w:tabs>
          <w:tab w:val="num" w:pos="360"/>
        </w:tabs>
        <w:ind w:left="360" w:hanging="360"/>
      </w:pPr>
      <w:rPr>
        <w:rFonts w:ascii="Symbol" w:hAnsi="Symbol" w:hint="default"/>
      </w:rPr>
    </w:lvl>
    <w:lvl w:ilvl="1" w:tplc="24FE8F78">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A3D6F48"/>
    <w:multiLevelType w:val="hybridMultilevel"/>
    <w:tmpl w:val="30F24180"/>
    <w:lvl w:ilvl="0" w:tplc="F1A84024">
      <w:numFmt w:val="bullet"/>
      <w:lvlText w:val=""/>
      <w:lvlJc w:val="left"/>
      <w:pPr>
        <w:ind w:left="360" w:hanging="360"/>
      </w:pPr>
      <w:rPr>
        <w:rFonts w:ascii="Symbol" w:eastAsiaTheme="minorHAnsi" w:hAnsi="Symbol"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3A369A3"/>
    <w:multiLevelType w:val="hybridMultilevel"/>
    <w:tmpl w:val="66C0547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944D06"/>
    <w:multiLevelType w:val="hybridMultilevel"/>
    <w:tmpl w:val="53321C5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8" w15:restartNumberingAfterBreak="0">
    <w:nsid w:val="65C462D3"/>
    <w:multiLevelType w:val="hybridMultilevel"/>
    <w:tmpl w:val="248ED7BC"/>
    <w:lvl w:ilvl="0" w:tplc="2C090001">
      <w:start w:val="1"/>
      <w:numFmt w:val="bullet"/>
      <w:lvlText w:val=""/>
      <w:lvlJc w:val="left"/>
      <w:pPr>
        <w:ind w:left="360" w:hanging="360"/>
      </w:pPr>
      <w:rPr>
        <w:rFonts w:ascii="Symbol" w:hAnsi="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9" w15:restartNumberingAfterBreak="0">
    <w:nsid w:val="6D4D75B4"/>
    <w:multiLevelType w:val="hybridMultilevel"/>
    <w:tmpl w:val="74B84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422A51"/>
    <w:multiLevelType w:val="hybridMultilevel"/>
    <w:tmpl w:val="3402A50E"/>
    <w:lvl w:ilvl="0" w:tplc="2C090001">
      <w:start w:val="1"/>
      <w:numFmt w:val="bullet"/>
      <w:lvlText w:val=""/>
      <w:lvlJc w:val="left"/>
      <w:pPr>
        <w:ind w:left="360" w:hanging="360"/>
      </w:pPr>
      <w:rPr>
        <w:rFonts w:ascii="Symbol" w:hAnsi="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1" w15:restartNumberingAfterBreak="0">
    <w:nsid w:val="790E6D65"/>
    <w:multiLevelType w:val="hybridMultilevel"/>
    <w:tmpl w:val="1CBCCD2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2" w15:restartNumberingAfterBreak="0">
    <w:nsid w:val="7BFC4C79"/>
    <w:multiLevelType w:val="hybridMultilevel"/>
    <w:tmpl w:val="0E460646"/>
    <w:lvl w:ilvl="0" w:tplc="2C090001">
      <w:start w:val="1"/>
      <w:numFmt w:val="bullet"/>
      <w:lvlText w:val=""/>
      <w:lvlJc w:val="left"/>
      <w:pPr>
        <w:ind w:left="360" w:hanging="360"/>
      </w:pPr>
      <w:rPr>
        <w:rFonts w:ascii="Symbol" w:hAnsi="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1"/>
  </w:num>
  <w:num w:numId="6">
    <w:abstractNumId w:val="11"/>
  </w:num>
  <w:num w:numId="7">
    <w:abstractNumId w:val="7"/>
  </w:num>
  <w:num w:numId="8">
    <w:abstractNumId w:val="2"/>
  </w:num>
  <w:num w:numId="9">
    <w:abstractNumId w:val="12"/>
  </w:num>
  <w:num w:numId="10">
    <w:abstractNumId w:val="10"/>
  </w:num>
  <w:num w:numId="11">
    <w:abstractNumId w:val="9"/>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FE"/>
    <w:rsid w:val="00034240"/>
    <w:rsid w:val="000541BF"/>
    <w:rsid w:val="001C611A"/>
    <w:rsid w:val="00256BEA"/>
    <w:rsid w:val="002845DE"/>
    <w:rsid w:val="00326E01"/>
    <w:rsid w:val="004B1765"/>
    <w:rsid w:val="005743CF"/>
    <w:rsid w:val="006238AC"/>
    <w:rsid w:val="00656796"/>
    <w:rsid w:val="00662961"/>
    <w:rsid w:val="00667503"/>
    <w:rsid w:val="00896AB5"/>
    <w:rsid w:val="008E5DA1"/>
    <w:rsid w:val="009D3AFE"/>
    <w:rsid w:val="009E42D3"/>
    <w:rsid w:val="00C7285D"/>
    <w:rsid w:val="00F01CEB"/>
    <w:rsid w:val="00FA4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D9100DA8-339B-4052-8643-6D2F04F0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next w:val="Normal"/>
    <w:link w:val="Heading2Char"/>
    <w:qFormat/>
    <w:rsid w:val="009D3AFE"/>
    <w:pPr>
      <w:keepNext/>
      <w:spacing w:after="0" w:line="240" w:lineRule="auto"/>
      <w:ind w:left="720" w:hanging="720"/>
      <w:outlineLvl w:val="1"/>
    </w:pPr>
    <w:rPr>
      <w:rFonts w:ascii="Comic Sans MS" w:eastAsia="Times New Roman" w:hAnsi="Comic Sans MS"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AFE"/>
    <w:rPr>
      <w:lang w:val="en-GB"/>
    </w:rPr>
  </w:style>
  <w:style w:type="paragraph" w:styleId="Footer">
    <w:name w:val="footer"/>
    <w:basedOn w:val="Normal"/>
    <w:link w:val="FooterChar"/>
    <w:uiPriority w:val="99"/>
    <w:unhideWhenUsed/>
    <w:rsid w:val="009D3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AFE"/>
    <w:rPr>
      <w:lang w:val="en-GB"/>
    </w:rPr>
  </w:style>
  <w:style w:type="paragraph" w:styleId="BalloonText">
    <w:name w:val="Balloon Text"/>
    <w:basedOn w:val="Normal"/>
    <w:link w:val="BalloonTextChar"/>
    <w:uiPriority w:val="99"/>
    <w:semiHidden/>
    <w:unhideWhenUsed/>
    <w:rsid w:val="009D3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AFE"/>
    <w:rPr>
      <w:rFonts w:ascii="Tahoma" w:hAnsi="Tahoma" w:cs="Tahoma"/>
      <w:sz w:val="16"/>
      <w:szCs w:val="16"/>
      <w:lang w:val="en-GB"/>
    </w:rPr>
  </w:style>
  <w:style w:type="paragraph" w:customStyle="1" w:styleId="Text">
    <w:name w:val="Text"/>
    <w:basedOn w:val="BodyText"/>
    <w:link w:val="TextChar"/>
    <w:qFormat/>
    <w:rsid w:val="009D3AFE"/>
    <w:pPr>
      <w:spacing w:line="240" w:lineRule="auto"/>
    </w:pPr>
    <w:rPr>
      <w:rFonts w:ascii="Arial" w:eastAsia="MS Mincho" w:hAnsi="Arial" w:cs="Arial"/>
      <w:sz w:val="20"/>
      <w:szCs w:val="20"/>
      <w:lang w:val="en-US"/>
    </w:rPr>
  </w:style>
  <w:style w:type="character" w:customStyle="1" w:styleId="TextChar">
    <w:name w:val="Text Char"/>
    <w:link w:val="Text"/>
    <w:rsid w:val="009D3AFE"/>
    <w:rPr>
      <w:rFonts w:ascii="Arial" w:eastAsia="MS Mincho" w:hAnsi="Arial" w:cs="Arial"/>
      <w:sz w:val="20"/>
      <w:szCs w:val="20"/>
      <w:lang w:val="en-US"/>
    </w:rPr>
  </w:style>
  <w:style w:type="paragraph" w:customStyle="1" w:styleId="Sub-heading">
    <w:name w:val="Sub-heading"/>
    <w:basedOn w:val="BodyText"/>
    <w:link w:val="Sub-headingChar"/>
    <w:qFormat/>
    <w:rsid w:val="009D3AFE"/>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9D3AFE"/>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9D3AFE"/>
    <w:pPr>
      <w:spacing w:after="120"/>
    </w:pPr>
  </w:style>
  <w:style w:type="character" w:customStyle="1" w:styleId="BodyTextChar">
    <w:name w:val="Body Text Char"/>
    <w:basedOn w:val="DefaultParagraphFont"/>
    <w:link w:val="BodyText"/>
    <w:uiPriority w:val="99"/>
    <w:semiHidden/>
    <w:rsid w:val="009D3AFE"/>
    <w:rPr>
      <w:lang w:val="en-GB"/>
    </w:rPr>
  </w:style>
  <w:style w:type="paragraph" w:styleId="ListParagraph">
    <w:name w:val="List Paragraph"/>
    <w:basedOn w:val="Normal"/>
    <w:uiPriority w:val="99"/>
    <w:qFormat/>
    <w:rsid w:val="009D3AFE"/>
    <w:pPr>
      <w:spacing w:after="0" w:line="240" w:lineRule="auto"/>
      <w:ind w:left="720"/>
    </w:pPr>
    <w:rPr>
      <w:rFonts w:ascii="Calibri" w:eastAsia="Calibri" w:hAnsi="Calibri" w:cs="Times New Roman"/>
      <w:lang w:eastAsia="en-GB"/>
    </w:rPr>
  </w:style>
  <w:style w:type="character" w:customStyle="1" w:styleId="Heading2Char">
    <w:name w:val="Heading 2 Char"/>
    <w:basedOn w:val="DefaultParagraphFont"/>
    <w:link w:val="Heading2"/>
    <w:rsid w:val="009D3AFE"/>
    <w:rPr>
      <w:rFonts w:ascii="Comic Sans MS" w:eastAsia="Times New Roman" w:hAnsi="Comic Sans MS" w:cs="Times New Roman"/>
      <w:b/>
      <w:bCs/>
      <w:szCs w:val="20"/>
      <w:lang w:val="en-GB"/>
    </w:rPr>
  </w:style>
  <w:style w:type="paragraph" w:customStyle="1" w:styleId="Default">
    <w:name w:val="Default"/>
    <w:rsid w:val="004B1765"/>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4B1FA6FE</Template>
  <TotalTime>0</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dc:creator>
  <cp:lastModifiedBy>Rachel Nash</cp:lastModifiedBy>
  <cp:revision>2</cp:revision>
  <dcterms:created xsi:type="dcterms:W3CDTF">2019-01-25T09:12:00Z</dcterms:created>
  <dcterms:modified xsi:type="dcterms:W3CDTF">2019-01-25T09:12:00Z</dcterms:modified>
</cp:coreProperties>
</file>