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9C2A" w14:textId="77777777" w:rsidR="00A35C79" w:rsidRDefault="002D62B8" w:rsidP="00341E0B">
      <w:pPr>
        <w:rPr>
          <w:noProof/>
          <w:lang w:eastAsia="en-GB"/>
        </w:rPr>
      </w:pPr>
      <w:r>
        <w:rPr>
          <w:noProof/>
          <w:lang w:eastAsia="en-GB"/>
        </w:rPr>
        <w:drawing>
          <wp:inline distT="0" distB="0" distL="0" distR="0" wp14:anchorId="0D919CDB" wp14:editId="0D919CDC">
            <wp:extent cx="4015408" cy="1262966"/>
            <wp:effectExtent l="0" t="0" r="4445" b="0"/>
            <wp:docPr id="1" name="Picture 1" descr="N:\My Pictures\SVET block logo - New April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SVET block logo - New April 201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 t="31625" r="8305" b="29383"/>
                    <a:stretch/>
                  </pic:blipFill>
                  <pic:spPr bwMode="auto">
                    <a:xfrm>
                      <a:off x="0" y="0"/>
                      <a:ext cx="4024202" cy="1265732"/>
                    </a:xfrm>
                    <a:prstGeom prst="rect">
                      <a:avLst/>
                    </a:prstGeom>
                    <a:noFill/>
                    <a:ln>
                      <a:noFill/>
                    </a:ln>
                    <a:extLst>
                      <a:ext uri="{53640926-AAD7-44D8-BBD7-CCE9431645EC}">
                        <a14:shadowObscured xmlns:a14="http://schemas.microsoft.com/office/drawing/2010/main"/>
                      </a:ext>
                    </a:extLst>
                  </pic:spPr>
                </pic:pic>
              </a:graphicData>
            </a:graphic>
          </wp:inline>
        </w:drawing>
      </w:r>
    </w:p>
    <w:p w14:paraId="0D919C2B" w14:textId="77777777" w:rsidR="00341E0B" w:rsidRPr="009C23C8" w:rsidRDefault="009C23C8" w:rsidP="00341E0B">
      <w:pPr>
        <w:rPr>
          <w:rFonts w:ascii="Arial" w:hAnsi="Arial" w:cs="Arial"/>
          <w:b/>
          <w:sz w:val="32"/>
          <w:szCs w:val="32"/>
        </w:rPr>
      </w:pPr>
      <w:r w:rsidRPr="009C23C8">
        <w:rPr>
          <w:rFonts w:ascii="Arial" w:hAnsi="Arial" w:cs="Arial"/>
          <w:b/>
          <w:sz w:val="32"/>
          <w:szCs w:val="32"/>
        </w:rPr>
        <w:t>Assistant</w:t>
      </w:r>
      <w:r w:rsidR="00455048" w:rsidRPr="009C23C8">
        <w:rPr>
          <w:rFonts w:ascii="Arial" w:hAnsi="Arial" w:cs="Arial"/>
          <w:b/>
          <w:sz w:val="32"/>
          <w:szCs w:val="32"/>
        </w:rPr>
        <w:t xml:space="preserve"> Headteacher</w:t>
      </w:r>
    </w:p>
    <w:p w14:paraId="0D919C2C" w14:textId="77777777" w:rsidR="00455048" w:rsidRPr="009C23C8" w:rsidRDefault="009C23C8" w:rsidP="00341E0B">
      <w:pPr>
        <w:rPr>
          <w:rFonts w:ascii="Arial" w:hAnsi="Arial" w:cs="Arial"/>
          <w:b/>
          <w:sz w:val="32"/>
          <w:szCs w:val="32"/>
        </w:rPr>
      </w:pPr>
      <w:r w:rsidRPr="009C23C8">
        <w:rPr>
          <w:rFonts w:ascii="Arial" w:hAnsi="Arial" w:cs="Arial"/>
          <w:b/>
          <w:sz w:val="32"/>
          <w:szCs w:val="32"/>
        </w:rPr>
        <w:t>Stour Valley Community S</w:t>
      </w:r>
      <w:r w:rsidR="00455048" w:rsidRPr="009C23C8">
        <w:rPr>
          <w:rFonts w:ascii="Arial" w:hAnsi="Arial" w:cs="Arial"/>
          <w:b/>
          <w:sz w:val="32"/>
          <w:szCs w:val="32"/>
        </w:rPr>
        <w:t>chool</w:t>
      </w:r>
    </w:p>
    <w:p w14:paraId="0D919C2D" w14:textId="77777777" w:rsidR="00341E0B" w:rsidRPr="009C23C8" w:rsidRDefault="00341E0B" w:rsidP="00341E0B">
      <w:pPr>
        <w:rPr>
          <w:rFonts w:ascii="Arial" w:hAnsi="Arial" w:cs="Arial"/>
          <w:b/>
          <w:sz w:val="32"/>
          <w:szCs w:val="32"/>
        </w:rPr>
      </w:pPr>
    </w:p>
    <w:p w14:paraId="0D919C2E" w14:textId="77777777" w:rsidR="00341E0B" w:rsidRPr="009C23C8" w:rsidRDefault="00341E0B" w:rsidP="00341E0B">
      <w:pPr>
        <w:rPr>
          <w:rFonts w:ascii="Arial" w:hAnsi="Arial" w:cs="Arial"/>
          <w:b/>
          <w:sz w:val="32"/>
          <w:szCs w:val="32"/>
        </w:rPr>
      </w:pPr>
      <w:r w:rsidRPr="009C23C8">
        <w:rPr>
          <w:rFonts w:ascii="Arial" w:hAnsi="Arial" w:cs="Arial"/>
          <w:b/>
          <w:sz w:val="32"/>
          <w:szCs w:val="32"/>
        </w:rPr>
        <w:t>Job Description</w:t>
      </w:r>
    </w:p>
    <w:p w14:paraId="0D919C2F" w14:textId="77777777" w:rsidR="00341E0B" w:rsidRDefault="00341E0B" w:rsidP="00341E0B">
      <w:pPr>
        <w:rPr>
          <w:rFonts w:ascii="Arial" w:hAnsi="Arial" w:cs="Arial"/>
          <w:b/>
        </w:rPr>
      </w:pPr>
    </w:p>
    <w:p w14:paraId="0D919C30" w14:textId="77777777" w:rsidR="00542D7C" w:rsidRPr="00794FE7" w:rsidRDefault="00542D7C" w:rsidP="00341E0B">
      <w:pPr>
        <w:rPr>
          <w:rFonts w:ascii="Arial" w:hAnsi="Arial" w:cs="Arial"/>
          <w:b/>
        </w:rPr>
      </w:pPr>
    </w:p>
    <w:p w14:paraId="0D919C31" w14:textId="77777777" w:rsidR="00412132" w:rsidRPr="00B61159" w:rsidRDefault="007A7F72">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B61159">
        <w:rPr>
          <w:rFonts w:ascii="Arial" w:hAnsi="Arial" w:cs="Arial"/>
          <w:b/>
          <w:i/>
        </w:rPr>
        <w:t>INTRODUCTION</w:t>
      </w:r>
    </w:p>
    <w:p w14:paraId="5A168836" w14:textId="167FAFDC" w:rsidR="009229B9" w:rsidRDefault="009229B9" w:rsidP="009229B9">
      <w:pPr>
        <w:pStyle w:val="xmsonormal"/>
        <w:spacing w:before="0" w:beforeAutospacing="0" w:after="160" w:afterAutospacing="0"/>
        <w:ind w:left="76"/>
        <w:rPr>
          <w:rFonts w:ascii="Calibri" w:hAnsi="Calibri" w:cs="Calibri"/>
          <w:color w:val="000000"/>
          <w:sz w:val="22"/>
          <w:szCs w:val="22"/>
        </w:rPr>
      </w:pPr>
    </w:p>
    <w:p w14:paraId="4F8BE75A" w14:textId="77777777" w:rsidR="008D0833" w:rsidRDefault="009229B9" w:rsidP="009229B9">
      <w:pPr>
        <w:pStyle w:val="xmsonormal"/>
        <w:spacing w:before="0" w:beforeAutospacing="0" w:after="160" w:afterAutospacing="0"/>
        <w:ind w:left="76"/>
        <w:rPr>
          <w:rFonts w:ascii="Arial" w:hAnsi="Arial" w:cs="Arial"/>
          <w:color w:val="000000"/>
          <w:sz w:val="22"/>
          <w:szCs w:val="22"/>
        </w:rPr>
      </w:pPr>
      <w:r w:rsidRPr="009229B9">
        <w:rPr>
          <w:rFonts w:ascii="Arial" w:hAnsi="Arial" w:cs="Arial"/>
          <w:color w:val="000000"/>
          <w:sz w:val="22"/>
          <w:szCs w:val="22"/>
        </w:rPr>
        <w:t>Central to our vision is the belief in the uniqueness of every student, and that every young person has gifts to discover and share with others. We are committed to building brighter futures for our students, our local community and the wider world. We want our students to be happy and confident, but also caring and value diversity. </w:t>
      </w:r>
      <w:r w:rsidR="008D0833">
        <w:rPr>
          <w:rFonts w:ascii="Arial" w:hAnsi="Arial" w:cs="Arial"/>
          <w:color w:val="000000"/>
          <w:sz w:val="22"/>
          <w:szCs w:val="22"/>
        </w:rPr>
        <w:t>Above all, we want them to have a thirst for knowledge and a real enthusiasm for life.</w:t>
      </w:r>
    </w:p>
    <w:p w14:paraId="59F28A23" w14:textId="12512F2F" w:rsidR="009229B9" w:rsidRPr="009229B9" w:rsidRDefault="009229B9" w:rsidP="009229B9">
      <w:pPr>
        <w:pStyle w:val="xmsonormal"/>
        <w:spacing w:before="0" w:beforeAutospacing="0" w:after="160" w:afterAutospacing="0"/>
        <w:ind w:left="76"/>
        <w:rPr>
          <w:rFonts w:ascii="Arial" w:hAnsi="Arial" w:cs="Arial"/>
          <w:color w:val="000000"/>
          <w:sz w:val="22"/>
          <w:szCs w:val="22"/>
        </w:rPr>
      </w:pPr>
      <w:r w:rsidRPr="009229B9">
        <w:rPr>
          <w:rFonts w:ascii="Arial" w:hAnsi="Arial" w:cs="Arial"/>
          <w:color w:val="000000"/>
          <w:sz w:val="22"/>
          <w:szCs w:val="22"/>
        </w:rPr>
        <w:t>Our Values: Be Kind, Be Brave, Be Ambitious, Collaborate.</w:t>
      </w:r>
    </w:p>
    <w:p w14:paraId="20E8B0A8" w14:textId="4074B347" w:rsidR="006A7BB7" w:rsidRPr="00B61159" w:rsidRDefault="009229B9" w:rsidP="006A7BB7">
      <w:pPr>
        <w:pStyle w:val="NormalWeb"/>
        <w:rPr>
          <w:rFonts w:ascii="Arial" w:hAnsi="Arial" w:cs="Arial"/>
          <w:color w:val="000000"/>
          <w:sz w:val="22"/>
          <w:szCs w:val="22"/>
        </w:rPr>
      </w:pPr>
      <w:r>
        <w:rPr>
          <w:rFonts w:ascii="Arial" w:hAnsi="Arial" w:cs="Arial"/>
          <w:color w:val="000000"/>
          <w:sz w:val="22"/>
          <w:szCs w:val="22"/>
        </w:rPr>
        <w:t>I</w:t>
      </w:r>
      <w:r w:rsidR="006A7BB7" w:rsidRPr="00B61159">
        <w:rPr>
          <w:rFonts w:ascii="Arial" w:hAnsi="Arial" w:cs="Arial"/>
          <w:color w:val="000000"/>
          <w:sz w:val="22"/>
          <w:szCs w:val="22"/>
        </w:rPr>
        <w:t>n this role you will have strategic responsibility for</w:t>
      </w:r>
      <w:r w:rsidR="00940BBE">
        <w:rPr>
          <w:rFonts w:ascii="Arial" w:hAnsi="Arial" w:cs="Arial"/>
          <w:color w:val="000000"/>
          <w:sz w:val="22"/>
          <w:szCs w:val="22"/>
        </w:rPr>
        <w:t xml:space="preserve"> student</w:t>
      </w:r>
      <w:r w:rsidR="006A7BB7" w:rsidRPr="00B61159">
        <w:rPr>
          <w:rFonts w:ascii="Arial" w:hAnsi="Arial" w:cs="Arial"/>
          <w:color w:val="000000"/>
          <w:sz w:val="22"/>
          <w:szCs w:val="22"/>
        </w:rPr>
        <w:t xml:space="preserve"> behaviour, attendance and personal development</w:t>
      </w:r>
      <w:r w:rsidR="00940BBE">
        <w:rPr>
          <w:rFonts w:ascii="Arial" w:hAnsi="Arial" w:cs="Arial"/>
          <w:color w:val="000000"/>
          <w:sz w:val="22"/>
          <w:szCs w:val="22"/>
        </w:rPr>
        <w:t xml:space="preserve">. </w:t>
      </w:r>
      <w:r w:rsidR="006A7BB7" w:rsidRPr="00B61159">
        <w:rPr>
          <w:rFonts w:ascii="Arial" w:hAnsi="Arial" w:cs="Arial"/>
          <w:color w:val="000000"/>
          <w:sz w:val="22"/>
          <w:szCs w:val="22"/>
        </w:rPr>
        <w:t xml:space="preserve">You will be </w:t>
      </w:r>
      <w:r w:rsidR="00940BBE">
        <w:rPr>
          <w:rFonts w:ascii="Arial" w:hAnsi="Arial" w:cs="Arial"/>
          <w:color w:val="000000"/>
          <w:sz w:val="22"/>
          <w:szCs w:val="22"/>
        </w:rPr>
        <w:t>the</w:t>
      </w:r>
      <w:r w:rsidR="006A7BB7" w:rsidRPr="00B61159">
        <w:rPr>
          <w:rFonts w:ascii="Arial" w:hAnsi="Arial" w:cs="Arial"/>
          <w:color w:val="000000"/>
          <w:sz w:val="22"/>
          <w:szCs w:val="22"/>
        </w:rPr>
        <w:t xml:space="preserve"> designated safeguarding lead. As an exceptional leader you will directly line manage the Year Leaders and some curriculum areas.</w:t>
      </w:r>
      <w:r w:rsidR="007F58C2">
        <w:rPr>
          <w:rFonts w:ascii="Arial" w:hAnsi="Arial" w:cs="Arial"/>
          <w:color w:val="000000"/>
          <w:sz w:val="22"/>
          <w:szCs w:val="22"/>
        </w:rPr>
        <w:t xml:space="preserve"> You will liaise closely with the SENDCo </w:t>
      </w:r>
      <w:r w:rsidR="009E55AA">
        <w:rPr>
          <w:rFonts w:ascii="Arial" w:hAnsi="Arial" w:cs="Arial"/>
          <w:color w:val="000000"/>
          <w:sz w:val="22"/>
          <w:szCs w:val="22"/>
        </w:rPr>
        <w:t xml:space="preserve">and the senior </w:t>
      </w:r>
      <w:r w:rsidR="00940BBE">
        <w:rPr>
          <w:rFonts w:ascii="Arial" w:hAnsi="Arial" w:cs="Arial"/>
          <w:color w:val="000000"/>
          <w:sz w:val="22"/>
          <w:szCs w:val="22"/>
        </w:rPr>
        <w:t xml:space="preserve">leadership </w:t>
      </w:r>
      <w:r w:rsidR="009E55AA">
        <w:rPr>
          <w:rFonts w:ascii="Arial" w:hAnsi="Arial" w:cs="Arial"/>
          <w:color w:val="000000"/>
          <w:sz w:val="22"/>
          <w:szCs w:val="22"/>
        </w:rPr>
        <w:t>team be direct</w:t>
      </w:r>
      <w:r w:rsidR="00D648ED">
        <w:rPr>
          <w:rFonts w:ascii="Arial" w:hAnsi="Arial" w:cs="Arial"/>
          <w:color w:val="000000"/>
          <w:sz w:val="22"/>
          <w:szCs w:val="22"/>
        </w:rPr>
        <w:t>ly</w:t>
      </w:r>
      <w:r w:rsidR="009E55AA">
        <w:rPr>
          <w:rFonts w:ascii="Arial" w:hAnsi="Arial" w:cs="Arial"/>
          <w:color w:val="000000"/>
          <w:sz w:val="22"/>
          <w:szCs w:val="22"/>
        </w:rPr>
        <w:t xml:space="preserve"> line managed by the Headteacher.</w:t>
      </w:r>
    </w:p>
    <w:p w14:paraId="2F9C9F22" w14:textId="05531F48" w:rsidR="00BE788D" w:rsidRPr="00B61159" w:rsidRDefault="00BE788D" w:rsidP="006A7BB7">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B61159">
        <w:rPr>
          <w:rFonts w:ascii="Arial" w:hAnsi="Arial" w:cs="Arial"/>
          <w:b/>
          <w:i/>
        </w:rPr>
        <w:t>MAIN PURPOSE</w:t>
      </w:r>
    </w:p>
    <w:p w14:paraId="37D75D61" w14:textId="77777777" w:rsidR="00052197" w:rsidRPr="00B61159" w:rsidRDefault="00052197" w:rsidP="00DB67B3">
      <w:pPr>
        <w:spacing w:after="120"/>
        <w:jc w:val="both"/>
        <w:rPr>
          <w:rFonts w:ascii="Arial" w:eastAsia="MS Mincho" w:hAnsi="Arial" w:cs="Arial"/>
        </w:rPr>
      </w:pPr>
    </w:p>
    <w:p w14:paraId="73CAF045" w14:textId="5258E85F" w:rsidR="00DB67B3" w:rsidRPr="00B61159" w:rsidRDefault="00DB67B3" w:rsidP="00DB67B3">
      <w:pPr>
        <w:spacing w:after="120"/>
        <w:jc w:val="both"/>
        <w:rPr>
          <w:rFonts w:ascii="Arial" w:eastAsia="MS Mincho" w:hAnsi="Arial" w:cs="Arial"/>
        </w:rPr>
      </w:pPr>
      <w:r w:rsidRPr="00B61159">
        <w:rPr>
          <w:rFonts w:ascii="Arial" w:eastAsia="MS Mincho" w:hAnsi="Arial" w:cs="Arial"/>
        </w:rPr>
        <w:t>The Assistant Headteacher will:</w:t>
      </w:r>
    </w:p>
    <w:p w14:paraId="4B707A28" w14:textId="77777777" w:rsidR="00DB67B3" w:rsidRPr="00B61159" w:rsidRDefault="00DB67B3" w:rsidP="00DB67B3">
      <w:pPr>
        <w:pStyle w:val="ListParagraph"/>
        <w:numPr>
          <w:ilvl w:val="0"/>
          <w:numId w:val="33"/>
        </w:numPr>
        <w:spacing w:after="60"/>
        <w:jc w:val="left"/>
        <w:rPr>
          <w:rFonts w:ascii="Arial" w:eastAsia="MS Mincho" w:hAnsi="Arial" w:cs="Arial"/>
        </w:rPr>
      </w:pPr>
      <w:r w:rsidRPr="00B61159">
        <w:rPr>
          <w:rFonts w:ascii="Arial" w:eastAsia="MS Mincho" w:hAnsi="Arial" w:cs="Arial"/>
        </w:rPr>
        <w:t>Uphold and maintain the school’s ethos, vision, values and strategic direction together with the headteacher and senior leadership team and through consultation with the school community</w:t>
      </w:r>
    </w:p>
    <w:p w14:paraId="350B2A5F" w14:textId="77777777" w:rsidR="00DB67B3" w:rsidRPr="00B61159" w:rsidRDefault="00DB67B3" w:rsidP="00DB67B3">
      <w:pPr>
        <w:pStyle w:val="ListParagraph"/>
        <w:numPr>
          <w:ilvl w:val="0"/>
          <w:numId w:val="33"/>
        </w:numPr>
        <w:spacing w:after="60"/>
        <w:jc w:val="left"/>
        <w:rPr>
          <w:rFonts w:ascii="Arial" w:eastAsia="MS Mincho" w:hAnsi="Arial" w:cs="Arial"/>
        </w:rPr>
      </w:pPr>
      <w:r w:rsidRPr="00B61159">
        <w:rPr>
          <w:rFonts w:ascii="Arial" w:eastAsia="MS Mincho" w:hAnsi="Arial" w:cs="Arial"/>
        </w:rPr>
        <w:t xml:space="preserve">Establish and oversee systems, processes and policies so the school can operate effectively </w:t>
      </w:r>
    </w:p>
    <w:p w14:paraId="08655030" w14:textId="77777777" w:rsidR="00DB67B3" w:rsidRPr="00B61159" w:rsidRDefault="00DB67B3" w:rsidP="00DB67B3">
      <w:pPr>
        <w:pStyle w:val="ListParagraph"/>
        <w:numPr>
          <w:ilvl w:val="0"/>
          <w:numId w:val="33"/>
        </w:numPr>
        <w:spacing w:after="60"/>
        <w:jc w:val="left"/>
        <w:rPr>
          <w:rFonts w:ascii="Arial" w:eastAsia="MS Mincho" w:hAnsi="Arial" w:cs="Arial"/>
        </w:rPr>
      </w:pPr>
      <w:r w:rsidRPr="00B61159">
        <w:rPr>
          <w:rFonts w:ascii="Arial" w:eastAsia="MS Mincho" w:hAnsi="Arial" w:cs="Arial"/>
        </w:rPr>
        <w:t>Identify problems and barriers to school effectiveness, and develop strategies for school improvement that are realistic, timely and suited to the school’s context</w:t>
      </w:r>
    </w:p>
    <w:p w14:paraId="31C1F477" w14:textId="77777777" w:rsidR="00DB67B3" w:rsidRPr="00B61159" w:rsidRDefault="00DB67B3" w:rsidP="00DB67B3">
      <w:pPr>
        <w:pStyle w:val="ListParagraph"/>
        <w:numPr>
          <w:ilvl w:val="0"/>
          <w:numId w:val="33"/>
        </w:numPr>
        <w:spacing w:after="60"/>
        <w:jc w:val="left"/>
        <w:rPr>
          <w:rFonts w:ascii="Arial" w:eastAsia="MS Mincho" w:hAnsi="Arial" w:cs="Arial"/>
        </w:rPr>
      </w:pPr>
      <w:r w:rsidRPr="00B61159">
        <w:rPr>
          <w:rFonts w:ascii="Arial" w:eastAsia="MS Mincho" w:hAnsi="Arial" w:cs="Arial"/>
        </w:rPr>
        <w:t>Make sure these school improvement strategies are effectively implemented</w:t>
      </w:r>
    </w:p>
    <w:p w14:paraId="78CC4774" w14:textId="77777777" w:rsidR="00DB67B3" w:rsidRPr="00B61159" w:rsidRDefault="00DB67B3" w:rsidP="00DB67B3">
      <w:pPr>
        <w:pStyle w:val="ListParagraph"/>
        <w:numPr>
          <w:ilvl w:val="0"/>
          <w:numId w:val="33"/>
        </w:numPr>
        <w:spacing w:after="60"/>
        <w:jc w:val="left"/>
        <w:rPr>
          <w:rFonts w:ascii="Arial" w:eastAsia="MS Mincho" w:hAnsi="Arial" w:cs="Arial"/>
        </w:rPr>
      </w:pPr>
      <w:r w:rsidRPr="00B61159">
        <w:rPr>
          <w:rFonts w:ascii="Arial" w:eastAsia="MS Mincho" w:hAnsi="Arial" w:cs="Arial"/>
        </w:rPr>
        <w:t>Monitor progress towards achieving the school’s aims and objectives</w:t>
      </w:r>
    </w:p>
    <w:p w14:paraId="0D919C3D" w14:textId="3A1AF272" w:rsidR="00BD74E1" w:rsidRPr="00B61159" w:rsidRDefault="00CD0CF7" w:rsidP="00BA25FF">
      <w:pPr>
        <w:ind w:left="720"/>
        <w:jc w:val="left"/>
        <w:rPr>
          <w:rFonts w:ascii="Arial" w:hAnsi="Arial" w:cs="Arial"/>
        </w:rPr>
      </w:pPr>
      <w:r w:rsidRPr="00B61159">
        <w:rPr>
          <w:rFonts w:ascii="Arial" w:hAnsi="Arial" w:cs="Arial"/>
        </w:rPr>
        <w:t> </w:t>
      </w:r>
    </w:p>
    <w:p w14:paraId="0D919C3E" w14:textId="446BE3E7" w:rsidR="00BD74E1" w:rsidRPr="00B61159" w:rsidRDefault="00BA25FF" w:rsidP="00BD74E1">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B61159">
        <w:rPr>
          <w:rFonts w:ascii="Arial" w:hAnsi="Arial" w:cs="Arial"/>
          <w:b/>
          <w:i/>
        </w:rPr>
        <w:t>QUALITIES</w:t>
      </w:r>
    </w:p>
    <w:p w14:paraId="0D919C3F" w14:textId="77777777" w:rsidR="00BD74E1" w:rsidRPr="00B61159" w:rsidRDefault="00BD74E1" w:rsidP="00BD74E1">
      <w:pPr>
        <w:ind w:right="-188"/>
        <w:jc w:val="left"/>
        <w:rPr>
          <w:rFonts w:ascii="Arial" w:hAnsi="Arial" w:cs="Arial"/>
          <w:b/>
        </w:rPr>
      </w:pPr>
    </w:p>
    <w:p w14:paraId="143BD7A3" w14:textId="5FED2D8C" w:rsidR="00C25F69" w:rsidRPr="00B61159" w:rsidRDefault="00C25F69" w:rsidP="00C25F69">
      <w:pPr>
        <w:spacing w:after="120"/>
        <w:jc w:val="both"/>
        <w:rPr>
          <w:rFonts w:ascii="Arial" w:eastAsia="MS Mincho" w:hAnsi="Arial" w:cs="Arial"/>
        </w:rPr>
      </w:pPr>
      <w:r w:rsidRPr="00B61159">
        <w:rPr>
          <w:rFonts w:ascii="Arial" w:eastAsia="MS Mincho" w:hAnsi="Arial" w:cs="Arial"/>
        </w:rPr>
        <w:t>The Assistant Headteacher will:</w:t>
      </w:r>
    </w:p>
    <w:p w14:paraId="56CC3745" w14:textId="77777777" w:rsidR="00C25F69" w:rsidRPr="00B61159" w:rsidRDefault="00C25F69" w:rsidP="00C25F69">
      <w:pPr>
        <w:pStyle w:val="ListParagraph"/>
        <w:numPr>
          <w:ilvl w:val="0"/>
          <w:numId w:val="34"/>
        </w:numPr>
        <w:spacing w:after="60"/>
        <w:jc w:val="left"/>
        <w:rPr>
          <w:rFonts w:ascii="Arial" w:eastAsia="MS Mincho" w:hAnsi="Arial" w:cs="Arial"/>
        </w:rPr>
      </w:pPr>
      <w:r w:rsidRPr="00B61159">
        <w:rPr>
          <w:rFonts w:ascii="Arial" w:eastAsia="MS Mincho" w:hAnsi="Arial" w:cs="Arial"/>
          <w:lang w:eastAsia="en-GB"/>
        </w:rPr>
        <w:t>Uphold the trust of key stakeholders in school leadership and maintain high standards of ethics, behaviour and professional conduct</w:t>
      </w:r>
    </w:p>
    <w:p w14:paraId="73712E9A" w14:textId="77777777" w:rsidR="00C25F69" w:rsidRPr="00B61159" w:rsidRDefault="00C25F69" w:rsidP="00C25F69">
      <w:pPr>
        <w:pStyle w:val="ListParagraph"/>
        <w:numPr>
          <w:ilvl w:val="0"/>
          <w:numId w:val="34"/>
        </w:numPr>
        <w:spacing w:after="60"/>
        <w:jc w:val="left"/>
        <w:rPr>
          <w:rFonts w:ascii="Arial" w:eastAsia="MS Mincho" w:hAnsi="Arial" w:cs="Arial"/>
        </w:rPr>
      </w:pPr>
      <w:r w:rsidRPr="00B61159">
        <w:rPr>
          <w:rFonts w:ascii="Arial" w:eastAsia="MS Mincho" w:hAnsi="Arial" w:cs="Arial"/>
        </w:rPr>
        <w:t>Build positive and respectful relationships built on trust across the school community, and in particular with the headteacher and the senior team</w:t>
      </w:r>
    </w:p>
    <w:p w14:paraId="0D919C41" w14:textId="36105271" w:rsidR="00412132" w:rsidRPr="00B61159" w:rsidRDefault="00C25F69" w:rsidP="00C25F69">
      <w:pPr>
        <w:pStyle w:val="ListParagraph"/>
        <w:numPr>
          <w:ilvl w:val="0"/>
          <w:numId w:val="34"/>
        </w:numPr>
        <w:spacing w:after="60"/>
        <w:jc w:val="left"/>
        <w:rPr>
          <w:rFonts w:ascii="Arial" w:eastAsia="MS Mincho" w:hAnsi="Arial" w:cs="Arial"/>
        </w:rPr>
      </w:pPr>
      <w:r w:rsidRPr="00B61159">
        <w:rPr>
          <w:rFonts w:ascii="Arial" w:eastAsia="MS Mincho" w:hAnsi="Arial" w:cs="Arial"/>
        </w:rPr>
        <w:t xml:space="preserve">Serve in the best interests of the school’s </w:t>
      </w:r>
      <w:r w:rsidR="00905632">
        <w:rPr>
          <w:rFonts w:ascii="Arial" w:eastAsia="MS Mincho" w:hAnsi="Arial" w:cs="Arial"/>
        </w:rPr>
        <w:t>students</w:t>
      </w:r>
    </w:p>
    <w:p w14:paraId="0D919C42" w14:textId="77777777" w:rsidR="00412132" w:rsidRPr="00B61159" w:rsidRDefault="00412132">
      <w:pPr>
        <w:ind w:right="-188"/>
        <w:jc w:val="left"/>
        <w:rPr>
          <w:rFonts w:ascii="Arial" w:hAnsi="Arial" w:cs="Arial"/>
          <w:b/>
        </w:rPr>
      </w:pPr>
    </w:p>
    <w:p w14:paraId="0D919C43" w14:textId="701901D2" w:rsidR="00412132" w:rsidRPr="00B61159" w:rsidRDefault="00F75DA7">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B61159">
        <w:rPr>
          <w:rFonts w:ascii="Arial" w:hAnsi="Arial" w:cs="Arial"/>
          <w:b/>
          <w:i/>
        </w:rPr>
        <w:t xml:space="preserve">SPECIFIC </w:t>
      </w:r>
      <w:r w:rsidR="00455048" w:rsidRPr="00B61159">
        <w:rPr>
          <w:rFonts w:ascii="Arial" w:hAnsi="Arial" w:cs="Arial"/>
          <w:b/>
          <w:i/>
        </w:rPr>
        <w:t>RESPONSIBILITIES</w:t>
      </w:r>
    </w:p>
    <w:p w14:paraId="389CC599" w14:textId="77777777" w:rsidR="00C062CD" w:rsidRPr="00B61159" w:rsidRDefault="00C062CD" w:rsidP="00C062CD">
      <w:pPr>
        <w:pStyle w:val="NoSpacing"/>
        <w:rPr>
          <w:rFonts w:ascii="Arial" w:hAnsi="Arial" w:cs="Arial"/>
        </w:rPr>
      </w:pPr>
    </w:p>
    <w:p w14:paraId="539BC6C1" w14:textId="77777777" w:rsidR="00905632" w:rsidRDefault="00905632"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Pr>
          <w:rFonts w:ascii="Arial" w:eastAsia="Times New Roman" w:hAnsi="Arial" w:cs="Arial"/>
          <w:color w:val="000000"/>
          <w:lang w:eastAsia="en-GB"/>
        </w:rPr>
        <w:t>Child Protection and Safeguarding Designated Lead</w:t>
      </w:r>
    </w:p>
    <w:p w14:paraId="25580271" w14:textId="53554E7D" w:rsidR="00EB59BA" w:rsidRPr="00EB59BA" w:rsidRDefault="00905632"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Pr>
          <w:rFonts w:ascii="Arial" w:eastAsia="Times New Roman" w:hAnsi="Arial" w:cs="Arial"/>
          <w:color w:val="000000"/>
          <w:lang w:eastAsia="en-GB"/>
        </w:rPr>
        <w:t>Strategic oversight of Attendance</w:t>
      </w:r>
    </w:p>
    <w:p w14:paraId="3C627FAB" w14:textId="17C918F3" w:rsidR="00EB59BA" w:rsidRPr="00EB59BA" w:rsidRDefault="00905632"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t xml:space="preserve">Strategic </w:t>
      </w:r>
      <w:r w:rsidR="00EB59BA" w:rsidRPr="00EB59BA">
        <w:rPr>
          <w:rFonts w:ascii="Arial" w:eastAsia="Times New Roman" w:hAnsi="Arial" w:cs="Arial"/>
          <w:color w:val="000000"/>
          <w:bdr w:val="none" w:sz="0" w:space="0" w:color="auto" w:frame="1"/>
          <w:lang w:eastAsia="en-GB"/>
        </w:rPr>
        <w:t>Lead on Student Behaviour</w:t>
      </w:r>
      <w:r>
        <w:rPr>
          <w:rFonts w:ascii="Arial" w:eastAsia="Times New Roman" w:hAnsi="Arial" w:cs="Arial"/>
          <w:color w:val="000000"/>
          <w:bdr w:val="none" w:sz="0" w:space="0" w:color="auto" w:frame="1"/>
          <w:lang w:eastAsia="en-GB"/>
        </w:rPr>
        <w:t xml:space="preserve">, </w:t>
      </w:r>
      <w:r w:rsidR="00EB59BA" w:rsidRPr="00EB59BA">
        <w:rPr>
          <w:rFonts w:ascii="Arial" w:eastAsia="Times New Roman" w:hAnsi="Arial" w:cs="Arial"/>
          <w:color w:val="000000"/>
          <w:bdr w:val="none" w:sz="0" w:space="0" w:color="auto" w:frame="1"/>
          <w:lang w:eastAsia="en-GB"/>
        </w:rPr>
        <w:t xml:space="preserve">Welfare </w:t>
      </w:r>
      <w:r>
        <w:rPr>
          <w:rFonts w:ascii="Arial" w:eastAsia="Times New Roman" w:hAnsi="Arial" w:cs="Arial"/>
          <w:color w:val="000000"/>
          <w:bdr w:val="none" w:sz="0" w:space="0" w:color="auto" w:frame="1"/>
          <w:lang w:eastAsia="en-GB"/>
        </w:rPr>
        <w:t>and Personal Development</w:t>
      </w:r>
    </w:p>
    <w:p w14:paraId="0C15B4F5" w14:textId="1A2AD82A" w:rsidR="00905632" w:rsidRDefault="00905632"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Oversight of </w:t>
      </w:r>
      <w:r w:rsidR="00EB59BA" w:rsidRPr="00D93F67">
        <w:rPr>
          <w:rFonts w:ascii="Arial" w:eastAsia="Times New Roman" w:hAnsi="Arial" w:cs="Arial"/>
          <w:color w:val="000000"/>
          <w:lang w:eastAsia="en-GB"/>
        </w:rPr>
        <w:t>Transition Processes</w:t>
      </w:r>
      <w:r w:rsidR="0042131F">
        <w:rPr>
          <w:rFonts w:ascii="Arial" w:eastAsia="Times New Roman" w:hAnsi="Arial" w:cs="Arial"/>
          <w:color w:val="000000"/>
          <w:lang w:eastAsia="en-GB"/>
        </w:rPr>
        <w:t>, 6 - 7 and 9-10</w:t>
      </w:r>
    </w:p>
    <w:p w14:paraId="29C89C10" w14:textId="1A24AD36" w:rsidR="00EB59BA" w:rsidRDefault="00EB59BA"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sidRPr="00D93F67">
        <w:rPr>
          <w:rFonts w:ascii="Arial" w:eastAsia="Times New Roman" w:hAnsi="Arial" w:cs="Arial"/>
          <w:color w:val="000000"/>
          <w:lang w:eastAsia="en-GB"/>
        </w:rPr>
        <w:t xml:space="preserve">Admissions and Appeals </w:t>
      </w:r>
    </w:p>
    <w:p w14:paraId="03B1A5AD" w14:textId="295996EB" w:rsidR="00905632" w:rsidRDefault="00905632"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Pr>
          <w:rFonts w:ascii="Arial" w:eastAsia="Times New Roman" w:hAnsi="Arial" w:cs="Arial"/>
          <w:color w:val="000000"/>
          <w:lang w:eastAsia="en-GB"/>
        </w:rPr>
        <w:t>Student Leadership</w:t>
      </w:r>
    </w:p>
    <w:p w14:paraId="58EAE22A" w14:textId="5C546CEB" w:rsidR="00905632" w:rsidRPr="00D93F67" w:rsidRDefault="00905632"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Pr>
          <w:rFonts w:ascii="Arial" w:eastAsia="Times New Roman" w:hAnsi="Arial" w:cs="Arial"/>
          <w:color w:val="000000"/>
          <w:lang w:eastAsia="en-GB"/>
        </w:rPr>
        <w:t>Tutor Time and the Role of the Tutor</w:t>
      </w:r>
    </w:p>
    <w:p w14:paraId="22A8AB47" w14:textId="27309001" w:rsidR="000469E0" w:rsidRPr="00D61F64" w:rsidRDefault="00D93F67" w:rsidP="00D61F64">
      <w:pPr>
        <w:pStyle w:val="ListParagraph"/>
        <w:numPr>
          <w:ilvl w:val="0"/>
          <w:numId w:val="45"/>
        </w:numPr>
        <w:shd w:val="clear" w:color="auto" w:fill="FFFFFF"/>
        <w:jc w:val="left"/>
        <w:textAlignment w:val="baseline"/>
        <w:rPr>
          <w:rFonts w:ascii="Arial" w:eastAsia="Times New Roman" w:hAnsi="Arial" w:cs="Arial"/>
          <w:color w:val="000000"/>
          <w:lang w:eastAsia="en-GB"/>
        </w:rPr>
      </w:pPr>
      <w:r w:rsidRPr="00D61F64">
        <w:rPr>
          <w:rFonts w:ascii="Arial" w:hAnsi="Arial" w:cs="Arial"/>
          <w:color w:val="000000"/>
          <w:shd w:val="clear" w:color="auto" w:fill="FFFFFF"/>
        </w:rPr>
        <w:t xml:space="preserve">Advise and support teaching </w:t>
      </w:r>
      <w:r w:rsidR="00D61F64" w:rsidRPr="00D61F64">
        <w:rPr>
          <w:rFonts w:ascii="Arial" w:hAnsi="Arial" w:cs="Arial"/>
          <w:color w:val="000000"/>
          <w:shd w:val="clear" w:color="auto" w:fill="FFFFFF"/>
        </w:rPr>
        <w:t>and support staff in managing behaviour for learning</w:t>
      </w:r>
    </w:p>
    <w:p w14:paraId="20E6B9F9" w14:textId="288A0B8B" w:rsidR="00EB59BA" w:rsidRPr="00EB59BA" w:rsidRDefault="00EB59BA"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sidRPr="00EB59BA">
        <w:rPr>
          <w:rFonts w:ascii="Arial" w:eastAsia="Times New Roman" w:hAnsi="Arial" w:cs="Arial"/>
          <w:color w:val="000000"/>
          <w:lang w:eastAsia="en-GB"/>
        </w:rPr>
        <w:t>Analyse behaviour</w:t>
      </w:r>
      <w:r w:rsidR="00905632">
        <w:rPr>
          <w:rFonts w:ascii="Arial" w:eastAsia="Times New Roman" w:hAnsi="Arial" w:cs="Arial"/>
          <w:color w:val="000000"/>
          <w:lang w:eastAsia="en-GB"/>
        </w:rPr>
        <w:t>, safeguarding</w:t>
      </w:r>
      <w:r w:rsidRPr="00EB59BA">
        <w:rPr>
          <w:rFonts w:ascii="Arial" w:eastAsia="Times New Roman" w:hAnsi="Arial" w:cs="Arial"/>
          <w:color w:val="000000"/>
          <w:lang w:eastAsia="en-GB"/>
        </w:rPr>
        <w:t xml:space="preserve"> and attendance data, plan accordingly and produce regular reports for SLT and governors</w:t>
      </w:r>
    </w:p>
    <w:p w14:paraId="49968556" w14:textId="2DE3535B" w:rsidR="0002039A" w:rsidRPr="00EB59BA" w:rsidRDefault="00EB59BA" w:rsidP="001D3753">
      <w:pPr>
        <w:pStyle w:val="ListParagraph"/>
        <w:numPr>
          <w:ilvl w:val="0"/>
          <w:numId w:val="45"/>
        </w:numPr>
        <w:shd w:val="clear" w:color="auto" w:fill="FFFFFF"/>
        <w:jc w:val="left"/>
        <w:textAlignment w:val="baseline"/>
        <w:rPr>
          <w:rFonts w:ascii="Arial" w:eastAsia="Times New Roman" w:hAnsi="Arial" w:cs="Arial"/>
          <w:color w:val="000000"/>
          <w:lang w:eastAsia="en-GB"/>
        </w:rPr>
      </w:pPr>
      <w:r w:rsidRPr="00EB59BA">
        <w:rPr>
          <w:rFonts w:ascii="Arial" w:eastAsia="Times New Roman" w:hAnsi="Arial" w:cs="Arial"/>
          <w:color w:val="000000"/>
          <w:lang w:eastAsia="en-GB"/>
        </w:rPr>
        <w:t xml:space="preserve">Through line management of Year Leaders ensure that progress and attainment is </w:t>
      </w:r>
      <w:r w:rsidR="00DD63A9" w:rsidRPr="00EB59BA">
        <w:rPr>
          <w:rFonts w:ascii="Arial" w:eastAsia="Times New Roman" w:hAnsi="Arial" w:cs="Arial"/>
          <w:color w:val="000000"/>
          <w:lang w:eastAsia="en-GB"/>
        </w:rPr>
        <w:t>maximised,</w:t>
      </w:r>
      <w:r w:rsidRPr="00EB59BA">
        <w:rPr>
          <w:rFonts w:ascii="Arial" w:eastAsia="Times New Roman" w:hAnsi="Arial" w:cs="Arial"/>
          <w:color w:val="000000"/>
          <w:lang w:eastAsia="en-GB"/>
        </w:rPr>
        <w:t xml:space="preserve"> and students engage positively with their education</w:t>
      </w:r>
    </w:p>
    <w:p w14:paraId="1FC2C9DF" w14:textId="67AA557B" w:rsidR="00EB59BA" w:rsidRPr="00EB59BA" w:rsidRDefault="00EB59BA"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sidRPr="00EB59BA">
        <w:rPr>
          <w:rFonts w:ascii="Arial" w:eastAsia="Times New Roman" w:hAnsi="Arial" w:cs="Arial"/>
          <w:color w:val="000000"/>
          <w:lang w:eastAsia="en-GB"/>
        </w:rPr>
        <w:t>Be committed to your own personal professional development</w:t>
      </w:r>
      <w:r w:rsidR="0002039A">
        <w:rPr>
          <w:rFonts w:ascii="Arial" w:eastAsia="Times New Roman" w:hAnsi="Arial" w:cs="Arial"/>
          <w:color w:val="000000"/>
          <w:lang w:eastAsia="en-GB"/>
        </w:rPr>
        <w:t xml:space="preserve"> and identify</w:t>
      </w:r>
      <w:r w:rsidR="001D3753">
        <w:rPr>
          <w:rFonts w:ascii="Arial" w:eastAsia="Times New Roman" w:hAnsi="Arial" w:cs="Arial"/>
          <w:color w:val="000000"/>
          <w:lang w:eastAsia="en-GB"/>
        </w:rPr>
        <w:t xml:space="preserve"> training needs for the team you manage</w:t>
      </w:r>
    </w:p>
    <w:p w14:paraId="0EC73A6B" w14:textId="77777777" w:rsidR="00EB59BA" w:rsidRPr="00EB59BA" w:rsidRDefault="00EB59BA" w:rsidP="00EB59BA">
      <w:pPr>
        <w:pStyle w:val="ListParagraph"/>
        <w:numPr>
          <w:ilvl w:val="0"/>
          <w:numId w:val="45"/>
        </w:numPr>
        <w:shd w:val="clear" w:color="auto" w:fill="FFFFFF"/>
        <w:jc w:val="left"/>
        <w:textAlignment w:val="baseline"/>
        <w:rPr>
          <w:rFonts w:ascii="Arial" w:eastAsia="Times New Roman" w:hAnsi="Arial" w:cs="Arial"/>
          <w:color w:val="000000"/>
          <w:lang w:eastAsia="en-GB"/>
        </w:rPr>
      </w:pPr>
      <w:r w:rsidRPr="00EB59BA">
        <w:rPr>
          <w:rFonts w:ascii="Arial" w:eastAsia="Times New Roman" w:hAnsi="Arial" w:cs="Arial"/>
          <w:color w:val="000000"/>
          <w:lang w:eastAsia="en-GB"/>
        </w:rPr>
        <w:t>Undertake any other tasks reasonably required by the headteacher</w:t>
      </w:r>
    </w:p>
    <w:p w14:paraId="32656841" w14:textId="77777777" w:rsidR="00F75DA7" w:rsidRPr="00B61159" w:rsidRDefault="00F75DA7" w:rsidP="00F75DA7">
      <w:pPr>
        <w:ind w:right="-188"/>
        <w:jc w:val="left"/>
        <w:rPr>
          <w:rFonts w:ascii="Arial" w:hAnsi="Arial" w:cs="Arial"/>
          <w:b/>
        </w:rPr>
      </w:pPr>
    </w:p>
    <w:p w14:paraId="775D6272" w14:textId="77777777" w:rsidR="00F75DA7" w:rsidRPr="00B61159" w:rsidRDefault="00F75DA7" w:rsidP="00F75DA7">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B61159">
        <w:rPr>
          <w:rFonts w:ascii="Arial" w:hAnsi="Arial" w:cs="Arial"/>
          <w:b/>
          <w:i/>
        </w:rPr>
        <w:t>DUTIES AND RESPONSIBILITIES</w:t>
      </w:r>
    </w:p>
    <w:p w14:paraId="6862FD50" w14:textId="77777777" w:rsidR="00C062CD" w:rsidRPr="00B61159" w:rsidRDefault="00C062CD">
      <w:pPr>
        <w:ind w:right="-188" w:hanging="426"/>
        <w:jc w:val="left"/>
        <w:rPr>
          <w:rFonts w:ascii="Arial" w:hAnsi="Arial" w:cs="Arial"/>
        </w:rPr>
      </w:pPr>
    </w:p>
    <w:p w14:paraId="3C871F45" w14:textId="77777777" w:rsidR="00B70BEE" w:rsidRPr="00B61159" w:rsidRDefault="00B70BEE" w:rsidP="00B70BEE">
      <w:pPr>
        <w:spacing w:before="120" w:after="120"/>
        <w:jc w:val="both"/>
        <w:rPr>
          <w:rFonts w:ascii="Arial" w:eastAsia="MS Mincho" w:hAnsi="Arial" w:cs="Arial"/>
          <w:b/>
          <w:color w:val="12263F"/>
        </w:rPr>
      </w:pPr>
      <w:r w:rsidRPr="00B61159">
        <w:rPr>
          <w:rFonts w:ascii="Arial" w:eastAsia="MS Mincho" w:hAnsi="Arial" w:cs="Arial"/>
          <w:b/>
          <w:color w:val="12263F"/>
        </w:rPr>
        <w:t xml:space="preserve">School culture and behaviour </w:t>
      </w:r>
    </w:p>
    <w:p w14:paraId="26C78105" w14:textId="63A9610B" w:rsidR="00B70BEE" w:rsidRPr="00B61159" w:rsidRDefault="00B70BEE" w:rsidP="00B70BEE">
      <w:pPr>
        <w:spacing w:after="240"/>
        <w:jc w:val="both"/>
        <w:rPr>
          <w:rFonts w:ascii="Arial" w:eastAsia="MS Mincho" w:hAnsi="Arial" w:cs="Arial"/>
        </w:rPr>
      </w:pPr>
      <w:r w:rsidRPr="00B61159">
        <w:rPr>
          <w:rFonts w:ascii="Arial" w:eastAsia="MS Mincho" w:hAnsi="Arial" w:cs="Arial"/>
        </w:rPr>
        <w:t>The Assistant Headteacher will:</w:t>
      </w:r>
    </w:p>
    <w:p w14:paraId="4EAD6652" w14:textId="77777777" w:rsidR="00B70BEE" w:rsidRPr="00B61159" w:rsidRDefault="00B70BEE" w:rsidP="00B70BEE">
      <w:pPr>
        <w:pStyle w:val="ListParagraph"/>
        <w:numPr>
          <w:ilvl w:val="0"/>
          <w:numId w:val="36"/>
        </w:numPr>
        <w:spacing w:after="60"/>
        <w:jc w:val="left"/>
        <w:rPr>
          <w:rFonts w:ascii="Arial" w:eastAsia="MS Mincho" w:hAnsi="Arial" w:cs="Arial"/>
        </w:rPr>
      </w:pPr>
      <w:r w:rsidRPr="00B61159">
        <w:rPr>
          <w:rFonts w:ascii="Arial" w:eastAsia="MS Mincho" w:hAnsi="Arial" w:cs="Arial"/>
        </w:rPr>
        <w:t>Create a culture where pupils experience a positive and enriching school life</w:t>
      </w:r>
    </w:p>
    <w:p w14:paraId="6D3B38E5" w14:textId="77777777" w:rsidR="00B70BEE" w:rsidRPr="00B61159" w:rsidRDefault="00B70BEE" w:rsidP="00B70BEE">
      <w:pPr>
        <w:pStyle w:val="ListParagraph"/>
        <w:numPr>
          <w:ilvl w:val="0"/>
          <w:numId w:val="36"/>
        </w:numPr>
        <w:spacing w:after="60"/>
        <w:jc w:val="left"/>
        <w:rPr>
          <w:rFonts w:ascii="Arial" w:eastAsia="MS Mincho" w:hAnsi="Arial" w:cs="Arial"/>
        </w:rPr>
      </w:pPr>
      <w:r w:rsidRPr="00B61159">
        <w:rPr>
          <w:rFonts w:ascii="Arial" w:eastAsia="MS Mincho" w:hAnsi="Arial" w:cs="Arial"/>
        </w:rPr>
        <w:t>Uphold educational standards in order to prepare pupils from all backgrounds for their next phase of education and life</w:t>
      </w:r>
    </w:p>
    <w:p w14:paraId="1402929E" w14:textId="77777777" w:rsidR="00B70BEE" w:rsidRPr="00B61159" w:rsidRDefault="00B70BEE" w:rsidP="00B70BEE">
      <w:pPr>
        <w:pStyle w:val="ListParagraph"/>
        <w:numPr>
          <w:ilvl w:val="0"/>
          <w:numId w:val="36"/>
        </w:numPr>
        <w:spacing w:after="60"/>
        <w:jc w:val="left"/>
        <w:rPr>
          <w:rFonts w:ascii="Arial" w:eastAsia="MS Mincho" w:hAnsi="Arial" w:cs="Arial"/>
        </w:rPr>
      </w:pPr>
      <w:r w:rsidRPr="00B61159">
        <w:rPr>
          <w:rFonts w:ascii="Arial" w:eastAsia="MS Mincho" w:hAnsi="Arial" w:cs="Arial"/>
        </w:rPr>
        <w:t>Ensure a culture of staff professionalism</w:t>
      </w:r>
    </w:p>
    <w:p w14:paraId="41BF80C1" w14:textId="77777777" w:rsidR="00B70BEE" w:rsidRPr="00B61159" w:rsidRDefault="00B70BEE" w:rsidP="00B70BEE">
      <w:pPr>
        <w:pStyle w:val="ListParagraph"/>
        <w:numPr>
          <w:ilvl w:val="0"/>
          <w:numId w:val="36"/>
        </w:numPr>
        <w:spacing w:after="60"/>
        <w:jc w:val="left"/>
        <w:rPr>
          <w:rFonts w:ascii="Arial" w:eastAsia="MS Mincho" w:hAnsi="Arial" w:cs="Arial"/>
        </w:rPr>
      </w:pPr>
      <w:r w:rsidRPr="00B61159">
        <w:rPr>
          <w:rFonts w:ascii="Arial" w:eastAsia="MS Mincho" w:hAnsi="Arial" w:cs="Arial"/>
        </w:rPr>
        <w:t>Encourage high standards of behaviour from pupils, built on rules and routines that are understood by staff and pupils and clearly demonstrated by all adults in school</w:t>
      </w:r>
    </w:p>
    <w:p w14:paraId="6ABB3F48" w14:textId="77777777" w:rsidR="00B70BEE" w:rsidRPr="00B61159" w:rsidRDefault="00B70BEE" w:rsidP="00B70BEE">
      <w:pPr>
        <w:pStyle w:val="ListParagraph"/>
        <w:numPr>
          <w:ilvl w:val="0"/>
          <w:numId w:val="36"/>
        </w:numPr>
        <w:spacing w:after="60"/>
        <w:jc w:val="left"/>
        <w:rPr>
          <w:rFonts w:ascii="Arial" w:eastAsia="MS Mincho" w:hAnsi="Arial" w:cs="Arial"/>
        </w:rPr>
      </w:pPr>
      <w:r w:rsidRPr="00B61159">
        <w:rPr>
          <w:rFonts w:ascii="Arial" w:eastAsia="MS Mincho" w:hAnsi="Arial" w:cs="Arial"/>
        </w:rPr>
        <w:t>Use consistent and fair approaches to managing behaviour, in line with the school’s behaviour and anti-bullying policy</w:t>
      </w:r>
    </w:p>
    <w:p w14:paraId="66F2B70F" w14:textId="77777777" w:rsidR="00B70BEE" w:rsidRPr="00B61159" w:rsidRDefault="00B70BEE" w:rsidP="00B70BEE">
      <w:pPr>
        <w:spacing w:before="120" w:after="120"/>
        <w:jc w:val="both"/>
        <w:rPr>
          <w:rFonts w:ascii="Arial" w:eastAsia="MS Mincho" w:hAnsi="Arial" w:cs="Arial"/>
          <w:b/>
          <w:color w:val="12263F"/>
        </w:rPr>
      </w:pPr>
      <w:r w:rsidRPr="00B61159">
        <w:rPr>
          <w:rFonts w:ascii="Arial" w:eastAsia="MS Mincho" w:hAnsi="Arial" w:cs="Arial"/>
          <w:b/>
          <w:color w:val="12263F"/>
        </w:rPr>
        <w:t>Managing the school</w:t>
      </w:r>
    </w:p>
    <w:p w14:paraId="0865A53A" w14:textId="73FCCFF0" w:rsidR="00B70BEE" w:rsidRPr="00B61159" w:rsidRDefault="00B70BEE" w:rsidP="00F75DA7">
      <w:pPr>
        <w:spacing w:after="240"/>
        <w:jc w:val="both"/>
        <w:rPr>
          <w:rFonts w:ascii="Arial" w:eastAsia="MS Mincho" w:hAnsi="Arial" w:cs="Arial"/>
        </w:rPr>
      </w:pPr>
      <w:r w:rsidRPr="00B61159">
        <w:rPr>
          <w:rFonts w:ascii="Arial" w:eastAsia="MS Mincho" w:hAnsi="Arial" w:cs="Arial"/>
        </w:rPr>
        <w:t>The Assistant Headteacher will:</w:t>
      </w:r>
    </w:p>
    <w:p w14:paraId="3E804F54" w14:textId="77777777" w:rsidR="00B70BEE" w:rsidRPr="00B61159" w:rsidRDefault="00B70BEE" w:rsidP="00F75DA7">
      <w:pPr>
        <w:pStyle w:val="ListParagraph"/>
        <w:numPr>
          <w:ilvl w:val="0"/>
          <w:numId w:val="37"/>
        </w:numPr>
        <w:spacing w:after="60"/>
        <w:jc w:val="left"/>
        <w:rPr>
          <w:rFonts w:ascii="Arial" w:eastAsia="MS Mincho" w:hAnsi="Arial" w:cs="Arial"/>
          <w:lang w:eastAsia="en-GB"/>
        </w:rPr>
      </w:pPr>
      <w:r w:rsidRPr="00B61159">
        <w:rPr>
          <w:rFonts w:ascii="Arial" w:eastAsia="MS Mincho" w:hAnsi="Arial" w:cs="Arial"/>
          <w:lang w:eastAsia="en-GB"/>
        </w:rPr>
        <w:t>Ensure staff and pupils’ safety and welfare through effective approaches to safeguarding, as part of duty of care</w:t>
      </w:r>
    </w:p>
    <w:p w14:paraId="5B701844" w14:textId="77777777" w:rsidR="00B70BEE" w:rsidRPr="00B61159" w:rsidRDefault="00B70BEE" w:rsidP="00F75DA7">
      <w:pPr>
        <w:pStyle w:val="ListParagraph"/>
        <w:numPr>
          <w:ilvl w:val="0"/>
          <w:numId w:val="37"/>
        </w:numPr>
        <w:spacing w:after="60"/>
        <w:jc w:val="left"/>
        <w:rPr>
          <w:rFonts w:ascii="Arial" w:eastAsia="MS Mincho" w:hAnsi="Arial" w:cs="Arial"/>
          <w:lang w:eastAsia="en-GB"/>
        </w:rPr>
      </w:pPr>
      <w:r w:rsidRPr="00B61159">
        <w:rPr>
          <w:rFonts w:ascii="Arial" w:eastAsia="MS Mincho" w:hAnsi="Arial" w:cs="Arial"/>
          <w:lang w:eastAsia="en-GB"/>
        </w:rPr>
        <w:t>Manage staff well with due attention to workload</w:t>
      </w:r>
    </w:p>
    <w:p w14:paraId="765FBEDE" w14:textId="77777777" w:rsidR="00B70BEE" w:rsidRPr="00B61159" w:rsidRDefault="00B70BEE" w:rsidP="00F75DA7">
      <w:pPr>
        <w:pStyle w:val="ListParagraph"/>
        <w:numPr>
          <w:ilvl w:val="0"/>
          <w:numId w:val="37"/>
        </w:numPr>
        <w:spacing w:before="120" w:after="120"/>
        <w:jc w:val="left"/>
        <w:rPr>
          <w:rFonts w:ascii="Arial" w:eastAsia="MS Mincho" w:hAnsi="Arial" w:cs="Arial"/>
          <w:b/>
          <w:color w:val="12263F"/>
        </w:rPr>
      </w:pPr>
      <w:r w:rsidRPr="00B61159">
        <w:rPr>
          <w:rFonts w:ascii="Arial" w:eastAsia="MS Mincho" w:hAnsi="Arial" w:cs="Arial"/>
          <w:lang w:eastAsia="en-GB"/>
        </w:rPr>
        <w:t>Ensure rigorous approaches to identifying, managing and mitigating risk</w:t>
      </w:r>
    </w:p>
    <w:p w14:paraId="522A4681" w14:textId="77777777" w:rsidR="00B70BEE" w:rsidRPr="00B61159" w:rsidRDefault="00B70BEE" w:rsidP="00B70BEE">
      <w:pPr>
        <w:pStyle w:val="ListParagraph"/>
        <w:spacing w:before="120" w:after="120"/>
        <w:ind w:left="890"/>
        <w:rPr>
          <w:rFonts w:ascii="Arial" w:eastAsia="MS Mincho" w:hAnsi="Arial" w:cs="Arial"/>
          <w:b/>
          <w:color w:val="12263F"/>
        </w:rPr>
      </w:pPr>
    </w:p>
    <w:p w14:paraId="3ADFA672" w14:textId="77777777" w:rsidR="00B70BEE" w:rsidRPr="00B61159" w:rsidRDefault="00B70BEE" w:rsidP="00B70BEE">
      <w:pPr>
        <w:spacing w:before="120" w:after="120"/>
        <w:jc w:val="both"/>
        <w:rPr>
          <w:rFonts w:ascii="Arial" w:eastAsia="MS Mincho" w:hAnsi="Arial" w:cs="Arial"/>
          <w:b/>
          <w:color w:val="12263F"/>
        </w:rPr>
      </w:pPr>
      <w:r w:rsidRPr="00B61159">
        <w:rPr>
          <w:rFonts w:ascii="Arial" w:eastAsia="MS Mincho" w:hAnsi="Arial" w:cs="Arial"/>
          <w:b/>
          <w:color w:val="12263F"/>
        </w:rPr>
        <w:t>Professional development</w:t>
      </w:r>
    </w:p>
    <w:p w14:paraId="31012640" w14:textId="44C22E70" w:rsidR="00B70BEE" w:rsidRPr="00B61159" w:rsidRDefault="00B70BEE" w:rsidP="00B70BEE">
      <w:pPr>
        <w:spacing w:after="120"/>
        <w:jc w:val="both"/>
        <w:rPr>
          <w:rFonts w:ascii="Arial" w:eastAsia="MS Mincho" w:hAnsi="Arial" w:cs="Arial"/>
        </w:rPr>
      </w:pPr>
      <w:r w:rsidRPr="00B61159">
        <w:rPr>
          <w:rFonts w:ascii="Arial" w:eastAsia="MS Mincho" w:hAnsi="Arial" w:cs="Arial"/>
        </w:rPr>
        <w:t>The Assistant Headteacher will:</w:t>
      </w:r>
    </w:p>
    <w:p w14:paraId="14253FFE" w14:textId="77777777" w:rsidR="00B70BEE" w:rsidRPr="00B61159" w:rsidRDefault="00B70BEE" w:rsidP="00B70BEE">
      <w:pPr>
        <w:pStyle w:val="ListParagraph"/>
        <w:numPr>
          <w:ilvl w:val="0"/>
          <w:numId w:val="38"/>
        </w:numPr>
        <w:spacing w:after="60"/>
        <w:jc w:val="left"/>
        <w:rPr>
          <w:rFonts w:ascii="Arial" w:eastAsia="MS Mincho" w:hAnsi="Arial" w:cs="Arial"/>
        </w:rPr>
      </w:pPr>
      <w:r w:rsidRPr="00B61159">
        <w:rPr>
          <w:rFonts w:ascii="Arial" w:eastAsia="MS Mincho" w:hAnsi="Arial" w:cs="Arial"/>
        </w:rPr>
        <w:t>Keep up to date with developments in education relevant to their role including researching best practice from other schools and Trusts</w:t>
      </w:r>
    </w:p>
    <w:p w14:paraId="7414A579" w14:textId="77777777" w:rsidR="00B70BEE" w:rsidRPr="00B61159" w:rsidRDefault="00B70BEE" w:rsidP="00B70BEE">
      <w:pPr>
        <w:pStyle w:val="ListParagraph"/>
        <w:numPr>
          <w:ilvl w:val="0"/>
          <w:numId w:val="38"/>
        </w:numPr>
        <w:spacing w:after="60"/>
        <w:jc w:val="left"/>
        <w:rPr>
          <w:rFonts w:ascii="Arial" w:eastAsia="MS Mincho" w:hAnsi="Arial" w:cs="Arial"/>
        </w:rPr>
      </w:pPr>
      <w:r w:rsidRPr="00B61159">
        <w:rPr>
          <w:rFonts w:ascii="Arial" w:eastAsia="MS Mincho" w:hAnsi="Arial" w:cs="Arial"/>
        </w:rPr>
        <w:t xml:space="preserve">Be reflective and open in line management meetings with the headteacher and be prepared to offer and receive constructive criticism, challenge and positive recognition of achievements </w:t>
      </w:r>
    </w:p>
    <w:p w14:paraId="571D079F" w14:textId="77777777" w:rsidR="00B70BEE" w:rsidRPr="00B61159" w:rsidRDefault="00B70BEE" w:rsidP="00B70BEE">
      <w:pPr>
        <w:pStyle w:val="ListParagraph"/>
        <w:numPr>
          <w:ilvl w:val="0"/>
          <w:numId w:val="38"/>
        </w:numPr>
        <w:spacing w:after="60"/>
        <w:jc w:val="left"/>
        <w:rPr>
          <w:rFonts w:ascii="Arial" w:eastAsia="MS Mincho" w:hAnsi="Arial" w:cs="Arial"/>
        </w:rPr>
      </w:pPr>
      <w:r w:rsidRPr="00B61159">
        <w:rPr>
          <w:rFonts w:ascii="Arial" w:eastAsia="MS Mincho" w:hAnsi="Arial" w:cs="Arial"/>
        </w:rPr>
        <w:t>Seek training and continuing professional development to meet needs</w:t>
      </w:r>
    </w:p>
    <w:p w14:paraId="0FBA3190" w14:textId="77777777" w:rsidR="00B70BEE" w:rsidRPr="00B61159" w:rsidRDefault="00B70BEE" w:rsidP="00B70BEE">
      <w:pPr>
        <w:spacing w:after="60"/>
        <w:ind w:left="340"/>
        <w:rPr>
          <w:rFonts w:ascii="Arial" w:eastAsia="MS Mincho" w:hAnsi="Arial" w:cs="Arial"/>
          <w:highlight w:val="yellow"/>
        </w:rPr>
      </w:pPr>
    </w:p>
    <w:p w14:paraId="736D3863" w14:textId="77777777" w:rsidR="00D648ED" w:rsidRDefault="00D648ED" w:rsidP="00B70BEE">
      <w:pPr>
        <w:spacing w:before="120" w:after="120"/>
        <w:jc w:val="both"/>
        <w:rPr>
          <w:rFonts w:ascii="Arial" w:eastAsia="MS Mincho" w:hAnsi="Arial" w:cs="Arial"/>
          <w:b/>
          <w:color w:val="12263F"/>
        </w:rPr>
      </w:pPr>
    </w:p>
    <w:p w14:paraId="750C09C5" w14:textId="629E714B" w:rsidR="00B70BEE" w:rsidRPr="00B61159" w:rsidRDefault="00B70BEE" w:rsidP="00B70BEE">
      <w:pPr>
        <w:spacing w:before="120" w:after="120"/>
        <w:jc w:val="both"/>
        <w:rPr>
          <w:rFonts w:ascii="Arial" w:eastAsia="MS Mincho" w:hAnsi="Arial" w:cs="Arial"/>
          <w:b/>
          <w:color w:val="12263F"/>
        </w:rPr>
      </w:pPr>
      <w:r w:rsidRPr="00B61159">
        <w:rPr>
          <w:rFonts w:ascii="Arial" w:eastAsia="MS Mincho" w:hAnsi="Arial" w:cs="Arial"/>
          <w:b/>
          <w:color w:val="12263F"/>
        </w:rPr>
        <w:lastRenderedPageBreak/>
        <w:t>Governance, accountability and working in partnership</w:t>
      </w:r>
    </w:p>
    <w:p w14:paraId="69DFCE10" w14:textId="687C4917" w:rsidR="00B70BEE" w:rsidRPr="00B61159" w:rsidRDefault="00B70BEE" w:rsidP="00B70BEE">
      <w:pPr>
        <w:spacing w:after="240"/>
        <w:jc w:val="both"/>
        <w:rPr>
          <w:rFonts w:ascii="Arial" w:eastAsia="MS Mincho" w:hAnsi="Arial" w:cs="Arial"/>
        </w:rPr>
      </w:pPr>
      <w:r w:rsidRPr="00B61159">
        <w:rPr>
          <w:rFonts w:ascii="Arial" w:eastAsia="MS Mincho" w:hAnsi="Arial" w:cs="Arial"/>
        </w:rPr>
        <w:t>The Assistant Headteacher will:</w:t>
      </w:r>
    </w:p>
    <w:p w14:paraId="49F1339F" w14:textId="77777777" w:rsidR="00B70BEE" w:rsidRPr="00B61159" w:rsidRDefault="00B70BEE" w:rsidP="00B70BEE">
      <w:pPr>
        <w:pStyle w:val="ListParagraph"/>
        <w:numPr>
          <w:ilvl w:val="0"/>
          <w:numId w:val="39"/>
        </w:numPr>
        <w:spacing w:after="60"/>
        <w:jc w:val="left"/>
        <w:rPr>
          <w:rFonts w:ascii="Arial" w:eastAsia="MS Mincho" w:hAnsi="Arial" w:cs="Arial"/>
          <w:lang w:eastAsia="en-GB"/>
        </w:rPr>
      </w:pPr>
      <w:r w:rsidRPr="00B61159">
        <w:rPr>
          <w:rFonts w:ascii="Arial" w:eastAsia="MS Mincho" w:hAnsi="Arial" w:cs="Arial"/>
          <w:lang w:eastAsia="en-GB"/>
        </w:rPr>
        <w:t>Understand and welcome the role of effective governance, including preparing reports and collating data for termly Local Governing Body meetings</w:t>
      </w:r>
    </w:p>
    <w:p w14:paraId="4556459C" w14:textId="77777777" w:rsidR="00B70BEE" w:rsidRPr="00B61159" w:rsidRDefault="00B70BEE" w:rsidP="00B70BEE">
      <w:pPr>
        <w:pStyle w:val="ListParagraph"/>
        <w:numPr>
          <w:ilvl w:val="0"/>
          <w:numId w:val="39"/>
        </w:numPr>
        <w:spacing w:after="60"/>
        <w:jc w:val="left"/>
        <w:rPr>
          <w:rFonts w:ascii="Arial" w:eastAsia="MS Mincho" w:hAnsi="Arial" w:cs="Arial"/>
          <w:lang w:eastAsia="en-GB"/>
        </w:rPr>
      </w:pPr>
      <w:r w:rsidRPr="00B61159">
        <w:rPr>
          <w:rFonts w:ascii="Arial" w:eastAsia="MS Mincho" w:hAnsi="Arial" w:cs="Arial"/>
          <w:lang w:eastAsia="en-GB"/>
        </w:rPr>
        <w:t>Ensure that staff understand their professional responsibilities and are held to account</w:t>
      </w:r>
    </w:p>
    <w:p w14:paraId="19B94C43" w14:textId="77777777" w:rsidR="00B70BEE" w:rsidRPr="00B61159" w:rsidRDefault="00B70BEE" w:rsidP="00B70BEE">
      <w:pPr>
        <w:pStyle w:val="ListParagraph"/>
        <w:numPr>
          <w:ilvl w:val="0"/>
          <w:numId w:val="39"/>
        </w:numPr>
        <w:spacing w:after="60"/>
        <w:jc w:val="left"/>
        <w:rPr>
          <w:rFonts w:ascii="Arial" w:eastAsia="MS Mincho" w:hAnsi="Arial" w:cs="Arial"/>
          <w:lang w:eastAsia="en-GB"/>
        </w:rPr>
      </w:pPr>
      <w:r w:rsidRPr="00B61159">
        <w:rPr>
          <w:rFonts w:ascii="Arial" w:eastAsia="MS Mincho" w:hAnsi="Arial" w:cs="Arial"/>
          <w:lang w:eastAsia="en-GB"/>
        </w:rPr>
        <w:t>Ensure the school effectively and efficiently operates within the required regulatory frameworks and meets all statutory duties</w:t>
      </w:r>
    </w:p>
    <w:p w14:paraId="74AF70F7" w14:textId="77777777" w:rsidR="00B70BEE" w:rsidRPr="00B61159" w:rsidRDefault="00B70BEE" w:rsidP="00B70BEE">
      <w:pPr>
        <w:pStyle w:val="ListParagraph"/>
        <w:numPr>
          <w:ilvl w:val="0"/>
          <w:numId w:val="39"/>
        </w:numPr>
        <w:spacing w:after="60"/>
        <w:jc w:val="left"/>
        <w:rPr>
          <w:rFonts w:ascii="Arial" w:eastAsia="MS Mincho" w:hAnsi="Arial" w:cs="Arial"/>
          <w:lang w:eastAsia="en-GB"/>
        </w:rPr>
      </w:pPr>
      <w:r w:rsidRPr="00B61159">
        <w:rPr>
          <w:rFonts w:ascii="Arial" w:eastAsia="MS Mincho" w:hAnsi="Arial" w:cs="Arial"/>
          <w:lang w:eastAsia="en-GB"/>
        </w:rPr>
        <w:t xml:space="preserve">Work successfully with other schools and organisations </w:t>
      </w:r>
    </w:p>
    <w:p w14:paraId="0D919C48" w14:textId="494BD144" w:rsidR="009C23C8" w:rsidRPr="00B61159" w:rsidRDefault="00B70BEE" w:rsidP="00CD0CF7">
      <w:pPr>
        <w:pStyle w:val="ListParagraph"/>
        <w:numPr>
          <w:ilvl w:val="0"/>
          <w:numId w:val="39"/>
        </w:numPr>
        <w:spacing w:after="60"/>
        <w:jc w:val="left"/>
        <w:rPr>
          <w:rFonts w:ascii="Arial" w:eastAsia="MS Mincho" w:hAnsi="Arial" w:cs="Arial"/>
          <w:lang w:eastAsia="en-GB"/>
        </w:rPr>
      </w:pPr>
      <w:r w:rsidRPr="00B61159">
        <w:rPr>
          <w:rFonts w:ascii="Arial" w:eastAsia="MS Mincho" w:hAnsi="Arial" w:cs="Arial"/>
          <w:lang w:eastAsia="en-GB"/>
        </w:rPr>
        <w:t>Maintain working relationships with fellow professionals and colleagues to improve educational outcomes for all pupils</w:t>
      </w:r>
    </w:p>
    <w:p w14:paraId="0D919C49" w14:textId="77777777" w:rsidR="00CD0CF7" w:rsidRPr="00B61159" w:rsidRDefault="00CD0CF7" w:rsidP="00CD0CF7">
      <w:pPr>
        <w:jc w:val="left"/>
        <w:rPr>
          <w:rFonts w:ascii="Arial" w:hAnsi="Arial" w:cs="Arial"/>
          <w:bCs/>
          <w:iCs/>
          <w:color w:val="000000"/>
        </w:rPr>
      </w:pPr>
    </w:p>
    <w:p w14:paraId="0D919C4A" w14:textId="77777777" w:rsidR="00455048" w:rsidRPr="00B61159" w:rsidRDefault="00455048" w:rsidP="00455048">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B61159">
        <w:rPr>
          <w:rFonts w:ascii="Arial" w:hAnsi="Arial" w:cs="Arial"/>
          <w:b/>
          <w:i/>
        </w:rPr>
        <w:t>SAFEGUARDING</w:t>
      </w:r>
    </w:p>
    <w:p w14:paraId="0D919C4B" w14:textId="77777777" w:rsidR="00455048" w:rsidRPr="00B61159" w:rsidRDefault="00455048" w:rsidP="00CD0CF7">
      <w:pPr>
        <w:jc w:val="left"/>
        <w:rPr>
          <w:rFonts w:ascii="Arial" w:hAnsi="Arial" w:cs="Arial"/>
          <w:bCs/>
          <w:iCs/>
        </w:rPr>
      </w:pPr>
    </w:p>
    <w:p w14:paraId="0D919C4C" w14:textId="77777777" w:rsidR="00CD0CF7" w:rsidRPr="00B61159" w:rsidRDefault="00CD0CF7" w:rsidP="00CD0CF7">
      <w:pPr>
        <w:jc w:val="left"/>
        <w:rPr>
          <w:rFonts w:ascii="Arial" w:hAnsi="Arial" w:cs="Arial"/>
          <w:bCs/>
          <w:iCs/>
        </w:rPr>
      </w:pPr>
      <w:r w:rsidRPr="00B61159">
        <w:rPr>
          <w:rFonts w:ascii="Arial" w:hAnsi="Arial" w:cs="Arial"/>
          <w:bCs/>
          <w:iCs/>
        </w:rPr>
        <w:t xml:space="preserve">The </w:t>
      </w:r>
      <w:r w:rsidR="00BF262E" w:rsidRPr="00B61159">
        <w:rPr>
          <w:rFonts w:ascii="Arial" w:hAnsi="Arial" w:cs="Arial"/>
          <w:bCs/>
          <w:iCs/>
        </w:rPr>
        <w:t>Assistant</w:t>
      </w:r>
      <w:r w:rsidRPr="00B61159">
        <w:rPr>
          <w:rFonts w:ascii="Arial" w:hAnsi="Arial" w:cs="Arial"/>
          <w:bCs/>
          <w:iCs/>
        </w:rPr>
        <w:t xml:space="preserve"> </w:t>
      </w:r>
      <w:r w:rsidR="00455048" w:rsidRPr="00B61159">
        <w:rPr>
          <w:rFonts w:ascii="Arial" w:hAnsi="Arial" w:cs="Arial"/>
          <w:bCs/>
          <w:iCs/>
        </w:rPr>
        <w:t>Headteacher</w:t>
      </w:r>
      <w:r w:rsidRPr="00B61159">
        <w:rPr>
          <w:rFonts w:ascii="Arial" w:hAnsi="Arial" w:cs="Arial"/>
          <w:bCs/>
          <w:iCs/>
        </w:rPr>
        <w:t xml:space="preserve"> will be expected to fulfil their personal responsibilities for safeguarding as set out in the Children’s Act, Statutory Guidance and by the Local Children’s Safeguarding Board.  These include:</w:t>
      </w:r>
    </w:p>
    <w:p w14:paraId="0D919C4D" w14:textId="77777777" w:rsidR="00455048" w:rsidRPr="00B61159" w:rsidRDefault="00455048" w:rsidP="00CD0CF7">
      <w:pPr>
        <w:jc w:val="left"/>
        <w:rPr>
          <w:rFonts w:ascii="Arial" w:hAnsi="Arial" w:cs="Arial"/>
          <w:bCs/>
          <w:iCs/>
        </w:rPr>
      </w:pPr>
    </w:p>
    <w:p w14:paraId="3ED53EC0" w14:textId="4E7472D8" w:rsidR="00871016" w:rsidRPr="00940B80" w:rsidRDefault="00871016" w:rsidP="00940B80">
      <w:pPr>
        <w:pStyle w:val="ListParagraph"/>
        <w:numPr>
          <w:ilvl w:val="0"/>
          <w:numId w:val="49"/>
        </w:numPr>
        <w:jc w:val="left"/>
        <w:rPr>
          <w:rFonts w:ascii="Arial" w:hAnsi="Arial" w:cs="Arial"/>
          <w:bCs/>
          <w:iCs/>
        </w:rPr>
      </w:pPr>
      <w:r w:rsidRPr="00940B80">
        <w:rPr>
          <w:rFonts w:ascii="Arial" w:hAnsi="Arial" w:cs="Arial"/>
          <w:bCs/>
          <w:iCs/>
        </w:rPr>
        <w:t>Operating a culture of listening to children and taking account of their wishes and feelings, both in individual decisions and the development of services</w:t>
      </w:r>
    </w:p>
    <w:p w14:paraId="022614F7" w14:textId="502B6558" w:rsidR="00871016" w:rsidRPr="00940B80" w:rsidRDefault="00871016" w:rsidP="00940B80">
      <w:pPr>
        <w:pStyle w:val="ListParagraph"/>
        <w:numPr>
          <w:ilvl w:val="0"/>
          <w:numId w:val="49"/>
        </w:numPr>
        <w:jc w:val="left"/>
        <w:rPr>
          <w:rFonts w:ascii="Arial" w:hAnsi="Arial" w:cs="Arial"/>
          <w:bCs/>
          <w:iCs/>
        </w:rPr>
      </w:pPr>
      <w:r w:rsidRPr="00940B80">
        <w:rPr>
          <w:rFonts w:ascii="Arial" w:hAnsi="Arial" w:cs="Arial"/>
          <w:bCs/>
          <w:iCs/>
        </w:rPr>
        <w:t>Operating clear whistleblowing procedures</w:t>
      </w:r>
    </w:p>
    <w:p w14:paraId="0D919C50" w14:textId="77777777" w:rsidR="00CD0CF7" w:rsidRPr="00940B80" w:rsidRDefault="00CD0CF7" w:rsidP="00940B80">
      <w:pPr>
        <w:pStyle w:val="ListParagraph"/>
        <w:numPr>
          <w:ilvl w:val="0"/>
          <w:numId w:val="49"/>
        </w:numPr>
        <w:jc w:val="left"/>
        <w:rPr>
          <w:rFonts w:ascii="Arial" w:hAnsi="Arial" w:cs="Arial"/>
          <w:bCs/>
          <w:iCs/>
        </w:rPr>
      </w:pPr>
      <w:r w:rsidRPr="00940B80">
        <w:rPr>
          <w:rFonts w:ascii="Arial" w:hAnsi="Arial" w:cs="Arial"/>
          <w:bCs/>
          <w:iCs/>
        </w:rPr>
        <w:t>Sharing information, with other professionals</w:t>
      </w:r>
    </w:p>
    <w:p w14:paraId="0D919C51" w14:textId="77777777" w:rsidR="00CD0CF7" w:rsidRPr="00940B80" w:rsidRDefault="00CD0CF7" w:rsidP="00940B80">
      <w:pPr>
        <w:pStyle w:val="ListParagraph"/>
        <w:numPr>
          <w:ilvl w:val="0"/>
          <w:numId w:val="49"/>
        </w:numPr>
        <w:jc w:val="left"/>
        <w:rPr>
          <w:rFonts w:ascii="Arial" w:hAnsi="Arial" w:cs="Arial"/>
          <w:bCs/>
          <w:iCs/>
        </w:rPr>
      </w:pPr>
      <w:r w:rsidRPr="00940B80">
        <w:rPr>
          <w:rFonts w:ascii="Arial" w:hAnsi="Arial" w:cs="Arial"/>
          <w:bCs/>
          <w:iCs/>
        </w:rPr>
        <w:t>Take responsibility as the designated alternate lead for Safeguarding</w:t>
      </w:r>
    </w:p>
    <w:p w14:paraId="0D919C52" w14:textId="77777777" w:rsidR="00CD0CF7" w:rsidRPr="00940B80" w:rsidRDefault="00CD0CF7" w:rsidP="00940B80">
      <w:pPr>
        <w:pStyle w:val="ListParagraph"/>
        <w:numPr>
          <w:ilvl w:val="0"/>
          <w:numId w:val="49"/>
        </w:numPr>
        <w:jc w:val="left"/>
        <w:rPr>
          <w:rFonts w:ascii="Arial" w:hAnsi="Arial" w:cs="Arial"/>
          <w:bCs/>
          <w:iCs/>
        </w:rPr>
      </w:pPr>
      <w:r w:rsidRPr="00940B80">
        <w:rPr>
          <w:rFonts w:ascii="Arial" w:hAnsi="Arial" w:cs="Arial"/>
          <w:bCs/>
          <w:iCs/>
        </w:rPr>
        <w:t xml:space="preserve">Operating safe recruitment practices  </w:t>
      </w:r>
    </w:p>
    <w:p w14:paraId="0D919C53" w14:textId="77777777" w:rsidR="00CD0CF7" w:rsidRPr="00940B80" w:rsidRDefault="00CD0CF7" w:rsidP="00940B80">
      <w:pPr>
        <w:pStyle w:val="ListParagraph"/>
        <w:numPr>
          <w:ilvl w:val="0"/>
          <w:numId w:val="49"/>
        </w:numPr>
        <w:jc w:val="left"/>
        <w:rPr>
          <w:rFonts w:ascii="Arial" w:hAnsi="Arial" w:cs="Arial"/>
          <w:bCs/>
          <w:iCs/>
        </w:rPr>
      </w:pPr>
      <w:r w:rsidRPr="00940B80">
        <w:rPr>
          <w:rFonts w:ascii="Arial" w:hAnsi="Arial" w:cs="Arial"/>
          <w:bCs/>
          <w:iCs/>
        </w:rPr>
        <w:t>Ensuring appropriate supervision and support for staff, including undertaking Induction, safeguarding training and reviews of practice</w:t>
      </w:r>
    </w:p>
    <w:p w14:paraId="0D919C54" w14:textId="156B0561" w:rsidR="00CD0CF7" w:rsidRPr="00940B80" w:rsidRDefault="00CD0CF7" w:rsidP="00940B80">
      <w:pPr>
        <w:pStyle w:val="ListParagraph"/>
        <w:numPr>
          <w:ilvl w:val="0"/>
          <w:numId w:val="49"/>
        </w:numPr>
        <w:jc w:val="left"/>
        <w:rPr>
          <w:rFonts w:ascii="Arial" w:hAnsi="Arial" w:cs="Arial"/>
          <w:bCs/>
          <w:iCs/>
        </w:rPr>
      </w:pPr>
      <w:r w:rsidRPr="00940B80">
        <w:rPr>
          <w:rFonts w:ascii="Arial" w:hAnsi="Arial" w:cs="Arial"/>
          <w:bCs/>
          <w:iCs/>
        </w:rPr>
        <w:t>Operating and monitoring clear policies for dealing with allegations against people who work with children</w:t>
      </w:r>
    </w:p>
    <w:p w14:paraId="0D919C55" w14:textId="77777777" w:rsidR="00455048" w:rsidRPr="00B61159" w:rsidRDefault="00455048" w:rsidP="00455048">
      <w:pPr>
        <w:ind w:left="426"/>
        <w:jc w:val="left"/>
        <w:rPr>
          <w:rFonts w:ascii="Arial" w:hAnsi="Arial" w:cs="Arial"/>
          <w:bCs/>
          <w:iCs/>
        </w:rPr>
      </w:pPr>
    </w:p>
    <w:p w14:paraId="0D919C56" w14:textId="40ADAD71" w:rsidR="00CD0CF7" w:rsidRPr="00B61159" w:rsidRDefault="00CD0CF7" w:rsidP="00CD0CF7">
      <w:pPr>
        <w:jc w:val="left"/>
        <w:rPr>
          <w:rFonts w:ascii="Arial" w:hAnsi="Arial" w:cs="Arial"/>
          <w:bCs/>
          <w:iCs/>
        </w:rPr>
      </w:pPr>
      <w:r w:rsidRPr="00B61159">
        <w:rPr>
          <w:rFonts w:ascii="Arial" w:hAnsi="Arial" w:cs="Arial"/>
          <w:bCs/>
          <w:iCs/>
        </w:rPr>
        <w:t xml:space="preserve">They will also be expected to support the </w:t>
      </w:r>
      <w:r w:rsidR="00455048" w:rsidRPr="00B61159">
        <w:rPr>
          <w:rFonts w:ascii="Arial" w:hAnsi="Arial" w:cs="Arial"/>
          <w:bCs/>
          <w:iCs/>
        </w:rPr>
        <w:t>Headteacher</w:t>
      </w:r>
      <w:r w:rsidRPr="00B61159">
        <w:rPr>
          <w:rFonts w:ascii="Arial" w:hAnsi="Arial" w:cs="Arial"/>
          <w:bCs/>
          <w:iCs/>
        </w:rPr>
        <w:t xml:space="preserve"> in securing compliance by those working in school</w:t>
      </w:r>
      <w:r w:rsidR="00A00318" w:rsidRPr="00B61159">
        <w:rPr>
          <w:rFonts w:ascii="Arial" w:hAnsi="Arial" w:cs="Arial"/>
          <w:bCs/>
          <w:iCs/>
        </w:rPr>
        <w:t>.</w:t>
      </w:r>
    </w:p>
    <w:p w14:paraId="61E3ACC1" w14:textId="77777777" w:rsidR="00AE0A76" w:rsidRPr="00B61159" w:rsidRDefault="00AE0A76" w:rsidP="00CD0CF7">
      <w:pPr>
        <w:jc w:val="left"/>
        <w:rPr>
          <w:rFonts w:ascii="Arial" w:hAnsi="Arial" w:cs="Arial"/>
          <w:color w:val="FF0000"/>
        </w:rPr>
      </w:pPr>
    </w:p>
    <w:p w14:paraId="0D919C78" w14:textId="77777777" w:rsidR="0001451F" w:rsidRPr="00B61159" w:rsidRDefault="0001451F" w:rsidP="0001451F">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B61159">
        <w:rPr>
          <w:rFonts w:ascii="Arial" w:hAnsi="Arial" w:cs="Arial"/>
          <w:b/>
          <w:i/>
        </w:rPr>
        <w:t>SCHOOL ETHOS</w:t>
      </w:r>
    </w:p>
    <w:p w14:paraId="0D919C79" w14:textId="77777777" w:rsidR="0001451F" w:rsidRPr="00B61159" w:rsidRDefault="0001451F" w:rsidP="0001451F">
      <w:pPr>
        <w:pStyle w:val="ListParagraph"/>
        <w:ind w:left="0" w:right="-188"/>
        <w:jc w:val="left"/>
        <w:rPr>
          <w:rFonts w:ascii="Arial" w:hAnsi="Arial" w:cs="Arial"/>
        </w:rPr>
      </w:pPr>
    </w:p>
    <w:p w14:paraId="0D919C7A" w14:textId="57C49A30" w:rsidR="0001451F" w:rsidRPr="00A10B20" w:rsidRDefault="0001451F" w:rsidP="00940B80">
      <w:pPr>
        <w:pStyle w:val="ListParagraph"/>
        <w:numPr>
          <w:ilvl w:val="0"/>
          <w:numId w:val="50"/>
        </w:numPr>
        <w:ind w:right="-188"/>
        <w:jc w:val="left"/>
        <w:rPr>
          <w:rFonts w:ascii="Arial" w:hAnsi="Arial" w:cs="Arial"/>
        </w:rPr>
      </w:pPr>
      <w:r w:rsidRPr="00A10B20">
        <w:rPr>
          <w:rFonts w:ascii="Arial" w:hAnsi="Arial" w:cs="Arial"/>
        </w:rPr>
        <w:t>To play a full pa</w:t>
      </w:r>
      <w:r w:rsidR="00455048" w:rsidRPr="00A10B20">
        <w:rPr>
          <w:rFonts w:ascii="Arial" w:hAnsi="Arial" w:cs="Arial"/>
        </w:rPr>
        <w:t>rt in the life of Stour Valley Educational Trust</w:t>
      </w:r>
      <w:r w:rsidRPr="00A10B20">
        <w:rPr>
          <w:rFonts w:ascii="Arial" w:hAnsi="Arial" w:cs="Arial"/>
        </w:rPr>
        <w:t>; to support its ethos and to encourage all students and staff to follow this example</w:t>
      </w:r>
    </w:p>
    <w:p w14:paraId="0D919C7B" w14:textId="2C5BF7F5" w:rsidR="0001451F" w:rsidRPr="00A10B20" w:rsidRDefault="0001451F" w:rsidP="00940B80">
      <w:pPr>
        <w:pStyle w:val="ListParagraph"/>
        <w:numPr>
          <w:ilvl w:val="0"/>
          <w:numId w:val="50"/>
        </w:numPr>
        <w:ind w:right="-188"/>
        <w:jc w:val="left"/>
        <w:rPr>
          <w:rFonts w:ascii="Arial" w:hAnsi="Arial" w:cs="Arial"/>
        </w:rPr>
      </w:pPr>
      <w:r w:rsidRPr="00A10B20">
        <w:rPr>
          <w:rFonts w:ascii="Arial" w:hAnsi="Arial" w:cs="Arial"/>
        </w:rPr>
        <w:t xml:space="preserve">Actively promote the </w:t>
      </w:r>
      <w:r w:rsidR="00A10B20">
        <w:rPr>
          <w:rFonts w:ascii="Arial" w:hAnsi="Arial" w:cs="Arial"/>
        </w:rPr>
        <w:t>s</w:t>
      </w:r>
      <w:r w:rsidRPr="00A10B20">
        <w:rPr>
          <w:rFonts w:ascii="Arial" w:hAnsi="Arial" w:cs="Arial"/>
        </w:rPr>
        <w:t>chool’s policies at all times</w:t>
      </w:r>
    </w:p>
    <w:p w14:paraId="0D919C7C" w14:textId="3D336797" w:rsidR="00455048" w:rsidRPr="00A10B20" w:rsidRDefault="00455048" w:rsidP="00940B80">
      <w:pPr>
        <w:pStyle w:val="ListParagraph"/>
        <w:numPr>
          <w:ilvl w:val="0"/>
          <w:numId w:val="50"/>
        </w:numPr>
        <w:ind w:right="-188"/>
        <w:jc w:val="left"/>
        <w:rPr>
          <w:rFonts w:ascii="Arial" w:hAnsi="Arial" w:cs="Arial"/>
        </w:rPr>
      </w:pPr>
      <w:r w:rsidRPr="00A10B20">
        <w:rPr>
          <w:rFonts w:ascii="Arial" w:hAnsi="Arial" w:cs="Arial"/>
        </w:rPr>
        <w:t>Comply with the Trust</w:t>
      </w:r>
      <w:r w:rsidR="0001451F" w:rsidRPr="00A10B20">
        <w:rPr>
          <w:rFonts w:ascii="Arial" w:hAnsi="Arial" w:cs="Arial"/>
        </w:rPr>
        <w:t>’s Health and Safety Policy at all time</w:t>
      </w:r>
      <w:r w:rsidR="00855E59">
        <w:rPr>
          <w:rFonts w:ascii="Arial" w:hAnsi="Arial" w:cs="Arial"/>
        </w:rPr>
        <w:t>s</w:t>
      </w:r>
    </w:p>
    <w:p w14:paraId="0D919C7D" w14:textId="45BA294A" w:rsidR="0001451F" w:rsidRPr="00A10B20" w:rsidRDefault="0001451F" w:rsidP="00940B80">
      <w:pPr>
        <w:pStyle w:val="ListParagraph"/>
        <w:numPr>
          <w:ilvl w:val="0"/>
          <w:numId w:val="50"/>
        </w:numPr>
        <w:ind w:right="-188"/>
        <w:jc w:val="left"/>
        <w:rPr>
          <w:rFonts w:ascii="Arial" w:hAnsi="Arial" w:cs="Arial"/>
        </w:rPr>
      </w:pPr>
      <w:r w:rsidRPr="00A10B20">
        <w:rPr>
          <w:rFonts w:ascii="Arial" w:hAnsi="Arial" w:cs="Arial"/>
          <w:bCs/>
          <w:iCs/>
        </w:rPr>
        <w:t>The Governing Body is committed to safeguarding and promoting the welfare of children and young people, and expects all staff and volunteers to share this commitment</w:t>
      </w:r>
    </w:p>
    <w:p w14:paraId="0D919C7E" w14:textId="77777777" w:rsidR="0001451F" w:rsidRPr="00B61159" w:rsidRDefault="0001451F" w:rsidP="00455048">
      <w:pPr>
        <w:ind w:left="360" w:right="-188"/>
        <w:jc w:val="left"/>
        <w:rPr>
          <w:rFonts w:ascii="Arial" w:hAnsi="Arial" w:cs="Arial"/>
        </w:rPr>
      </w:pPr>
    </w:p>
    <w:p w14:paraId="0D919C7F" w14:textId="77777777" w:rsidR="0001451F" w:rsidRPr="00B61159" w:rsidRDefault="0001451F">
      <w:pPr>
        <w:pStyle w:val="ListParagraph"/>
        <w:ind w:left="0" w:right="-188"/>
        <w:jc w:val="left"/>
        <w:rPr>
          <w:rFonts w:ascii="Arial" w:hAnsi="Arial" w:cs="Arial"/>
        </w:rPr>
      </w:pPr>
    </w:p>
    <w:p w14:paraId="0D919C80" w14:textId="77777777" w:rsidR="00542D7C" w:rsidRPr="00B61159" w:rsidRDefault="00542D7C">
      <w:pPr>
        <w:pStyle w:val="ListParagraph"/>
        <w:ind w:left="0" w:right="-188"/>
        <w:jc w:val="left"/>
        <w:rPr>
          <w:rFonts w:ascii="Arial" w:hAnsi="Arial" w:cs="Arial"/>
        </w:rPr>
      </w:pPr>
    </w:p>
    <w:p w14:paraId="0D919C81" w14:textId="77777777" w:rsidR="00542D7C" w:rsidRPr="00B61159" w:rsidRDefault="00542D7C">
      <w:pPr>
        <w:pStyle w:val="ListParagraph"/>
        <w:ind w:left="0" w:right="-188"/>
        <w:jc w:val="left"/>
        <w:rPr>
          <w:rFonts w:ascii="Arial" w:hAnsi="Arial" w:cs="Arial"/>
        </w:rPr>
      </w:pPr>
    </w:p>
    <w:p w14:paraId="0D919C82" w14:textId="77777777" w:rsidR="00542D7C" w:rsidRPr="00B61159" w:rsidRDefault="00542D7C">
      <w:pPr>
        <w:pStyle w:val="ListParagraph"/>
        <w:ind w:left="0" w:right="-188"/>
        <w:jc w:val="left"/>
        <w:rPr>
          <w:rFonts w:ascii="Arial" w:hAnsi="Arial" w:cs="Arial"/>
        </w:rPr>
      </w:pPr>
    </w:p>
    <w:p w14:paraId="0D919C83" w14:textId="77777777" w:rsidR="00542D7C" w:rsidRPr="00B61159" w:rsidRDefault="00542D7C">
      <w:pPr>
        <w:pStyle w:val="ListParagraph"/>
        <w:ind w:left="0" w:right="-188"/>
        <w:jc w:val="left"/>
        <w:rPr>
          <w:rFonts w:ascii="Arial" w:hAnsi="Arial" w:cs="Arial"/>
        </w:rPr>
      </w:pPr>
    </w:p>
    <w:p w14:paraId="0D919C84" w14:textId="44A9D55C" w:rsidR="00412132" w:rsidRPr="00B61159" w:rsidRDefault="007A7F72">
      <w:pPr>
        <w:ind w:right="-188" w:hanging="426"/>
        <w:rPr>
          <w:rFonts w:ascii="Arial" w:hAnsi="Arial" w:cs="Arial"/>
          <w:b/>
          <w:i/>
          <w:color w:val="244061" w:themeColor="accent1" w:themeShade="80"/>
        </w:rPr>
      </w:pPr>
      <w:r w:rsidRPr="00B61159">
        <w:rPr>
          <w:rFonts w:ascii="Arial" w:hAnsi="Arial" w:cs="Arial"/>
          <w:b/>
          <w:i/>
          <w:color w:val="244061" w:themeColor="accent1" w:themeShade="80"/>
        </w:rPr>
        <w:t xml:space="preserve">To </w:t>
      </w:r>
      <w:r w:rsidR="00200580" w:rsidRPr="00B61159">
        <w:rPr>
          <w:rFonts w:ascii="Arial" w:hAnsi="Arial" w:cs="Arial"/>
          <w:b/>
          <w:i/>
          <w:color w:val="244061" w:themeColor="accent1" w:themeShade="80"/>
        </w:rPr>
        <w:t>always model the behaviours of a professional</w:t>
      </w:r>
      <w:r w:rsidRPr="00B61159">
        <w:rPr>
          <w:rFonts w:ascii="Arial" w:hAnsi="Arial" w:cs="Arial"/>
          <w:b/>
          <w:i/>
          <w:color w:val="244061" w:themeColor="accent1" w:themeShade="80"/>
        </w:rPr>
        <w:t>.</w:t>
      </w:r>
    </w:p>
    <w:p w14:paraId="0D919C85" w14:textId="77777777" w:rsidR="002D62B8" w:rsidRPr="00B61159" w:rsidRDefault="002D62B8">
      <w:pPr>
        <w:ind w:right="-188" w:hanging="426"/>
        <w:rPr>
          <w:rFonts w:ascii="Arial" w:hAnsi="Arial" w:cs="Arial"/>
          <w:b/>
          <w:i/>
          <w:color w:val="244061" w:themeColor="accent1" w:themeShade="80"/>
        </w:rPr>
      </w:pPr>
    </w:p>
    <w:p w14:paraId="0D919C86" w14:textId="77777777" w:rsidR="002D62B8" w:rsidRDefault="002D62B8" w:rsidP="002D62B8">
      <w:pPr>
        <w:spacing w:line="276" w:lineRule="auto"/>
        <w:ind w:left="-284" w:right="-188"/>
        <w:rPr>
          <w:rFonts w:ascii="Arial" w:hAnsi="Arial" w:cs="Arial"/>
          <w:i/>
        </w:rPr>
      </w:pPr>
      <w:r w:rsidRPr="00B61159">
        <w:rPr>
          <w:rFonts w:ascii="Arial" w:hAnsi="Arial" w:cs="Arial"/>
          <w:i/>
        </w:rPr>
        <w:t>The job description may be changed to reflect or anticipate changes in the requirements of the position which are commensurate with the job title and grade. This will always be done in consultation with the post holder.</w:t>
      </w:r>
    </w:p>
    <w:p w14:paraId="5FFFDD21" w14:textId="77777777" w:rsidR="00940B80" w:rsidRPr="00B61159" w:rsidRDefault="00940B80" w:rsidP="002D62B8">
      <w:pPr>
        <w:spacing w:line="276" w:lineRule="auto"/>
        <w:ind w:left="-284" w:right="-188"/>
        <w:rPr>
          <w:rFonts w:ascii="Arial" w:hAnsi="Arial" w:cs="Arial"/>
          <w:i/>
        </w:rPr>
      </w:pPr>
    </w:p>
    <w:p w14:paraId="0D919C87" w14:textId="4D5C94E7" w:rsidR="009B0F2F" w:rsidRPr="00940B80" w:rsidRDefault="00976072" w:rsidP="002D62B8">
      <w:pPr>
        <w:spacing w:line="276" w:lineRule="auto"/>
        <w:ind w:left="-284" w:right="-188"/>
        <w:rPr>
          <w:rFonts w:ascii="Arial" w:hAnsi="Arial" w:cs="Arial"/>
          <w:i/>
          <w:sz w:val="20"/>
          <w:szCs w:val="20"/>
        </w:rPr>
      </w:pPr>
      <w:r w:rsidRPr="00940B80">
        <w:rPr>
          <w:rFonts w:ascii="Arial" w:hAnsi="Arial" w:cs="Arial"/>
          <w:i/>
          <w:sz w:val="20"/>
          <w:szCs w:val="20"/>
        </w:rPr>
        <w:t xml:space="preserve">Assistant </w:t>
      </w:r>
      <w:r w:rsidR="00455048" w:rsidRPr="00940B80">
        <w:rPr>
          <w:rFonts w:ascii="Arial" w:hAnsi="Arial" w:cs="Arial"/>
          <w:i/>
          <w:sz w:val="20"/>
          <w:szCs w:val="20"/>
        </w:rPr>
        <w:t>Headteacher</w:t>
      </w:r>
      <w:r w:rsidRPr="00940B80">
        <w:rPr>
          <w:rFonts w:ascii="Arial" w:hAnsi="Arial" w:cs="Arial"/>
          <w:i/>
          <w:sz w:val="20"/>
          <w:szCs w:val="20"/>
        </w:rPr>
        <w:t xml:space="preserve"> - Job description – </w:t>
      </w:r>
      <w:r w:rsidR="00A76E85">
        <w:rPr>
          <w:rFonts w:ascii="Arial" w:hAnsi="Arial" w:cs="Arial"/>
          <w:i/>
          <w:sz w:val="20"/>
          <w:szCs w:val="20"/>
        </w:rPr>
        <w:t>September</w:t>
      </w:r>
      <w:r w:rsidR="00F75DA7" w:rsidRPr="00940B80">
        <w:rPr>
          <w:rFonts w:ascii="Arial" w:hAnsi="Arial" w:cs="Arial"/>
          <w:i/>
          <w:sz w:val="20"/>
          <w:szCs w:val="20"/>
        </w:rPr>
        <w:t xml:space="preserve"> 2023</w:t>
      </w:r>
      <w:r w:rsidR="009B0F2F" w:rsidRPr="00940B80">
        <w:rPr>
          <w:rFonts w:ascii="Arial" w:hAnsi="Arial" w:cs="Arial"/>
          <w:i/>
          <w:sz w:val="20"/>
          <w:szCs w:val="20"/>
        </w:rPr>
        <w:br w:type="page"/>
      </w:r>
    </w:p>
    <w:p w14:paraId="0D919C88" w14:textId="77777777" w:rsidR="009B0F2F" w:rsidRDefault="009B0F2F" w:rsidP="009B0F2F">
      <w:pPr>
        <w:rPr>
          <w:rFonts w:ascii="Arial" w:hAnsi="Arial" w:cs="Arial"/>
          <w:sz w:val="28"/>
          <w:szCs w:val="28"/>
        </w:rPr>
      </w:pPr>
    </w:p>
    <w:p w14:paraId="0D919C89" w14:textId="77777777" w:rsidR="002D62B8" w:rsidRDefault="002D62B8" w:rsidP="009B0F2F">
      <w:pPr>
        <w:rPr>
          <w:rFonts w:ascii="Arial" w:hAnsi="Arial" w:cs="Arial"/>
          <w:b/>
          <w:color w:val="17365D" w:themeColor="text2" w:themeShade="BF"/>
          <w:sz w:val="28"/>
          <w:szCs w:val="28"/>
        </w:rPr>
      </w:pPr>
      <w:r>
        <w:rPr>
          <w:noProof/>
          <w:lang w:eastAsia="en-GB"/>
        </w:rPr>
        <w:drawing>
          <wp:inline distT="0" distB="0" distL="0" distR="0" wp14:anchorId="0D919CDD" wp14:editId="0D919CDE">
            <wp:extent cx="4015408" cy="1262966"/>
            <wp:effectExtent l="0" t="0" r="4445" b="0"/>
            <wp:docPr id="2" name="Picture 2" descr="N:\My Pictures\SVET block logo - New April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SVET block logo - New April 201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 t="31625" r="8305" b="29383"/>
                    <a:stretch/>
                  </pic:blipFill>
                  <pic:spPr bwMode="auto">
                    <a:xfrm>
                      <a:off x="0" y="0"/>
                      <a:ext cx="4024202" cy="1265732"/>
                    </a:xfrm>
                    <a:prstGeom prst="rect">
                      <a:avLst/>
                    </a:prstGeom>
                    <a:noFill/>
                    <a:ln>
                      <a:noFill/>
                    </a:ln>
                    <a:extLst>
                      <a:ext uri="{53640926-AAD7-44D8-BBD7-CCE9431645EC}">
                        <a14:shadowObscured xmlns:a14="http://schemas.microsoft.com/office/drawing/2010/main"/>
                      </a:ext>
                    </a:extLst>
                  </pic:spPr>
                </pic:pic>
              </a:graphicData>
            </a:graphic>
          </wp:inline>
        </w:drawing>
      </w:r>
    </w:p>
    <w:p w14:paraId="0D919C8A" w14:textId="77777777" w:rsidR="002D62B8" w:rsidRDefault="002D62B8" w:rsidP="009B0F2F">
      <w:pPr>
        <w:rPr>
          <w:rFonts w:ascii="Arial" w:hAnsi="Arial" w:cs="Arial"/>
          <w:b/>
          <w:color w:val="17365D" w:themeColor="text2" w:themeShade="BF"/>
          <w:sz w:val="28"/>
          <w:szCs w:val="28"/>
        </w:rPr>
      </w:pPr>
    </w:p>
    <w:p w14:paraId="0D919C8C" w14:textId="481A3ABE" w:rsidR="0094704B" w:rsidRPr="006B245F" w:rsidRDefault="00A22C16" w:rsidP="009B0F2F">
      <w:pPr>
        <w:rPr>
          <w:rFonts w:ascii="Arial" w:hAnsi="Arial" w:cs="Arial"/>
          <w:b/>
          <w:sz w:val="28"/>
          <w:szCs w:val="28"/>
        </w:rPr>
      </w:pPr>
      <w:r>
        <w:rPr>
          <w:rFonts w:ascii="Arial" w:hAnsi="Arial" w:cs="Arial"/>
          <w:b/>
          <w:sz w:val="28"/>
          <w:szCs w:val="28"/>
        </w:rPr>
        <w:t>Assistant</w:t>
      </w:r>
      <w:r w:rsidR="00455048" w:rsidRPr="006B245F">
        <w:rPr>
          <w:rFonts w:ascii="Arial" w:hAnsi="Arial" w:cs="Arial"/>
          <w:b/>
          <w:sz w:val="28"/>
          <w:szCs w:val="28"/>
        </w:rPr>
        <w:t xml:space="preserve"> Headteacher</w:t>
      </w:r>
    </w:p>
    <w:p w14:paraId="0D919C8D" w14:textId="77777777" w:rsidR="009B0F2F" w:rsidRPr="006B245F" w:rsidRDefault="009B0F2F" w:rsidP="009B0F2F">
      <w:pPr>
        <w:rPr>
          <w:rFonts w:ascii="Arial" w:hAnsi="Arial" w:cs="Arial"/>
          <w:b/>
          <w:sz w:val="28"/>
          <w:szCs w:val="28"/>
        </w:rPr>
      </w:pPr>
      <w:r w:rsidRPr="006B245F">
        <w:rPr>
          <w:rFonts w:ascii="Arial" w:hAnsi="Arial" w:cs="Arial"/>
          <w:b/>
          <w:sz w:val="28"/>
          <w:szCs w:val="28"/>
        </w:rPr>
        <w:t>Person Specification</w:t>
      </w:r>
    </w:p>
    <w:p w14:paraId="0D919C8E" w14:textId="77777777" w:rsidR="009B0F2F" w:rsidRPr="006B245F" w:rsidRDefault="009B0F2F" w:rsidP="009B0F2F">
      <w:pPr>
        <w:rPr>
          <w:rFonts w:ascii="Arial" w:hAnsi="Arial" w:cs="Arial"/>
          <w:b/>
          <w:sz w:val="28"/>
          <w:szCs w:val="28"/>
        </w:rPr>
      </w:pPr>
    </w:p>
    <w:p w14:paraId="0D919C8F" w14:textId="77777777" w:rsidR="009B0F2F" w:rsidRPr="006B245F" w:rsidRDefault="009B0F2F" w:rsidP="009B0F2F">
      <w:pPr>
        <w:ind w:left="-142"/>
        <w:rPr>
          <w:rFonts w:ascii="Arial" w:hAnsi="Arial" w:cs="Arial"/>
          <w:b/>
          <w:sz w:val="24"/>
          <w:szCs w:val="24"/>
        </w:rPr>
      </w:pPr>
    </w:p>
    <w:p w14:paraId="0D919C90" w14:textId="77777777" w:rsidR="001470E5" w:rsidRPr="001470E5" w:rsidRDefault="001470E5" w:rsidP="001470E5">
      <w:pPr>
        <w:ind w:left="-142"/>
        <w:jc w:val="left"/>
        <w:rPr>
          <w:rFonts w:ascii="Arial" w:hAnsi="Arial" w:cs="Arial"/>
          <w:b/>
          <w:sz w:val="24"/>
          <w:szCs w:val="24"/>
        </w:rPr>
      </w:pPr>
      <w:r w:rsidRPr="001470E5">
        <w:rPr>
          <w:rFonts w:ascii="Arial" w:hAnsi="Arial" w:cs="Arial"/>
          <w:b/>
          <w:sz w:val="24"/>
          <w:szCs w:val="24"/>
        </w:rPr>
        <w:t>Personal Qualities:</w:t>
      </w:r>
    </w:p>
    <w:p w14:paraId="0D919C91" w14:textId="77777777" w:rsidR="001470E5" w:rsidRPr="001470E5" w:rsidRDefault="001470E5" w:rsidP="001470E5">
      <w:pPr>
        <w:ind w:left="-142"/>
        <w:rPr>
          <w:rFonts w:ascii="Arial" w:hAnsi="Arial" w:cs="Arial"/>
          <w:b/>
          <w:sz w:val="24"/>
          <w:szCs w:val="24"/>
        </w:rPr>
      </w:pPr>
    </w:p>
    <w:tbl>
      <w:tblPr>
        <w:tblStyle w:val="TableGrid"/>
        <w:tblW w:w="0" w:type="auto"/>
        <w:tblLook w:val="04A0" w:firstRow="1" w:lastRow="0" w:firstColumn="1" w:lastColumn="0" w:noHBand="0" w:noVBand="1"/>
      </w:tblPr>
      <w:tblGrid>
        <w:gridCol w:w="7547"/>
        <w:gridCol w:w="1469"/>
      </w:tblGrid>
      <w:tr w:rsidR="001470E5" w:rsidRPr="001470E5" w14:paraId="0D919C94" w14:textId="77777777" w:rsidTr="00D9281F">
        <w:tc>
          <w:tcPr>
            <w:tcW w:w="7763" w:type="dxa"/>
          </w:tcPr>
          <w:p w14:paraId="0D919C92" w14:textId="77777777" w:rsidR="001470E5" w:rsidRPr="001470E5" w:rsidRDefault="001470E5" w:rsidP="00D9281F">
            <w:pPr>
              <w:rPr>
                <w:rFonts w:ascii="Arial" w:hAnsi="Arial" w:cs="Arial"/>
                <w:sz w:val="24"/>
                <w:szCs w:val="24"/>
              </w:rPr>
            </w:pPr>
            <w:r w:rsidRPr="001470E5">
              <w:rPr>
                <w:rFonts w:ascii="Arial" w:hAnsi="Arial" w:cs="Arial"/>
                <w:sz w:val="24"/>
                <w:szCs w:val="24"/>
              </w:rPr>
              <w:t>Strong sense of humour and a sense of proportion</w:t>
            </w:r>
          </w:p>
        </w:tc>
        <w:tc>
          <w:tcPr>
            <w:tcW w:w="1479" w:type="dxa"/>
          </w:tcPr>
          <w:p w14:paraId="0D919C93"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97" w14:textId="77777777" w:rsidTr="00D9281F">
        <w:tc>
          <w:tcPr>
            <w:tcW w:w="7763" w:type="dxa"/>
          </w:tcPr>
          <w:p w14:paraId="0D919C95" w14:textId="77777777" w:rsidR="001470E5" w:rsidRPr="001470E5" w:rsidRDefault="001470E5" w:rsidP="00D9281F">
            <w:pPr>
              <w:rPr>
                <w:rFonts w:ascii="Arial" w:hAnsi="Arial" w:cs="Arial"/>
                <w:sz w:val="24"/>
                <w:szCs w:val="24"/>
              </w:rPr>
            </w:pPr>
            <w:r w:rsidRPr="001470E5">
              <w:rPr>
                <w:rFonts w:ascii="Arial" w:hAnsi="Arial" w:cs="Arial"/>
                <w:sz w:val="24"/>
                <w:szCs w:val="24"/>
              </w:rPr>
              <w:t>Love of working with young people</w:t>
            </w:r>
          </w:p>
        </w:tc>
        <w:tc>
          <w:tcPr>
            <w:tcW w:w="1479" w:type="dxa"/>
          </w:tcPr>
          <w:p w14:paraId="0D919C96"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9A" w14:textId="77777777" w:rsidTr="00D9281F">
        <w:tc>
          <w:tcPr>
            <w:tcW w:w="7763" w:type="dxa"/>
          </w:tcPr>
          <w:p w14:paraId="0D919C98" w14:textId="77777777" w:rsidR="001470E5" w:rsidRPr="001470E5" w:rsidRDefault="001470E5" w:rsidP="00D9281F">
            <w:pPr>
              <w:rPr>
                <w:rFonts w:ascii="Arial" w:hAnsi="Arial" w:cs="Arial"/>
                <w:sz w:val="24"/>
                <w:szCs w:val="24"/>
              </w:rPr>
            </w:pPr>
            <w:r w:rsidRPr="001470E5">
              <w:rPr>
                <w:rFonts w:ascii="Arial" w:hAnsi="Arial" w:cs="Arial"/>
                <w:sz w:val="24"/>
                <w:szCs w:val="24"/>
              </w:rPr>
              <w:t>Commitment to the learning and development of young people</w:t>
            </w:r>
          </w:p>
        </w:tc>
        <w:tc>
          <w:tcPr>
            <w:tcW w:w="1479" w:type="dxa"/>
          </w:tcPr>
          <w:p w14:paraId="0D919C99"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9D" w14:textId="77777777" w:rsidTr="00D9281F">
        <w:tc>
          <w:tcPr>
            <w:tcW w:w="7763" w:type="dxa"/>
          </w:tcPr>
          <w:p w14:paraId="0D919C9B" w14:textId="2352269E" w:rsidR="001470E5" w:rsidRPr="001470E5" w:rsidRDefault="001470E5" w:rsidP="00D9281F">
            <w:pPr>
              <w:rPr>
                <w:rFonts w:ascii="Arial" w:hAnsi="Arial" w:cs="Arial"/>
                <w:sz w:val="24"/>
                <w:szCs w:val="24"/>
              </w:rPr>
            </w:pPr>
            <w:r w:rsidRPr="001470E5">
              <w:rPr>
                <w:rFonts w:ascii="Arial" w:hAnsi="Arial" w:cs="Arial"/>
                <w:sz w:val="24"/>
                <w:szCs w:val="24"/>
              </w:rPr>
              <w:t xml:space="preserve">Commitment to the development of new staff and </w:t>
            </w:r>
            <w:r w:rsidR="002B5D6F">
              <w:rPr>
                <w:rFonts w:ascii="Arial" w:hAnsi="Arial" w:cs="Arial"/>
                <w:sz w:val="24"/>
                <w:szCs w:val="24"/>
              </w:rPr>
              <w:t>all staff</w:t>
            </w:r>
          </w:p>
        </w:tc>
        <w:tc>
          <w:tcPr>
            <w:tcW w:w="1479" w:type="dxa"/>
          </w:tcPr>
          <w:p w14:paraId="0D919C9C"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2B5D6F" w:rsidRPr="001470E5" w14:paraId="40668FAC" w14:textId="77777777" w:rsidTr="00D9281F">
        <w:tc>
          <w:tcPr>
            <w:tcW w:w="7763" w:type="dxa"/>
          </w:tcPr>
          <w:p w14:paraId="015D760E" w14:textId="18F4EBA1" w:rsidR="002B5D6F" w:rsidRPr="001470E5" w:rsidRDefault="002B5D6F" w:rsidP="00D9281F">
            <w:pPr>
              <w:rPr>
                <w:rFonts w:ascii="Arial" w:hAnsi="Arial" w:cs="Arial"/>
                <w:sz w:val="24"/>
                <w:szCs w:val="24"/>
              </w:rPr>
            </w:pPr>
            <w:r>
              <w:rPr>
                <w:rFonts w:ascii="Arial" w:hAnsi="Arial" w:cs="Arial"/>
                <w:sz w:val="24"/>
                <w:szCs w:val="24"/>
              </w:rPr>
              <w:t>Commitment to own personal professional</w:t>
            </w:r>
            <w:r w:rsidR="00A650F1">
              <w:rPr>
                <w:rFonts w:ascii="Arial" w:hAnsi="Arial" w:cs="Arial"/>
                <w:sz w:val="24"/>
                <w:szCs w:val="24"/>
              </w:rPr>
              <w:t xml:space="preserve"> development</w:t>
            </w:r>
          </w:p>
        </w:tc>
        <w:tc>
          <w:tcPr>
            <w:tcW w:w="1479" w:type="dxa"/>
          </w:tcPr>
          <w:p w14:paraId="7986B8A5" w14:textId="107E9A8C" w:rsidR="002B5D6F" w:rsidRPr="001470E5" w:rsidRDefault="00A650F1" w:rsidP="00D9281F">
            <w:pPr>
              <w:rPr>
                <w:rFonts w:ascii="Arial" w:hAnsi="Arial" w:cs="Arial"/>
                <w:sz w:val="24"/>
                <w:szCs w:val="24"/>
              </w:rPr>
            </w:pPr>
            <w:r>
              <w:rPr>
                <w:rFonts w:ascii="Arial" w:hAnsi="Arial" w:cs="Arial"/>
                <w:sz w:val="24"/>
                <w:szCs w:val="24"/>
              </w:rPr>
              <w:t>Essential</w:t>
            </w:r>
          </w:p>
        </w:tc>
      </w:tr>
      <w:tr w:rsidR="001470E5" w:rsidRPr="001470E5" w14:paraId="0D919CA0" w14:textId="77777777" w:rsidTr="00D9281F">
        <w:tc>
          <w:tcPr>
            <w:tcW w:w="7763" w:type="dxa"/>
          </w:tcPr>
          <w:p w14:paraId="0D919C9E" w14:textId="77777777" w:rsidR="001470E5" w:rsidRPr="001470E5" w:rsidRDefault="001470E5" w:rsidP="00D9281F">
            <w:pPr>
              <w:rPr>
                <w:rFonts w:ascii="Arial" w:hAnsi="Arial" w:cs="Arial"/>
                <w:sz w:val="24"/>
                <w:szCs w:val="24"/>
              </w:rPr>
            </w:pPr>
            <w:r w:rsidRPr="001470E5">
              <w:rPr>
                <w:rFonts w:ascii="Arial" w:hAnsi="Arial" w:cs="Arial"/>
                <w:sz w:val="24"/>
                <w:szCs w:val="24"/>
              </w:rPr>
              <w:t>Resilience and assertiveness</w:t>
            </w:r>
          </w:p>
        </w:tc>
        <w:tc>
          <w:tcPr>
            <w:tcW w:w="1479" w:type="dxa"/>
          </w:tcPr>
          <w:p w14:paraId="0D919C9F"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A3" w14:textId="77777777" w:rsidTr="00D9281F">
        <w:tc>
          <w:tcPr>
            <w:tcW w:w="7763" w:type="dxa"/>
          </w:tcPr>
          <w:p w14:paraId="0D919CA1" w14:textId="77777777" w:rsidR="001470E5" w:rsidRPr="001470E5" w:rsidRDefault="001470E5" w:rsidP="00D9281F">
            <w:pPr>
              <w:rPr>
                <w:rFonts w:ascii="Arial" w:hAnsi="Arial" w:cs="Arial"/>
                <w:sz w:val="24"/>
                <w:szCs w:val="24"/>
              </w:rPr>
            </w:pPr>
            <w:r w:rsidRPr="001470E5">
              <w:rPr>
                <w:rFonts w:ascii="Arial" w:hAnsi="Arial" w:cs="Arial"/>
                <w:sz w:val="24"/>
                <w:szCs w:val="24"/>
              </w:rPr>
              <w:t>Leadership and management skills</w:t>
            </w:r>
          </w:p>
        </w:tc>
        <w:tc>
          <w:tcPr>
            <w:tcW w:w="1479" w:type="dxa"/>
          </w:tcPr>
          <w:p w14:paraId="0D919CA2"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A6" w14:textId="77777777" w:rsidTr="00D9281F">
        <w:tc>
          <w:tcPr>
            <w:tcW w:w="7763" w:type="dxa"/>
          </w:tcPr>
          <w:p w14:paraId="0D919CA4" w14:textId="77777777" w:rsidR="001470E5" w:rsidRPr="001470E5" w:rsidRDefault="001470E5" w:rsidP="00D9281F">
            <w:pPr>
              <w:rPr>
                <w:rFonts w:ascii="Arial" w:hAnsi="Arial" w:cs="Arial"/>
                <w:sz w:val="24"/>
                <w:szCs w:val="24"/>
              </w:rPr>
            </w:pPr>
            <w:r w:rsidRPr="001470E5">
              <w:rPr>
                <w:rFonts w:ascii="Arial" w:hAnsi="Arial" w:cs="Arial"/>
                <w:sz w:val="24"/>
                <w:szCs w:val="24"/>
              </w:rPr>
              <w:t>Energy, drive and imagination</w:t>
            </w:r>
          </w:p>
        </w:tc>
        <w:tc>
          <w:tcPr>
            <w:tcW w:w="1479" w:type="dxa"/>
          </w:tcPr>
          <w:p w14:paraId="0D919CA5"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A9" w14:textId="77777777" w:rsidTr="00D9281F">
        <w:tc>
          <w:tcPr>
            <w:tcW w:w="7763" w:type="dxa"/>
          </w:tcPr>
          <w:p w14:paraId="0D919CA7" w14:textId="77777777" w:rsidR="001470E5" w:rsidRPr="001470E5" w:rsidRDefault="001470E5" w:rsidP="00D9281F">
            <w:pPr>
              <w:rPr>
                <w:rFonts w:ascii="Arial" w:hAnsi="Arial" w:cs="Arial"/>
                <w:sz w:val="24"/>
                <w:szCs w:val="24"/>
              </w:rPr>
            </w:pPr>
            <w:r w:rsidRPr="001470E5">
              <w:rPr>
                <w:rFonts w:ascii="Arial" w:hAnsi="Arial" w:cs="Arial"/>
                <w:sz w:val="24"/>
                <w:szCs w:val="24"/>
              </w:rPr>
              <w:t>Excellent communication skills</w:t>
            </w:r>
          </w:p>
        </w:tc>
        <w:tc>
          <w:tcPr>
            <w:tcW w:w="1479" w:type="dxa"/>
          </w:tcPr>
          <w:p w14:paraId="0D919CA8"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AC" w14:textId="77777777" w:rsidTr="00D9281F">
        <w:tc>
          <w:tcPr>
            <w:tcW w:w="7763" w:type="dxa"/>
          </w:tcPr>
          <w:p w14:paraId="0D919CAA" w14:textId="77777777" w:rsidR="001470E5" w:rsidRPr="001470E5" w:rsidRDefault="001470E5" w:rsidP="00D9281F">
            <w:pPr>
              <w:rPr>
                <w:rFonts w:ascii="Arial" w:hAnsi="Arial" w:cs="Arial"/>
                <w:sz w:val="24"/>
                <w:szCs w:val="24"/>
              </w:rPr>
            </w:pPr>
            <w:r w:rsidRPr="001470E5">
              <w:rPr>
                <w:rFonts w:ascii="Arial" w:hAnsi="Arial" w:cs="Arial"/>
                <w:sz w:val="24"/>
                <w:szCs w:val="24"/>
              </w:rPr>
              <w:t>Willingness to be involved in the wider life of the community</w:t>
            </w:r>
          </w:p>
        </w:tc>
        <w:tc>
          <w:tcPr>
            <w:tcW w:w="1479" w:type="dxa"/>
          </w:tcPr>
          <w:p w14:paraId="0D919CAB"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bl>
    <w:p w14:paraId="0D919CAD" w14:textId="77777777" w:rsidR="001470E5" w:rsidRDefault="001470E5" w:rsidP="001470E5">
      <w:pPr>
        <w:rPr>
          <w:rFonts w:ascii="Arial" w:hAnsi="Arial" w:cs="Arial"/>
          <w:sz w:val="24"/>
          <w:szCs w:val="24"/>
        </w:rPr>
      </w:pPr>
    </w:p>
    <w:p w14:paraId="0D919CAE" w14:textId="77777777" w:rsidR="0094704B" w:rsidRPr="001470E5" w:rsidRDefault="0094704B" w:rsidP="001470E5">
      <w:pPr>
        <w:rPr>
          <w:rFonts w:ascii="Arial" w:hAnsi="Arial" w:cs="Arial"/>
          <w:sz w:val="24"/>
          <w:szCs w:val="24"/>
        </w:rPr>
      </w:pPr>
    </w:p>
    <w:p w14:paraId="0D919CAF" w14:textId="77777777" w:rsidR="001470E5" w:rsidRPr="001470E5" w:rsidRDefault="001470E5" w:rsidP="001470E5">
      <w:pPr>
        <w:ind w:hanging="142"/>
        <w:jc w:val="left"/>
        <w:rPr>
          <w:rFonts w:ascii="Arial" w:hAnsi="Arial" w:cs="Arial"/>
          <w:b/>
          <w:sz w:val="24"/>
          <w:szCs w:val="24"/>
        </w:rPr>
      </w:pPr>
      <w:r w:rsidRPr="001470E5">
        <w:rPr>
          <w:rFonts w:ascii="Arial" w:hAnsi="Arial" w:cs="Arial"/>
          <w:b/>
          <w:sz w:val="24"/>
          <w:szCs w:val="24"/>
        </w:rPr>
        <w:t>Professional Qualities:</w:t>
      </w:r>
    </w:p>
    <w:p w14:paraId="0D919CB0" w14:textId="77777777" w:rsidR="001470E5" w:rsidRPr="001470E5" w:rsidRDefault="001470E5" w:rsidP="001470E5">
      <w:pPr>
        <w:ind w:hanging="142"/>
        <w:rPr>
          <w:rFonts w:ascii="Arial" w:hAnsi="Arial" w:cs="Arial"/>
          <w:b/>
          <w:sz w:val="24"/>
          <w:szCs w:val="24"/>
        </w:rPr>
      </w:pPr>
    </w:p>
    <w:tbl>
      <w:tblPr>
        <w:tblStyle w:val="TableGrid"/>
        <w:tblW w:w="0" w:type="auto"/>
        <w:tblLook w:val="04A0" w:firstRow="1" w:lastRow="0" w:firstColumn="1" w:lastColumn="0" w:noHBand="0" w:noVBand="1"/>
      </w:tblPr>
      <w:tblGrid>
        <w:gridCol w:w="7547"/>
        <w:gridCol w:w="1469"/>
      </w:tblGrid>
      <w:tr w:rsidR="001470E5" w:rsidRPr="001470E5" w14:paraId="0D919CB3" w14:textId="77777777" w:rsidTr="00D9281F">
        <w:tc>
          <w:tcPr>
            <w:tcW w:w="7763" w:type="dxa"/>
          </w:tcPr>
          <w:p w14:paraId="0D919CB1" w14:textId="77777777" w:rsidR="001470E5" w:rsidRPr="0085646E" w:rsidRDefault="001470E5" w:rsidP="00D9281F">
            <w:pPr>
              <w:rPr>
                <w:rFonts w:ascii="Arial" w:hAnsi="Arial" w:cs="Arial"/>
                <w:sz w:val="24"/>
                <w:szCs w:val="24"/>
              </w:rPr>
            </w:pPr>
            <w:r w:rsidRPr="0085646E">
              <w:rPr>
                <w:rFonts w:ascii="Arial" w:hAnsi="Arial" w:cs="Arial"/>
                <w:sz w:val="24"/>
                <w:szCs w:val="24"/>
              </w:rPr>
              <w:t>Graduate with QTS (subject not important)</w:t>
            </w:r>
          </w:p>
        </w:tc>
        <w:tc>
          <w:tcPr>
            <w:tcW w:w="1479" w:type="dxa"/>
          </w:tcPr>
          <w:p w14:paraId="0D919CB2"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B6" w14:textId="77777777" w:rsidTr="00D9281F">
        <w:tc>
          <w:tcPr>
            <w:tcW w:w="7763" w:type="dxa"/>
          </w:tcPr>
          <w:p w14:paraId="0D919CB4" w14:textId="7944985C" w:rsidR="001470E5" w:rsidRPr="0085646E" w:rsidRDefault="0085646E" w:rsidP="00D9281F">
            <w:pPr>
              <w:rPr>
                <w:rFonts w:ascii="Arial" w:hAnsi="Arial" w:cs="Arial"/>
                <w:sz w:val="24"/>
                <w:szCs w:val="24"/>
              </w:rPr>
            </w:pPr>
            <w:r w:rsidRPr="0085646E">
              <w:rPr>
                <w:rFonts w:ascii="Arial" w:hAnsi="Arial" w:cs="Arial"/>
                <w:sz w:val="24"/>
                <w:szCs w:val="24"/>
              </w:rPr>
              <w:t>Resilience and determination including the ability to provide support, demonstrate empathy and deal with staff in a sensitive and considerate manner.</w:t>
            </w:r>
          </w:p>
        </w:tc>
        <w:tc>
          <w:tcPr>
            <w:tcW w:w="1479" w:type="dxa"/>
          </w:tcPr>
          <w:p w14:paraId="0D919CB5"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B9" w14:textId="77777777" w:rsidTr="00D9281F">
        <w:tc>
          <w:tcPr>
            <w:tcW w:w="7763" w:type="dxa"/>
          </w:tcPr>
          <w:p w14:paraId="0D919CB7" w14:textId="77777777" w:rsidR="001470E5" w:rsidRPr="0085646E" w:rsidRDefault="001470E5" w:rsidP="00D9281F">
            <w:pPr>
              <w:rPr>
                <w:rFonts w:ascii="Arial" w:hAnsi="Arial" w:cs="Arial"/>
                <w:sz w:val="24"/>
                <w:szCs w:val="24"/>
              </w:rPr>
            </w:pPr>
            <w:r w:rsidRPr="0085646E">
              <w:rPr>
                <w:rFonts w:ascii="Arial" w:hAnsi="Arial" w:cs="Arial"/>
                <w:sz w:val="24"/>
                <w:szCs w:val="24"/>
              </w:rPr>
              <w:t>A sound knowledge and understanding of current educational issues</w:t>
            </w:r>
          </w:p>
        </w:tc>
        <w:tc>
          <w:tcPr>
            <w:tcW w:w="1479" w:type="dxa"/>
          </w:tcPr>
          <w:p w14:paraId="0D919CB8"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BC" w14:textId="77777777" w:rsidTr="00D9281F">
        <w:tc>
          <w:tcPr>
            <w:tcW w:w="7763" w:type="dxa"/>
          </w:tcPr>
          <w:p w14:paraId="0D919CBA" w14:textId="77777777" w:rsidR="001470E5" w:rsidRPr="0085646E" w:rsidRDefault="001470E5" w:rsidP="00D9281F">
            <w:pPr>
              <w:rPr>
                <w:rFonts w:ascii="Arial" w:hAnsi="Arial" w:cs="Arial"/>
                <w:sz w:val="24"/>
                <w:szCs w:val="24"/>
              </w:rPr>
            </w:pPr>
            <w:r w:rsidRPr="0085646E">
              <w:rPr>
                <w:rFonts w:ascii="Arial" w:hAnsi="Arial" w:cs="Arial"/>
                <w:sz w:val="24"/>
                <w:szCs w:val="24"/>
              </w:rPr>
              <w:t>A commitment to inclusive education and finding alternative solutions</w:t>
            </w:r>
          </w:p>
        </w:tc>
        <w:tc>
          <w:tcPr>
            <w:tcW w:w="1479" w:type="dxa"/>
          </w:tcPr>
          <w:p w14:paraId="0D919CBB"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BF" w14:textId="77777777" w:rsidTr="00D9281F">
        <w:tc>
          <w:tcPr>
            <w:tcW w:w="7763" w:type="dxa"/>
          </w:tcPr>
          <w:p w14:paraId="0D919CBD" w14:textId="7052F1B7" w:rsidR="001470E5" w:rsidRPr="0085646E" w:rsidRDefault="001470E5" w:rsidP="00D9281F">
            <w:pPr>
              <w:rPr>
                <w:rFonts w:ascii="Arial" w:hAnsi="Arial" w:cs="Arial"/>
                <w:sz w:val="24"/>
                <w:szCs w:val="24"/>
              </w:rPr>
            </w:pPr>
            <w:r w:rsidRPr="0085646E">
              <w:rPr>
                <w:rFonts w:ascii="Arial" w:hAnsi="Arial" w:cs="Arial"/>
                <w:sz w:val="24"/>
                <w:szCs w:val="24"/>
              </w:rPr>
              <w:t>A clear understanding of the OFSTED framework</w:t>
            </w:r>
          </w:p>
        </w:tc>
        <w:tc>
          <w:tcPr>
            <w:tcW w:w="1479" w:type="dxa"/>
          </w:tcPr>
          <w:p w14:paraId="0D919CBE"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C2" w14:textId="77777777" w:rsidTr="00D9281F">
        <w:tc>
          <w:tcPr>
            <w:tcW w:w="7763" w:type="dxa"/>
          </w:tcPr>
          <w:p w14:paraId="0D919CC0" w14:textId="77777777" w:rsidR="001470E5" w:rsidRPr="0085646E" w:rsidRDefault="001470E5" w:rsidP="00D9281F">
            <w:pPr>
              <w:rPr>
                <w:rFonts w:ascii="Arial" w:hAnsi="Arial" w:cs="Arial"/>
                <w:sz w:val="24"/>
                <w:szCs w:val="24"/>
              </w:rPr>
            </w:pPr>
            <w:r w:rsidRPr="0085646E">
              <w:rPr>
                <w:rFonts w:ascii="Arial" w:hAnsi="Arial" w:cs="Arial"/>
                <w:sz w:val="24"/>
                <w:szCs w:val="24"/>
              </w:rPr>
              <w:t>A clear understanding of assessment</w:t>
            </w:r>
          </w:p>
        </w:tc>
        <w:tc>
          <w:tcPr>
            <w:tcW w:w="1479" w:type="dxa"/>
          </w:tcPr>
          <w:p w14:paraId="0D919CC1"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bl>
    <w:p w14:paraId="0D919CC3" w14:textId="77777777" w:rsidR="001470E5" w:rsidRDefault="001470E5" w:rsidP="001470E5">
      <w:pPr>
        <w:ind w:hanging="142"/>
        <w:rPr>
          <w:rFonts w:ascii="Arial" w:hAnsi="Arial" w:cs="Arial"/>
          <w:sz w:val="24"/>
          <w:szCs w:val="24"/>
        </w:rPr>
      </w:pPr>
    </w:p>
    <w:p w14:paraId="0D919CC4" w14:textId="77777777" w:rsidR="0094704B" w:rsidRPr="001470E5" w:rsidRDefault="0094704B" w:rsidP="001470E5">
      <w:pPr>
        <w:ind w:hanging="142"/>
        <w:rPr>
          <w:rFonts w:ascii="Arial" w:hAnsi="Arial" w:cs="Arial"/>
          <w:sz w:val="24"/>
          <w:szCs w:val="24"/>
        </w:rPr>
      </w:pPr>
    </w:p>
    <w:p w14:paraId="0D919CC5" w14:textId="77777777" w:rsidR="001470E5" w:rsidRPr="001470E5" w:rsidRDefault="001470E5" w:rsidP="001470E5">
      <w:pPr>
        <w:ind w:hanging="142"/>
        <w:jc w:val="left"/>
        <w:rPr>
          <w:rFonts w:ascii="Arial" w:hAnsi="Arial" w:cs="Arial"/>
          <w:b/>
          <w:sz w:val="24"/>
          <w:szCs w:val="24"/>
        </w:rPr>
      </w:pPr>
      <w:r w:rsidRPr="001470E5">
        <w:rPr>
          <w:rFonts w:ascii="Arial" w:hAnsi="Arial" w:cs="Arial"/>
          <w:b/>
          <w:sz w:val="24"/>
          <w:szCs w:val="24"/>
        </w:rPr>
        <w:t>Experience:</w:t>
      </w:r>
    </w:p>
    <w:p w14:paraId="0D919CC6" w14:textId="77777777" w:rsidR="001470E5" w:rsidRPr="001470E5" w:rsidRDefault="001470E5" w:rsidP="001470E5">
      <w:pPr>
        <w:ind w:hanging="142"/>
        <w:rPr>
          <w:rFonts w:ascii="Arial" w:hAnsi="Arial" w:cs="Arial"/>
          <w:b/>
          <w:sz w:val="24"/>
          <w:szCs w:val="24"/>
        </w:rPr>
      </w:pPr>
    </w:p>
    <w:tbl>
      <w:tblPr>
        <w:tblStyle w:val="TableGrid"/>
        <w:tblW w:w="0" w:type="auto"/>
        <w:tblLook w:val="04A0" w:firstRow="1" w:lastRow="0" w:firstColumn="1" w:lastColumn="0" w:noHBand="0" w:noVBand="1"/>
      </w:tblPr>
      <w:tblGrid>
        <w:gridCol w:w="7546"/>
        <w:gridCol w:w="1470"/>
      </w:tblGrid>
      <w:tr w:rsidR="001470E5" w:rsidRPr="001470E5" w14:paraId="0D919CC9" w14:textId="77777777" w:rsidTr="001B2936">
        <w:tc>
          <w:tcPr>
            <w:tcW w:w="7546" w:type="dxa"/>
          </w:tcPr>
          <w:p w14:paraId="0D919CC7" w14:textId="77777777" w:rsidR="001470E5" w:rsidRPr="00E02F7A" w:rsidRDefault="001470E5" w:rsidP="00D9281F">
            <w:pPr>
              <w:rPr>
                <w:rFonts w:ascii="Arial" w:hAnsi="Arial" w:cs="Arial"/>
                <w:sz w:val="24"/>
                <w:szCs w:val="24"/>
              </w:rPr>
            </w:pPr>
            <w:r w:rsidRPr="00E02F7A">
              <w:rPr>
                <w:rFonts w:ascii="Arial" w:hAnsi="Arial" w:cs="Arial"/>
                <w:sz w:val="24"/>
                <w:szCs w:val="24"/>
              </w:rPr>
              <w:t>Leading and managing a team of people</w:t>
            </w:r>
          </w:p>
        </w:tc>
        <w:tc>
          <w:tcPr>
            <w:tcW w:w="1470" w:type="dxa"/>
          </w:tcPr>
          <w:p w14:paraId="0D919CC8"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CC" w14:textId="77777777" w:rsidTr="001B2936">
        <w:tc>
          <w:tcPr>
            <w:tcW w:w="7546" w:type="dxa"/>
          </w:tcPr>
          <w:p w14:paraId="0D919CCA" w14:textId="4BA4CDB9" w:rsidR="001470E5" w:rsidRPr="00E02F7A" w:rsidRDefault="00E02F7A" w:rsidP="00D9281F">
            <w:pPr>
              <w:rPr>
                <w:rFonts w:ascii="Arial" w:hAnsi="Arial" w:cs="Arial"/>
                <w:sz w:val="24"/>
                <w:szCs w:val="24"/>
              </w:rPr>
            </w:pPr>
            <w:r w:rsidRPr="00E02F7A">
              <w:rPr>
                <w:rFonts w:ascii="Arial" w:hAnsi="Arial" w:cs="Arial"/>
                <w:sz w:val="24"/>
                <w:szCs w:val="24"/>
              </w:rPr>
              <w:t>Significant, measurable impact as an effective middle or senior leader</w:t>
            </w:r>
          </w:p>
        </w:tc>
        <w:tc>
          <w:tcPr>
            <w:tcW w:w="1470" w:type="dxa"/>
          </w:tcPr>
          <w:p w14:paraId="0D919CCB"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r w:rsidR="001470E5" w:rsidRPr="001470E5" w14:paraId="0D919CCF" w14:textId="77777777" w:rsidTr="001B2936">
        <w:tc>
          <w:tcPr>
            <w:tcW w:w="7546" w:type="dxa"/>
          </w:tcPr>
          <w:p w14:paraId="0D919CCD" w14:textId="63096309" w:rsidR="001470E5" w:rsidRPr="00E02F7A" w:rsidRDefault="00C75C4E" w:rsidP="00D9281F">
            <w:pPr>
              <w:rPr>
                <w:rFonts w:ascii="Arial" w:hAnsi="Arial" w:cs="Arial"/>
                <w:sz w:val="24"/>
                <w:szCs w:val="24"/>
              </w:rPr>
            </w:pPr>
            <w:r w:rsidRPr="00E02F7A">
              <w:rPr>
                <w:rFonts w:ascii="Arial" w:hAnsi="Arial" w:cs="Arial"/>
                <w:sz w:val="24"/>
                <w:szCs w:val="24"/>
              </w:rPr>
              <w:t xml:space="preserve">Knowledge of </w:t>
            </w:r>
            <w:r w:rsidR="003A61F9" w:rsidRPr="00E02F7A">
              <w:rPr>
                <w:rFonts w:ascii="Arial" w:hAnsi="Arial" w:cs="Arial"/>
                <w:sz w:val="24"/>
                <w:szCs w:val="24"/>
              </w:rPr>
              <w:t>s</w:t>
            </w:r>
            <w:r w:rsidRPr="00E02F7A">
              <w:rPr>
                <w:rFonts w:ascii="Arial" w:hAnsi="Arial" w:cs="Arial"/>
                <w:sz w:val="24"/>
                <w:szCs w:val="24"/>
              </w:rPr>
              <w:t>afeguarding processes and multi</w:t>
            </w:r>
            <w:r w:rsidR="003A61F9" w:rsidRPr="00E02F7A">
              <w:rPr>
                <w:rFonts w:ascii="Arial" w:hAnsi="Arial" w:cs="Arial"/>
                <w:sz w:val="24"/>
                <w:szCs w:val="24"/>
              </w:rPr>
              <w:t xml:space="preserve">-agency </w:t>
            </w:r>
            <w:r w:rsidR="00E06614" w:rsidRPr="00E02F7A">
              <w:rPr>
                <w:rFonts w:ascii="Arial" w:hAnsi="Arial" w:cs="Arial"/>
                <w:sz w:val="24"/>
                <w:szCs w:val="24"/>
              </w:rPr>
              <w:t>working</w:t>
            </w:r>
          </w:p>
        </w:tc>
        <w:tc>
          <w:tcPr>
            <w:tcW w:w="1470" w:type="dxa"/>
          </w:tcPr>
          <w:p w14:paraId="0D919CCE" w14:textId="544663F5" w:rsidR="001470E5" w:rsidRPr="001470E5" w:rsidRDefault="00E02F7A" w:rsidP="00D9281F">
            <w:pPr>
              <w:rPr>
                <w:rFonts w:ascii="Arial" w:hAnsi="Arial" w:cs="Arial"/>
                <w:sz w:val="24"/>
                <w:szCs w:val="24"/>
              </w:rPr>
            </w:pPr>
            <w:r>
              <w:rPr>
                <w:rFonts w:ascii="Arial" w:hAnsi="Arial" w:cs="Arial"/>
                <w:sz w:val="24"/>
                <w:szCs w:val="24"/>
              </w:rPr>
              <w:t>Essential</w:t>
            </w:r>
          </w:p>
        </w:tc>
      </w:tr>
      <w:tr w:rsidR="001470E5" w:rsidRPr="001470E5" w14:paraId="0D919CD2" w14:textId="77777777" w:rsidTr="001B2936">
        <w:tc>
          <w:tcPr>
            <w:tcW w:w="7546" w:type="dxa"/>
          </w:tcPr>
          <w:p w14:paraId="0D919CD0" w14:textId="4C91020C" w:rsidR="001470E5" w:rsidRPr="00E02F7A" w:rsidRDefault="00E02F7A" w:rsidP="00D9281F">
            <w:pPr>
              <w:rPr>
                <w:rFonts w:ascii="Arial" w:hAnsi="Arial" w:cs="Arial"/>
                <w:sz w:val="24"/>
                <w:szCs w:val="24"/>
              </w:rPr>
            </w:pPr>
            <w:r w:rsidRPr="00E02F7A">
              <w:rPr>
                <w:rFonts w:ascii="Arial" w:hAnsi="Arial" w:cs="Arial"/>
                <w:sz w:val="24"/>
                <w:szCs w:val="24"/>
              </w:rPr>
              <w:t>Understanding of the characteristics of an effective learning environment and the key elements of successful behaviour management</w:t>
            </w:r>
          </w:p>
        </w:tc>
        <w:tc>
          <w:tcPr>
            <w:tcW w:w="1470" w:type="dxa"/>
          </w:tcPr>
          <w:p w14:paraId="0D919CD1" w14:textId="41C97187" w:rsidR="001470E5" w:rsidRPr="001470E5" w:rsidRDefault="00E02F7A" w:rsidP="00D9281F">
            <w:pPr>
              <w:rPr>
                <w:rFonts w:ascii="Arial" w:hAnsi="Arial" w:cs="Arial"/>
                <w:sz w:val="24"/>
                <w:szCs w:val="24"/>
              </w:rPr>
            </w:pPr>
            <w:r>
              <w:rPr>
                <w:rFonts w:ascii="Arial" w:hAnsi="Arial" w:cs="Arial"/>
                <w:sz w:val="24"/>
                <w:szCs w:val="24"/>
              </w:rPr>
              <w:t>Essential</w:t>
            </w:r>
          </w:p>
        </w:tc>
      </w:tr>
      <w:tr w:rsidR="001470E5" w:rsidRPr="001470E5" w14:paraId="0D919CD5" w14:textId="77777777" w:rsidTr="001B2936">
        <w:tc>
          <w:tcPr>
            <w:tcW w:w="7546" w:type="dxa"/>
          </w:tcPr>
          <w:p w14:paraId="0D919CD3" w14:textId="77777777" w:rsidR="001470E5" w:rsidRPr="00E02F7A" w:rsidRDefault="001470E5" w:rsidP="00D9281F">
            <w:pPr>
              <w:rPr>
                <w:rFonts w:ascii="Arial" w:hAnsi="Arial" w:cs="Arial"/>
                <w:sz w:val="24"/>
                <w:szCs w:val="24"/>
              </w:rPr>
            </w:pPr>
            <w:r w:rsidRPr="00E02F7A">
              <w:rPr>
                <w:rFonts w:ascii="Arial" w:hAnsi="Arial" w:cs="Arial"/>
                <w:sz w:val="24"/>
                <w:szCs w:val="24"/>
              </w:rPr>
              <w:t>Experience of working in two or more schools</w:t>
            </w:r>
          </w:p>
        </w:tc>
        <w:tc>
          <w:tcPr>
            <w:tcW w:w="1470" w:type="dxa"/>
          </w:tcPr>
          <w:p w14:paraId="0D919CD4" w14:textId="77777777" w:rsidR="001470E5" w:rsidRPr="001470E5" w:rsidRDefault="001470E5" w:rsidP="00D9281F">
            <w:pPr>
              <w:rPr>
                <w:rFonts w:ascii="Arial" w:hAnsi="Arial" w:cs="Arial"/>
                <w:sz w:val="24"/>
                <w:szCs w:val="24"/>
              </w:rPr>
            </w:pPr>
            <w:r w:rsidRPr="001470E5">
              <w:rPr>
                <w:rFonts w:ascii="Arial" w:hAnsi="Arial" w:cs="Arial"/>
                <w:sz w:val="24"/>
                <w:szCs w:val="24"/>
              </w:rPr>
              <w:t>Desirable</w:t>
            </w:r>
          </w:p>
        </w:tc>
      </w:tr>
      <w:tr w:rsidR="001470E5" w:rsidRPr="001470E5" w14:paraId="0D919CD8" w14:textId="77777777" w:rsidTr="001B2936">
        <w:tc>
          <w:tcPr>
            <w:tcW w:w="7546" w:type="dxa"/>
          </w:tcPr>
          <w:p w14:paraId="0D919CD6" w14:textId="77777777" w:rsidR="001470E5" w:rsidRPr="00E02F7A" w:rsidRDefault="001470E5" w:rsidP="00D9281F">
            <w:pPr>
              <w:rPr>
                <w:rFonts w:ascii="Arial" w:hAnsi="Arial" w:cs="Arial"/>
                <w:sz w:val="24"/>
                <w:szCs w:val="24"/>
              </w:rPr>
            </w:pPr>
            <w:r w:rsidRPr="00E02F7A">
              <w:rPr>
                <w:rFonts w:ascii="Arial" w:hAnsi="Arial" w:cs="Arial"/>
                <w:sz w:val="24"/>
                <w:szCs w:val="24"/>
              </w:rPr>
              <w:t>Teaching across the age and ability range</w:t>
            </w:r>
          </w:p>
        </w:tc>
        <w:tc>
          <w:tcPr>
            <w:tcW w:w="1470" w:type="dxa"/>
          </w:tcPr>
          <w:p w14:paraId="0D919CD7" w14:textId="77777777" w:rsidR="001470E5" w:rsidRPr="001470E5" w:rsidRDefault="001470E5" w:rsidP="00D9281F">
            <w:pPr>
              <w:rPr>
                <w:rFonts w:ascii="Arial" w:hAnsi="Arial" w:cs="Arial"/>
                <w:sz w:val="24"/>
                <w:szCs w:val="24"/>
              </w:rPr>
            </w:pPr>
            <w:r w:rsidRPr="001470E5">
              <w:rPr>
                <w:rFonts w:ascii="Arial" w:hAnsi="Arial" w:cs="Arial"/>
                <w:sz w:val="24"/>
                <w:szCs w:val="24"/>
              </w:rPr>
              <w:t>Essential</w:t>
            </w:r>
          </w:p>
        </w:tc>
      </w:tr>
    </w:tbl>
    <w:p w14:paraId="0D919CDA" w14:textId="77777777" w:rsidR="00412132" w:rsidRPr="001470E5" w:rsidRDefault="00412132" w:rsidP="006030A1">
      <w:pPr>
        <w:ind w:right="-188"/>
        <w:jc w:val="left"/>
        <w:rPr>
          <w:i/>
          <w:sz w:val="20"/>
          <w:szCs w:val="20"/>
        </w:rPr>
      </w:pPr>
    </w:p>
    <w:sectPr w:rsidR="00412132" w:rsidRPr="001470E5" w:rsidSect="00455048">
      <w:pgSz w:w="11906" w:h="16838" w:code="9"/>
      <w:pgMar w:top="851" w:right="1440" w:bottom="1440" w:left="1440" w:header="284" w:footer="34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DD64" w14:textId="77777777" w:rsidR="004D2669" w:rsidRDefault="004D2669" w:rsidP="00794FE7">
      <w:r>
        <w:separator/>
      </w:r>
    </w:p>
  </w:endnote>
  <w:endnote w:type="continuationSeparator" w:id="0">
    <w:p w14:paraId="4CDA8965" w14:textId="77777777" w:rsidR="004D2669" w:rsidRDefault="004D2669" w:rsidP="0079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5A40" w14:textId="77777777" w:rsidR="004D2669" w:rsidRDefault="004D2669" w:rsidP="00794FE7">
      <w:r>
        <w:separator/>
      </w:r>
    </w:p>
  </w:footnote>
  <w:footnote w:type="continuationSeparator" w:id="0">
    <w:p w14:paraId="1A66946F" w14:textId="77777777" w:rsidR="004D2669" w:rsidRDefault="004D2669" w:rsidP="0079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6EE1274"/>
    <w:multiLevelType w:val="hybridMultilevel"/>
    <w:tmpl w:val="2E06223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7347EF4"/>
    <w:multiLevelType w:val="multilevel"/>
    <w:tmpl w:val="70026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875CB"/>
    <w:multiLevelType w:val="hybridMultilevel"/>
    <w:tmpl w:val="6CFA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56801"/>
    <w:multiLevelType w:val="hybridMultilevel"/>
    <w:tmpl w:val="965A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05051"/>
    <w:multiLevelType w:val="hybridMultilevel"/>
    <w:tmpl w:val="5988501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13EA38AC"/>
    <w:multiLevelType w:val="hybridMultilevel"/>
    <w:tmpl w:val="E8F47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A7ECD"/>
    <w:multiLevelType w:val="hybridMultilevel"/>
    <w:tmpl w:val="1864F4B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755326"/>
    <w:multiLevelType w:val="multilevel"/>
    <w:tmpl w:val="2BEC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9562D"/>
    <w:multiLevelType w:val="hybridMultilevel"/>
    <w:tmpl w:val="1E2E4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813BA"/>
    <w:multiLevelType w:val="hybridMultilevel"/>
    <w:tmpl w:val="26F03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154DD"/>
    <w:multiLevelType w:val="hybridMultilevel"/>
    <w:tmpl w:val="531A5BF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1" w15:restartNumberingAfterBreak="0">
    <w:nsid w:val="1A4803C6"/>
    <w:multiLevelType w:val="hybridMultilevel"/>
    <w:tmpl w:val="A1AE3498"/>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15:restartNumberingAfterBreak="0">
    <w:nsid w:val="1D615141"/>
    <w:multiLevelType w:val="hybridMultilevel"/>
    <w:tmpl w:val="F0BE295A"/>
    <w:lvl w:ilvl="0" w:tplc="7B922FB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752445"/>
    <w:multiLevelType w:val="hybridMultilevel"/>
    <w:tmpl w:val="23BC3F5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C4F1914"/>
    <w:multiLevelType w:val="hybridMultilevel"/>
    <w:tmpl w:val="CA4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83631A"/>
    <w:multiLevelType w:val="hybridMultilevel"/>
    <w:tmpl w:val="722C850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319616F4"/>
    <w:multiLevelType w:val="hybridMultilevel"/>
    <w:tmpl w:val="930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037FA"/>
    <w:multiLevelType w:val="hybridMultilevel"/>
    <w:tmpl w:val="DA242794"/>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15:restartNumberingAfterBreak="0">
    <w:nsid w:val="368A1B98"/>
    <w:multiLevelType w:val="hybridMultilevel"/>
    <w:tmpl w:val="A52E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BE4390"/>
    <w:multiLevelType w:val="hybridMultilevel"/>
    <w:tmpl w:val="A636E16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0" w15:restartNumberingAfterBreak="0">
    <w:nsid w:val="3A0F0B56"/>
    <w:multiLevelType w:val="hybridMultilevel"/>
    <w:tmpl w:val="01E4F2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3BCB19C7"/>
    <w:multiLevelType w:val="hybridMultilevel"/>
    <w:tmpl w:val="0554A41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2" w15:restartNumberingAfterBreak="0">
    <w:nsid w:val="3F9032FE"/>
    <w:multiLevelType w:val="hybridMultilevel"/>
    <w:tmpl w:val="5BF88EEE"/>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3" w15:restartNumberingAfterBreak="0">
    <w:nsid w:val="414C4000"/>
    <w:multiLevelType w:val="hybridMultilevel"/>
    <w:tmpl w:val="1C8A3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5B6490"/>
    <w:multiLevelType w:val="hybridMultilevel"/>
    <w:tmpl w:val="E722C36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5" w15:restartNumberingAfterBreak="0">
    <w:nsid w:val="439B4BB8"/>
    <w:multiLevelType w:val="hybridMultilevel"/>
    <w:tmpl w:val="45B6DB7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44966908"/>
    <w:multiLevelType w:val="hybridMultilevel"/>
    <w:tmpl w:val="51082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255A4D"/>
    <w:multiLevelType w:val="hybridMultilevel"/>
    <w:tmpl w:val="FFC8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916CC1"/>
    <w:multiLevelType w:val="hybridMultilevel"/>
    <w:tmpl w:val="F228B2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9" w15:restartNumberingAfterBreak="0">
    <w:nsid w:val="4BB21DBB"/>
    <w:multiLevelType w:val="hybridMultilevel"/>
    <w:tmpl w:val="95C63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C9160D"/>
    <w:multiLevelType w:val="hybridMultilevel"/>
    <w:tmpl w:val="3AF8873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1" w15:restartNumberingAfterBreak="0">
    <w:nsid w:val="4FD74320"/>
    <w:multiLevelType w:val="hybridMultilevel"/>
    <w:tmpl w:val="09544FA2"/>
    <w:lvl w:ilvl="0" w:tplc="7B922FB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BF1268"/>
    <w:multiLevelType w:val="hybridMultilevel"/>
    <w:tmpl w:val="0F04925A"/>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3" w15:restartNumberingAfterBreak="0">
    <w:nsid w:val="5E36090A"/>
    <w:multiLevelType w:val="hybridMultilevel"/>
    <w:tmpl w:val="D89C854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60A604D3"/>
    <w:multiLevelType w:val="hybridMultilevel"/>
    <w:tmpl w:val="9558E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D426A"/>
    <w:multiLevelType w:val="hybridMultilevel"/>
    <w:tmpl w:val="4F8AEFF4"/>
    <w:lvl w:ilvl="0" w:tplc="7B922FB0">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64316526"/>
    <w:multiLevelType w:val="hybridMultilevel"/>
    <w:tmpl w:val="5E6A6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3D4B9C"/>
    <w:multiLevelType w:val="hybridMultilevel"/>
    <w:tmpl w:val="EE0E3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54342E"/>
    <w:multiLevelType w:val="hybridMultilevel"/>
    <w:tmpl w:val="143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E07ED5"/>
    <w:multiLevelType w:val="hybridMultilevel"/>
    <w:tmpl w:val="198A431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0" w15:restartNumberingAfterBreak="0">
    <w:nsid w:val="6BF27DEF"/>
    <w:multiLevelType w:val="hybridMultilevel"/>
    <w:tmpl w:val="C3C60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3003DC"/>
    <w:multiLevelType w:val="hybridMultilevel"/>
    <w:tmpl w:val="6500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53077"/>
    <w:multiLevelType w:val="hybridMultilevel"/>
    <w:tmpl w:val="F4D2D1B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3" w15:restartNumberingAfterBreak="0">
    <w:nsid w:val="712276CD"/>
    <w:multiLevelType w:val="hybridMultilevel"/>
    <w:tmpl w:val="B1FED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92182D"/>
    <w:multiLevelType w:val="hybridMultilevel"/>
    <w:tmpl w:val="38D82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7886798"/>
    <w:multiLevelType w:val="hybridMultilevel"/>
    <w:tmpl w:val="EA209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37006F"/>
    <w:multiLevelType w:val="hybridMultilevel"/>
    <w:tmpl w:val="2798676E"/>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8" w15:restartNumberingAfterBreak="0">
    <w:nsid w:val="7C8D7120"/>
    <w:multiLevelType w:val="hybridMultilevel"/>
    <w:tmpl w:val="3934111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9" w15:restartNumberingAfterBreak="0">
    <w:nsid w:val="7FF362D3"/>
    <w:multiLevelType w:val="hybridMultilevel"/>
    <w:tmpl w:val="A698BB7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357074443">
    <w:abstractNumId w:val="30"/>
  </w:num>
  <w:num w:numId="2" w16cid:durableId="1196693817">
    <w:abstractNumId w:val="20"/>
  </w:num>
  <w:num w:numId="3" w16cid:durableId="412626037">
    <w:abstractNumId w:val="33"/>
  </w:num>
  <w:num w:numId="4" w16cid:durableId="1708871220">
    <w:abstractNumId w:val="40"/>
  </w:num>
  <w:num w:numId="5" w16cid:durableId="1008753520">
    <w:abstractNumId w:val="46"/>
  </w:num>
  <w:num w:numId="6" w16cid:durableId="268320537">
    <w:abstractNumId w:val="49"/>
  </w:num>
  <w:num w:numId="7" w16cid:durableId="51344152">
    <w:abstractNumId w:val="11"/>
  </w:num>
  <w:num w:numId="8" w16cid:durableId="493373518">
    <w:abstractNumId w:val="17"/>
  </w:num>
  <w:num w:numId="9" w16cid:durableId="1020670106">
    <w:abstractNumId w:val="39"/>
  </w:num>
  <w:num w:numId="10" w16cid:durableId="104890048">
    <w:abstractNumId w:val="15"/>
  </w:num>
  <w:num w:numId="11" w16cid:durableId="1851723454">
    <w:abstractNumId w:val="22"/>
  </w:num>
  <w:num w:numId="12" w16cid:durableId="108017098">
    <w:abstractNumId w:val="28"/>
  </w:num>
  <w:num w:numId="13" w16cid:durableId="337734421">
    <w:abstractNumId w:val="21"/>
  </w:num>
  <w:num w:numId="14" w16cid:durableId="1373723942">
    <w:abstractNumId w:val="25"/>
  </w:num>
  <w:num w:numId="15" w16cid:durableId="829951118">
    <w:abstractNumId w:val="10"/>
  </w:num>
  <w:num w:numId="16" w16cid:durableId="791902456">
    <w:abstractNumId w:val="27"/>
  </w:num>
  <w:num w:numId="17" w16cid:durableId="1453793204">
    <w:abstractNumId w:val="24"/>
  </w:num>
  <w:num w:numId="18" w16cid:durableId="359671097">
    <w:abstractNumId w:val="38"/>
  </w:num>
  <w:num w:numId="19" w16cid:durableId="342168813">
    <w:abstractNumId w:val="4"/>
  </w:num>
  <w:num w:numId="20" w16cid:durableId="1903979148">
    <w:abstractNumId w:val="48"/>
  </w:num>
  <w:num w:numId="21" w16cid:durableId="297807460">
    <w:abstractNumId w:val="3"/>
  </w:num>
  <w:num w:numId="22" w16cid:durableId="1626886272">
    <w:abstractNumId w:val="32"/>
  </w:num>
  <w:num w:numId="23" w16cid:durableId="1228305368">
    <w:abstractNumId w:val="13"/>
  </w:num>
  <w:num w:numId="24" w16cid:durableId="425544699">
    <w:abstractNumId w:val="16"/>
  </w:num>
  <w:num w:numId="25" w16cid:durableId="794712865">
    <w:abstractNumId w:val="2"/>
  </w:num>
  <w:num w:numId="26" w16cid:durableId="1205361964">
    <w:abstractNumId w:val="31"/>
  </w:num>
  <w:num w:numId="27" w16cid:durableId="1620338070">
    <w:abstractNumId w:val="8"/>
  </w:num>
  <w:num w:numId="28" w16cid:durableId="367528048">
    <w:abstractNumId w:val="45"/>
  </w:num>
  <w:num w:numId="29" w16cid:durableId="1373268242">
    <w:abstractNumId w:val="23"/>
  </w:num>
  <w:num w:numId="30" w16cid:durableId="2101900445">
    <w:abstractNumId w:val="26"/>
  </w:num>
  <w:num w:numId="31" w16cid:durableId="630017859">
    <w:abstractNumId w:val="18"/>
  </w:num>
  <w:num w:numId="32" w16cid:durableId="1870801439">
    <w:abstractNumId w:val="0"/>
  </w:num>
  <w:num w:numId="33" w16cid:durableId="715348338">
    <w:abstractNumId w:val="29"/>
  </w:num>
  <w:num w:numId="34" w16cid:durableId="1558787020">
    <w:abstractNumId w:val="9"/>
  </w:num>
  <w:num w:numId="35" w16cid:durableId="1166938050">
    <w:abstractNumId w:val="47"/>
  </w:num>
  <w:num w:numId="36" w16cid:durableId="1454791032">
    <w:abstractNumId w:val="43"/>
  </w:num>
  <w:num w:numId="37" w16cid:durableId="175851603">
    <w:abstractNumId w:val="5"/>
  </w:num>
  <w:num w:numId="38" w16cid:durableId="1466851075">
    <w:abstractNumId w:val="37"/>
  </w:num>
  <w:num w:numId="39" w16cid:durableId="984312583">
    <w:abstractNumId w:val="14"/>
  </w:num>
  <w:num w:numId="40" w16cid:durableId="8027451">
    <w:abstractNumId w:val="7"/>
  </w:num>
  <w:num w:numId="41" w16cid:durableId="53547765">
    <w:abstractNumId w:val="1"/>
  </w:num>
  <w:num w:numId="42" w16cid:durableId="1511212602">
    <w:abstractNumId w:val="34"/>
  </w:num>
  <w:num w:numId="43" w16cid:durableId="1695880933">
    <w:abstractNumId w:val="44"/>
  </w:num>
  <w:num w:numId="44" w16cid:durableId="498153171">
    <w:abstractNumId w:val="42"/>
  </w:num>
  <w:num w:numId="45" w16cid:durableId="991912471">
    <w:abstractNumId w:val="36"/>
  </w:num>
  <w:num w:numId="46" w16cid:durableId="629897310">
    <w:abstractNumId w:val="41"/>
  </w:num>
  <w:num w:numId="47" w16cid:durableId="8873569">
    <w:abstractNumId w:val="35"/>
  </w:num>
  <w:num w:numId="48" w16cid:durableId="2093694683">
    <w:abstractNumId w:val="12"/>
  </w:num>
  <w:num w:numId="49" w16cid:durableId="1441606161">
    <w:abstractNumId w:val="6"/>
  </w:num>
  <w:num w:numId="50" w16cid:durableId="6353319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32"/>
    <w:rsid w:val="000068F2"/>
    <w:rsid w:val="0001451F"/>
    <w:rsid w:val="0002039A"/>
    <w:rsid w:val="000469E0"/>
    <w:rsid w:val="00052197"/>
    <w:rsid w:val="001470E5"/>
    <w:rsid w:val="00183E32"/>
    <w:rsid w:val="001B2936"/>
    <w:rsid w:val="001D3753"/>
    <w:rsid w:val="001E5B37"/>
    <w:rsid w:val="00200580"/>
    <w:rsid w:val="002413DF"/>
    <w:rsid w:val="002B5D6F"/>
    <w:rsid w:val="002D62B8"/>
    <w:rsid w:val="002D66E5"/>
    <w:rsid w:val="00341E0B"/>
    <w:rsid w:val="00393DFE"/>
    <w:rsid w:val="003A61F9"/>
    <w:rsid w:val="003E0926"/>
    <w:rsid w:val="00412132"/>
    <w:rsid w:val="0042131F"/>
    <w:rsid w:val="004366DF"/>
    <w:rsid w:val="00455048"/>
    <w:rsid w:val="004D2669"/>
    <w:rsid w:val="00542D7C"/>
    <w:rsid w:val="005B72D9"/>
    <w:rsid w:val="006030A1"/>
    <w:rsid w:val="00616C30"/>
    <w:rsid w:val="006329CF"/>
    <w:rsid w:val="00644743"/>
    <w:rsid w:val="00681D90"/>
    <w:rsid w:val="006A7BB7"/>
    <w:rsid w:val="006B245F"/>
    <w:rsid w:val="006B462D"/>
    <w:rsid w:val="00794FE7"/>
    <w:rsid w:val="007A7F72"/>
    <w:rsid w:val="007F58C2"/>
    <w:rsid w:val="00855E59"/>
    <w:rsid w:val="0085646E"/>
    <w:rsid w:val="00871016"/>
    <w:rsid w:val="008C07A1"/>
    <w:rsid w:val="008D0833"/>
    <w:rsid w:val="008F276C"/>
    <w:rsid w:val="00905632"/>
    <w:rsid w:val="009229B9"/>
    <w:rsid w:val="009349FF"/>
    <w:rsid w:val="00940B80"/>
    <w:rsid w:val="00940BBE"/>
    <w:rsid w:val="0094704B"/>
    <w:rsid w:val="00976072"/>
    <w:rsid w:val="009B0F2F"/>
    <w:rsid w:val="009C23C8"/>
    <w:rsid w:val="009E55AA"/>
    <w:rsid w:val="00A00318"/>
    <w:rsid w:val="00A10B20"/>
    <w:rsid w:val="00A22C16"/>
    <w:rsid w:val="00A35C79"/>
    <w:rsid w:val="00A37427"/>
    <w:rsid w:val="00A650F1"/>
    <w:rsid w:val="00A76E85"/>
    <w:rsid w:val="00AA5695"/>
    <w:rsid w:val="00AE0A76"/>
    <w:rsid w:val="00B61159"/>
    <w:rsid w:val="00B70BEE"/>
    <w:rsid w:val="00BA25FF"/>
    <w:rsid w:val="00BD74E1"/>
    <w:rsid w:val="00BE788D"/>
    <w:rsid w:val="00BF262E"/>
    <w:rsid w:val="00C062CD"/>
    <w:rsid w:val="00C25F69"/>
    <w:rsid w:val="00C45681"/>
    <w:rsid w:val="00C75C4E"/>
    <w:rsid w:val="00C84B71"/>
    <w:rsid w:val="00CD0CF7"/>
    <w:rsid w:val="00CE4CB8"/>
    <w:rsid w:val="00CE530C"/>
    <w:rsid w:val="00D61F64"/>
    <w:rsid w:val="00D648ED"/>
    <w:rsid w:val="00D93F67"/>
    <w:rsid w:val="00DB67B3"/>
    <w:rsid w:val="00DD63A9"/>
    <w:rsid w:val="00E02F7A"/>
    <w:rsid w:val="00E06614"/>
    <w:rsid w:val="00EB59BA"/>
    <w:rsid w:val="00F7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D919C2A"/>
  <w15:docId w15:val="{2E462397-3B95-4A5E-9568-8122FEDF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rsid w:val="009B0F2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FE7"/>
    <w:pPr>
      <w:tabs>
        <w:tab w:val="center" w:pos="4513"/>
        <w:tab w:val="right" w:pos="9026"/>
      </w:tabs>
    </w:pPr>
  </w:style>
  <w:style w:type="character" w:customStyle="1" w:styleId="HeaderChar">
    <w:name w:val="Header Char"/>
    <w:basedOn w:val="DefaultParagraphFont"/>
    <w:link w:val="Header"/>
    <w:uiPriority w:val="99"/>
    <w:rsid w:val="00794FE7"/>
  </w:style>
  <w:style w:type="paragraph" w:styleId="Footer">
    <w:name w:val="footer"/>
    <w:basedOn w:val="Normal"/>
    <w:link w:val="FooterChar"/>
    <w:uiPriority w:val="99"/>
    <w:unhideWhenUsed/>
    <w:rsid w:val="00794FE7"/>
    <w:pPr>
      <w:tabs>
        <w:tab w:val="center" w:pos="4513"/>
        <w:tab w:val="right" w:pos="9026"/>
      </w:tabs>
    </w:pPr>
  </w:style>
  <w:style w:type="character" w:customStyle="1" w:styleId="FooterChar">
    <w:name w:val="Footer Char"/>
    <w:basedOn w:val="DefaultParagraphFont"/>
    <w:link w:val="Footer"/>
    <w:uiPriority w:val="99"/>
    <w:rsid w:val="00794FE7"/>
  </w:style>
  <w:style w:type="paragraph" w:customStyle="1" w:styleId="paragraph">
    <w:name w:val="paragraph"/>
    <w:basedOn w:val="Normal"/>
    <w:rsid w:val="00DB67B3"/>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67B3"/>
  </w:style>
  <w:style w:type="character" w:customStyle="1" w:styleId="tabchar">
    <w:name w:val="tabchar"/>
    <w:basedOn w:val="DefaultParagraphFont"/>
    <w:rsid w:val="00DB67B3"/>
  </w:style>
  <w:style w:type="paragraph" w:customStyle="1" w:styleId="4Bulletedcopyblue">
    <w:name w:val="4 Bulleted copy blue"/>
    <w:basedOn w:val="Normal"/>
    <w:qFormat/>
    <w:rsid w:val="00B70BEE"/>
    <w:pPr>
      <w:numPr>
        <w:numId w:val="35"/>
      </w:numPr>
      <w:spacing w:after="60"/>
      <w:jc w:val="left"/>
    </w:pPr>
    <w:rPr>
      <w:rFonts w:ascii="Arial" w:eastAsia="MS Mincho" w:hAnsi="Arial" w:cs="Arial"/>
      <w:sz w:val="20"/>
      <w:szCs w:val="20"/>
    </w:rPr>
  </w:style>
  <w:style w:type="paragraph" w:styleId="NormalWeb">
    <w:name w:val="Normal (Web)"/>
    <w:basedOn w:val="Normal"/>
    <w:uiPriority w:val="99"/>
    <w:unhideWhenUsed/>
    <w:rsid w:val="006A7BB7"/>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Spacing">
    <w:name w:val="No Spacing"/>
    <w:uiPriority w:val="1"/>
    <w:qFormat/>
    <w:rsid w:val="00C062CD"/>
    <w:pPr>
      <w:jc w:val="left"/>
    </w:pPr>
  </w:style>
  <w:style w:type="paragraph" w:customStyle="1" w:styleId="xmsonormal">
    <w:name w:val="x_msonormal"/>
    <w:basedOn w:val="Normal"/>
    <w:rsid w:val="009229B9"/>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218">
      <w:bodyDiv w:val="1"/>
      <w:marLeft w:val="0"/>
      <w:marRight w:val="0"/>
      <w:marTop w:val="0"/>
      <w:marBottom w:val="0"/>
      <w:divBdr>
        <w:top w:val="none" w:sz="0" w:space="0" w:color="auto"/>
        <w:left w:val="none" w:sz="0" w:space="0" w:color="auto"/>
        <w:bottom w:val="none" w:sz="0" w:space="0" w:color="auto"/>
        <w:right w:val="none" w:sz="0" w:space="0" w:color="auto"/>
      </w:divBdr>
    </w:div>
    <w:div w:id="1321082320">
      <w:bodyDiv w:val="1"/>
      <w:marLeft w:val="0"/>
      <w:marRight w:val="0"/>
      <w:marTop w:val="0"/>
      <w:marBottom w:val="0"/>
      <w:divBdr>
        <w:top w:val="none" w:sz="0" w:space="0" w:color="auto"/>
        <w:left w:val="none" w:sz="0" w:space="0" w:color="auto"/>
        <w:bottom w:val="none" w:sz="0" w:space="0" w:color="auto"/>
        <w:right w:val="none" w:sz="0" w:space="0" w:color="auto"/>
      </w:divBdr>
      <w:divsChild>
        <w:div w:id="1747535463">
          <w:marLeft w:val="0"/>
          <w:marRight w:val="0"/>
          <w:marTop w:val="0"/>
          <w:marBottom w:val="0"/>
          <w:divBdr>
            <w:top w:val="none" w:sz="0" w:space="0" w:color="auto"/>
            <w:left w:val="none" w:sz="0" w:space="0" w:color="auto"/>
            <w:bottom w:val="none" w:sz="0" w:space="0" w:color="auto"/>
            <w:right w:val="none" w:sz="0" w:space="0" w:color="auto"/>
          </w:divBdr>
        </w:div>
        <w:div w:id="1850488840">
          <w:marLeft w:val="0"/>
          <w:marRight w:val="0"/>
          <w:marTop w:val="0"/>
          <w:marBottom w:val="0"/>
          <w:divBdr>
            <w:top w:val="none" w:sz="0" w:space="0" w:color="auto"/>
            <w:left w:val="none" w:sz="0" w:space="0" w:color="auto"/>
            <w:bottom w:val="none" w:sz="0" w:space="0" w:color="auto"/>
            <w:right w:val="none" w:sz="0" w:space="0" w:color="auto"/>
          </w:divBdr>
        </w:div>
        <w:div w:id="523253712">
          <w:marLeft w:val="0"/>
          <w:marRight w:val="0"/>
          <w:marTop w:val="0"/>
          <w:marBottom w:val="0"/>
          <w:divBdr>
            <w:top w:val="none" w:sz="0" w:space="0" w:color="auto"/>
            <w:left w:val="none" w:sz="0" w:space="0" w:color="auto"/>
            <w:bottom w:val="none" w:sz="0" w:space="0" w:color="auto"/>
            <w:right w:val="none" w:sz="0" w:space="0" w:color="auto"/>
          </w:divBdr>
        </w:div>
        <w:div w:id="745885471">
          <w:marLeft w:val="0"/>
          <w:marRight w:val="0"/>
          <w:marTop w:val="0"/>
          <w:marBottom w:val="0"/>
          <w:divBdr>
            <w:top w:val="none" w:sz="0" w:space="0" w:color="auto"/>
            <w:left w:val="none" w:sz="0" w:space="0" w:color="auto"/>
            <w:bottom w:val="none" w:sz="0" w:space="0" w:color="auto"/>
            <w:right w:val="none" w:sz="0" w:space="0" w:color="auto"/>
          </w:divBdr>
        </w:div>
        <w:div w:id="1750155637">
          <w:marLeft w:val="0"/>
          <w:marRight w:val="0"/>
          <w:marTop w:val="0"/>
          <w:marBottom w:val="0"/>
          <w:divBdr>
            <w:top w:val="none" w:sz="0" w:space="0" w:color="auto"/>
            <w:left w:val="none" w:sz="0" w:space="0" w:color="auto"/>
            <w:bottom w:val="none" w:sz="0" w:space="0" w:color="auto"/>
            <w:right w:val="none" w:sz="0" w:space="0" w:color="auto"/>
          </w:divBdr>
        </w:div>
        <w:div w:id="848835848">
          <w:marLeft w:val="0"/>
          <w:marRight w:val="0"/>
          <w:marTop w:val="0"/>
          <w:marBottom w:val="0"/>
          <w:divBdr>
            <w:top w:val="none" w:sz="0" w:space="0" w:color="auto"/>
            <w:left w:val="none" w:sz="0" w:space="0" w:color="auto"/>
            <w:bottom w:val="none" w:sz="0" w:space="0" w:color="auto"/>
            <w:right w:val="none" w:sz="0" w:space="0" w:color="auto"/>
          </w:divBdr>
        </w:div>
        <w:div w:id="402918382">
          <w:marLeft w:val="0"/>
          <w:marRight w:val="0"/>
          <w:marTop w:val="0"/>
          <w:marBottom w:val="0"/>
          <w:divBdr>
            <w:top w:val="none" w:sz="0" w:space="0" w:color="auto"/>
            <w:left w:val="none" w:sz="0" w:space="0" w:color="auto"/>
            <w:bottom w:val="none" w:sz="0" w:space="0" w:color="auto"/>
            <w:right w:val="none" w:sz="0" w:space="0" w:color="auto"/>
          </w:divBdr>
        </w:div>
        <w:div w:id="580483801">
          <w:marLeft w:val="0"/>
          <w:marRight w:val="0"/>
          <w:marTop w:val="0"/>
          <w:marBottom w:val="0"/>
          <w:divBdr>
            <w:top w:val="none" w:sz="0" w:space="0" w:color="auto"/>
            <w:left w:val="none" w:sz="0" w:space="0" w:color="auto"/>
            <w:bottom w:val="none" w:sz="0" w:space="0" w:color="auto"/>
            <w:right w:val="none" w:sz="0" w:space="0" w:color="auto"/>
          </w:divBdr>
        </w:div>
        <w:div w:id="319621606">
          <w:marLeft w:val="0"/>
          <w:marRight w:val="0"/>
          <w:marTop w:val="0"/>
          <w:marBottom w:val="0"/>
          <w:divBdr>
            <w:top w:val="none" w:sz="0" w:space="0" w:color="auto"/>
            <w:left w:val="none" w:sz="0" w:space="0" w:color="auto"/>
            <w:bottom w:val="none" w:sz="0" w:space="0" w:color="auto"/>
            <w:right w:val="none" w:sz="0" w:space="0" w:color="auto"/>
          </w:divBdr>
        </w:div>
        <w:div w:id="97838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f01d79-e950-453f-af8e-4562e2e6ae40" xsi:nil="true"/>
    <lcf76f155ced4ddcb4097134ff3c332f xmlns="b7cd8704-17a4-4022-9ffd-b7232313b2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B888CC2099E4EB1C6F696B2DDFB79" ma:contentTypeVersion="14" ma:contentTypeDescription="Create a new document." ma:contentTypeScope="" ma:versionID="5a6d5d34e912bbd6e53980be2f097e5e">
  <xsd:schema xmlns:xsd="http://www.w3.org/2001/XMLSchema" xmlns:xs="http://www.w3.org/2001/XMLSchema" xmlns:p="http://schemas.microsoft.com/office/2006/metadata/properties" xmlns:ns2="b7cd8704-17a4-4022-9ffd-b7232313b248" xmlns:ns3="6ff01d79-e950-453f-af8e-4562e2e6ae40" targetNamespace="http://schemas.microsoft.com/office/2006/metadata/properties" ma:root="true" ma:fieldsID="b49cfb9eef5ef9c794df13b3a0505167" ns2:_="" ns3:_="">
    <xsd:import namespace="b7cd8704-17a4-4022-9ffd-b7232313b248"/>
    <xsd:import namespace="6ff01d79-e950-453f-af8e-4562e2e6ae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8704-17a4-4022-9ffd-b7232313b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eb1510-e97b-4114-b34a-7cfa26acc1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01d79-e950-453f-af8e-4562e2e6a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f974b7-c7cd-4ef4-92be-54b00d910bcf}" ma:internalName="TaxCatchAll" ma:showField="CatchAllData" ma:web="6ff01d79-e950-453f-af8e-4562e2e6a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6FF4-5E19-4941-B415-77985A1D1FE1}">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6ff01d79-e950-453f-af8e-4562e2e6ae40"/>
    <ds:schemaRef ds:uri="b7cd8704-17a4-4022-9ffd-b7232313b248"/>
    <ds:schemaRef ds:uri="http://schemas.microsoft.com/office/2006/metadata/properties"/>
  </ds:schemaRefs>
</ds:datastoreItem>
</file>

<file path=customXml/itemProps2.xml><?xml version="1.0" encoding="utf-8"?>
<ds:datastoreItem xmlns:ds="http://schemas.openxmlformats.org/officeDocument/2006/customXml" ds:itemID="{3FE89315-6DAD-4638-BBE3-CC4463EFEF9C}">
  <ds:schemaRefs>
    <ds:schemaRef ds:uri="http://schemas.microsoft.com/sharepoint/v3/contenttype/forms"/>
  </ds:schemaRefs>
</ds:datastoreItem>
</file>

<file path=customXml/itemProps3.xml><?xml version="1.0" encoding="utf-8"?>
<ds:datastoreItem xmlns:ds="http://schemas.openxmlformats.org/officeDocument/2006/customXml" ds:itemID="{50E668A4-6343-4835-8A32-D9E6CEFD5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8704-17a4-4022-9ffd-b7232313b248"/>
    <ds:schemaRef ds:uri="6ff01d79-e950-453f-af8e-4562e2e6a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9ADE7-089B-45AF-8528-5F401E14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Staff - R Kelly</cp:lastModifiedBy>
  <cp:revision>55</cp:revision>
  <cp:lastPrinted>2018-09-26T08:04:00Z</cp:lastPrinted>
  <dcterms:created xsi:type="dcterms:W3CDTF">2023-01-16T12:08:00Z</dcterms:created>
  <dcterms:modified xsi:type="dcterms:W3CDTF">2023-09-21T07:58:00Z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0x010100BC8B888CC2099E4EB1C6F696B2DDFB79</vt:lpwstr>
  </property>
  <property fmtid="{D5CDD505-2E9C-101B-9397-08002B2CF9AE}" pid="3" name="MediaServiceImageTags">
    <vt:lpwstr/>
  </property>
</Properties>
</file>