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BE1CB5" w14:textId="77777777" w:rsidR="00703786" w:rsidRDefault="009C4184">
      <w:pPr>
        <w:rPr>
          <w:rFonts w:ascii="Droid Serif" w:eastAsia="Droid Serif" w:hAnsi="Droid Serif" w:cs="Droid Serif"/>
          <w:sz w:val="22"/>
          <w:szCs w:val="22"/>
        </w:rPr>
      </w:pPr>
      <w:r>
        <w:rPr>
          <w:noProof/>
        </w:rPr>
        <w:drawing>
          <wp:anchor distT="0" distB="0" distL="114300" distR="114300" simplePos="0" relativeHeight="251658240" behindDoc="0" locked="0" layoutInCell="1" hidden="0" allowOverlap="1" wp14:anchorId="45EE8EE4" wp14:editId="6BEC9053">
            <wp:simplePos x="0" y="0"/>
            <wp:positionH relativeFrom="margin">
              <wp:posOffset>95250</wp:posOffset>
            </wp:positionH>
            <wp:positionV relativeFrom="paragraph">
              <wp:posOffset>151765</wp:posOffset>
            </wp:positionV>
            <wp:extent cx="1733550" cy="2411095"/>
            <wp:effectExtent l="0" t="0" r="0" b="0"/>
            <wp:wrapSquare wrapText="bothSides" distT="0" distB="0" distL="114300" distR="114300"/>
            <wp:docPr id="3"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8"/>
                    <a:srcRect/>
                    <a:stretch>
                      <a:fillRect/>
                    </a:stretch>
                  </pic:blipFill>
                  <pic:spPr>
                    <a:xfrm>
                      <a:off x="0" y="0"/>
                      <a:ext cx="1733550" cy="2411095"/>
                    </a:xfrm>
                    <a:prstGeom prst="rect">
                      <a:avLst/>
                    </a:prstGeom>
                    <a:ln/>
                  </pic:spPr>
                </pic:pic>
              </a:graphicData>
            </a:graphic>
          </wp:anchor>
        </w:drawing>
      </w:r>
    </w:p>
    <w:p w14:paraId="675FFA22" w14:textId="77777777" w:rsidR="00703786" w:rsidRDefault="009C4184">
      <w:pPr>
        <w:jc w:val="center"/>
        <w:rPr>
          <w:rFonts w:ascii="Droid Serif" w:eastAsia="Droid Serif" w:hAnsi="Droid Serif" w:cs="Droid Serif"/>
          <w:sz w:val="22"/>
          <w:szCs w:val="22"/>
        </w:rPr>
      </w:pPr>
      <w:r>
        <w:rPr>
          <w:noProof/>
        </w:rPr>
        <w:drawing>
          <wp:inline distT="0" distB="0" distL="0" distR="0" wp14:anchorId="6D69B5A3" wp14:editId="0B6A273A">
            <wp:extent cx="6000750" cy="2207085"/>
            <wp:effectExtent l="0" t="0" r="0" b="0"/>
            <wp:docPr id="6"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9"/>
                    <a:srcRect/>
                    <a:stretch>
                      <a:fillRect/>
                    </a:stretch>
                  </pic:blipFill>
                  <pic:spPr>
                    <a:xfrm>
                      <a:off x="0" y="0"/>
                      <a:ext cx="6000750" cy="2207085"/>
                    </a:xfrm>
                    <a:prstGeom prst="rect">
                      <a:avLst/>
                    </a:prstGeom>
                    <a:ln/>
                  </pic:spPr>
                </pic:pic>
              </a:graphicData>
            </a:graphic>
          </wp:inline>
        </w:drawing>
      </w:r>
    </w:p>
    <w:p w14:paraId="680BD4E6" w14:textId="77777777" w:rsidR="00703786" w:rsidRDefault="00703786">
      <w:pPr>
        <w:rPr>
          <w:rFonts w:ascii="Droid Serif" w:eastAsia="Droid Serif" w:hAnsi="Droid Serif" w:cs="Droid Serif"/>
          <w:sz w:val="22"/>
          <w:szCs w:val="22"/>
        </w:rPr>
      </w:pPr>
    </w:p>
    <w:p w14:paraId="28F360A2" w14:textId="77777777" w:rsidR="00703786" w:rsidRDefault="00703786">
      <w:pPr>
        <w:spacing w:after="0" w:line="240" w:lineRule="auto"/>
        <w:jc w:val="both"/>
        <w:rPr>
          <w:color w:val="000000"/>
          <w:sz w:val="26"/>
          <w:szCs w:val="26"/>
        </w:rPr>
      </w:pPr>
    </w:p>
    <w:p w14:paraId="1BCF01F8" w14:textId="77777777" w:rsidR="00703786" w:rsidRDefault="00703786">
      <w:pPr>
        <w:spacing w:after="0" w:line="240" w:lineRule="auto"/>
        <w:jc w:val="both"/>
        <w:rPr>
          <w:color w:val="000000"/>
          <w:sz w:val="32"/>
          <w:szCs w:val="32"/>
        </w:rPr>
      </w:pPr>
    </w:p>
    <w:p w14:paraId="6F8B35C6" w14:textId="2EBDB1A7" w:rsidR="00703786" w:rsidRDefault="009C4184">
      <w:pPr>
        <w:spacing w:after="0" w:line="240" w:lineRule="auto"/>
        <w:jc w:val="both"/>
        <w:rPr>
          <w:rFonts w:ascii="Times New Roman" w:eastAsia="Times New Roman" w:hAnsi="Times New Roman" w:cs="Times New Roman"/>
        </w:rPr>
      </w:pPr>
      <w:r>
        <w:rPr>
          <w:color w:val="000000"/>
          <w:sz w:val="32"/>
          <w:szCs w:val="32"/>
        </w:rPr>
        <w:t xml:space="preserve">Sir William </w:t>
      </w:r>
      <w:proofErr w:type="spellStart"/>
      <w:r>
        <w:rPr>
          <w:color w:val="000000"/>
          <w:sz w:val="32"/>
          <w:szCs w:val="32"/>
        </w:rPr>
        <w:t>Borlase’s</w:t>
      </w:r>
      <w:proofErr w:type="spellEnd"/>
      <w:r>
        <w:rPr>
          <w:color w:val="000000"/>
          <w:sz w:val="32"/>
          <w:szCs w:val="32"/>
        </w:rPr>
        <w:t xml:space="preserve"> Grammar School, a member of Marlow Education Trust, is a selective-entry, co-educational grammar school located in the centre of the attractive Thames-side town of Marlow, Buckinghamshire.  The school is heavily oversubscribed, having an excellent academic record, placing well on a variety of national league tables. Standards of attainment are well above </w:t>
      </w:r>
      <w:r w:rsidR="000477F2">
        <w:rPr>
          <w:color w:val="000000"/>
          <w:sz w:val="32"/>
          <w:szCs w:val="32"/>
        </w:rPr>
        <w:t xml:space="preserve">average. </w:t>
      </w:r>
      <w:r>
        <w:rPr>
          <w:color w:val="000000"/>
          <w:sz w:val="32"/>
          <w:szCs w:val="32"/>
        </w:rPr>
        <w:t xml:space="preserve">The school also has a justifiably high reputation for its outstanding Sixth Form and the very impressive performance of its school sports teams, performing arts and for its extremely strong and vibrant STEM extra curricular activities. </w:t>
      </w:r>
    </w:p>
    <w:p w14:paraId="4A9ACCFD" w14:textId="77777777" w:rsidR="00703786" w:rsidRDefault="00703786">
      <w:pPr>
        <w:spacing w:after="240" w:line="240" w:lineRule="auto"/>
        <w:rPr>
          <w:rFonts w:ascii="Times New Roman" w:eastAsia="Times New Roman" w:hAnsi="Times New Roman" w:cs="Times New Roman"/>
        </w:rPr>
      </w:pPr>
    </w:p>
    <w:p w14:paraId="2FB6DAA8" w14:textId="77777777" w:rsidR="00703786" w:rsidRDefault="009C4184">
      <w:pPr>
        <w:spacing w:after="0" w:line="240" w:lineRule="auto"/>
        <w:jc w:val="center"/>
        <w:rPr>
          <w:rFonts w:ascii="Times New Roman" w:eastAsia="Times New Roman" w:hAnsi="Times New Roman" w:cs="Times New Roman"/>
        </w:rPr>
      </w:pPr>
      <w:r>
        <w:rPr>
          <w:b/>
          <w:color w:val="000000"/>
          <w:sz w:val="56"/>
          <w:szCs w:val="56"/>
        </w:rPr>
        <w:t>Head of Department</w:t>
      </w:r>
    </w:p>
    <w:p w14:paraId="14EF2338" w14:textId="77777777" w:rsidR="00703786" w:rsidRDefault="009C4184">
      <w:pPr>
        <w:spacing w:after="0" w:line="240" w:lineRule="auto"/>
        <w:jc w:val="center"/>
        <w:rPr>
          <w:rFonts w:ascii="Times New Roman" w:eastAsia="Times New Roman" w:hAnsi="Times New Roman" w:cs="Times New Roman"/>
        </w:rPr>
      </w:pPr>
      <w:r>
        <w:rPr>
          <w:b/>
          <w:color w:val="000000"/>
          <w:sz w:val="40"/>
          <w:szCs w:val="40"/>
        </w:rPr>
        <w:t>Permanent Full Time TLR 1B (tbc on interview)</w:t>
      </w:r>
    </w:p>
    <w:p w14:paraId="3526DA0F" w14:textId="77777777" w:rsidR="00703786" w:rsidRDefault="009C4184">
      <w:pPr>
        <w:spacing w:after="0" w:line="240" w:lineRule="auto"/>
        <w:jc w:val="center"/>
        <w:rPr>
          <w:rFonts w:ascii="Times New Roman" w:eastAsia="Times New Roman" w:hAnsi="Times New Roman" w:cs="Times New Roman"/>
        </w:rPr>
      </w:pPr>
      <w:r>
        <w:rPr>
          <w:b/>
          <w:color w:val="000000"/>
          <w:sz w:val="40"/>
          <w:szCs w:val="40"/>
        </w:rPr>
        <w:t xml:space="preserve">Required for </w:t>
      </w:r>
      <w:r w:rsidR="008B0F69">
        <w:rPr>
          <w:b/>
          <w:color w:val="000000"/>
          <w:sz w:val="40"/>
          <w:szCs w:val="40"/>
        </w:rPr>
        <w:t>January 2020</w:t>
      </w:r>
    </w:p>
    <w:p w14:paraId="2E884C90" w14:textId="77777777" w:rsidR="00703786" w:rsidRDefault="00703786">
      <w:pPr>
        <w:spacing w:after="0" w:line="240" w:lineRule="auto"/>
        <w:rPr>
          <w:rFonts w:ascii="Times New Roman" w:eastAsia="Times New Roman" w:hAnsi="Times New Roman" w:cs="Times New Roman"/>
        </w:rPr>
      </w:pPr>
    </w:p>
    <w:p w14:paraId="3DEE055B" w14:textId="77777777" w:rsidR="00703786" w:rsidRDefault="009C4184">
      <w:pPr>
        <w:spacing w:after="0" w:line="240" w:lineRule="auto"/>
        <w:jc w:val="both"/>
        <w:rPr>
          <w:rFonts w:ascii="Times New Roman" w:eastAsia="Times New Roman" w:hAnsi="Times New Roman" w:cs="Times New Roman"/>
        </w:rPr>
      </w:pPr>
      <w:r>
        <w:rPr>
          <w:color w:val="000000"/>
          <w:sz w:val="28"/>
          <w:szCs w:val="28"/>
        </w:rPr>
        <w:t xml:space="preserve">A rarely-available opportunity has arisen at Sir William </w:t>
      </w:r>
      <w:proofErr w:type="spellStart"/>
      <w:r>
        <w:rPr>
          <w:color w:val="000000"/>
          <w:sz w:val="28"/>
          <w:szCs w:val="28"/>
        </w:rPr>
        <w:t>Borlase's</w:t>
      </w:r>
      <w:proofErr w:type="spellEnd"/>
      <w:r>
        <w:rPr>
          <w:color w:val="000000"/>
          <w:sz w:val="28"/>
          <w:szCs w:val="28"/>
        </w:rPr>
        <w:t xml:space="preserve"> Grammar School for an inspirational Mathematics specialist to lead this outstanding Department. The successful candidate will demonstrate a dynamic and creative approach to teaching, a passion for the subject and the necessary skills and vision to enhance further the excellent teaching and learning within the department. </w:t>
      </w:r>
    </w:p>
    <w:p w14:paraId="6F50541D" w14:textId="77777777" w:rsidR="00703786" w:rsidRDefault="00703786">
      <w:pPr>
        <w:spacing w:after="0" w:line="240" w:lineRule="auto"/>
        <w:jc w:val="both"/>
        <w:rPr>
          <w:rFonts w:ascii="Times New Roman" w:eastAsia="Times New Roman" w:hAnsi="Times New Roman" w:cs="Times New Roman"/>
        </w:rPr>
      </w:pPr>
    </w:p>
    <w:p w14:paraId="77B7D77D" w14:textId="77777777" w:rsidR="00703786" w:rsidRDefault="009C4184">
      <w:pPr>
        <w:spacing w:after="0" w:line="240" w:lineRule="auto"/>
        <w:jc w:val="both"/>
        <w:rPr>
          <w:rFonts w:ascii="Times New Roman" w:eastAsia="Times New Roman" w:hAnsi="Times New Roman" w:cs="Times New Roman"/>
        </w:rPr>
      </w:pPr>
      <w:r>
        <w:rPr>
          <w:color w:val="000000"/>
          <w:sz w:val="28"/>
          <w:szCs w:val="28"/>
        </w:rPr>
        <w:t>You will be responsible for leading and managing a large team of experienced and dedicated teachers, and have the ability to provide clear, effective guidance to colleagues, developing their teaching practice as well as maximising standards of student attainment.</w:t>
      </w:r>
    </w:p>
    <w:p w14:paraId="62D2D975" w14:textId="77777777" w:rsidR="00703786" w:rsidRDefault="00703786">
      <w:pPr>
        <w:spacing w:after="0" w:line="240" w:lineRule="auto"/>
        <w:jc w:val="both"/>
        <w:rPr>
          <w:rFonts w:ascii="Times New Roman" w:eastAsia="Times New Roman" w:hAnsi="Times New Roman" w:cs="Times New Roman"/>
        </w:rPr>
      </w:pPr>
    </w:p>
    <w:p w14:paraId="4DED51DE" w14:textId="29E71F1D" w:rsidR="00703786" w:rsidRDefault="009C4184">
      <w:pPr>
        <w:spacing w:after="0" w:line="240" w:lineRule="auto"/>
        <w:jc w:val="both"/>
        <w:rPr>
          <w:rFonts w:ascii="Times New Roman" w:eastAsia="Times New Roman" w:hAnsi="Times New Roman" w:cs="Times New Roman"/>
        </w:rPr>
      </w:pPr>
      <w:r>
        <w:rPr>
          <w:color w:val="000000"/>
          <w:sz w:val="28"/>
          <w:szCs w:val="28"/>
        </w:rPr>
        <w:t xml:space="preserve">The </w:t>
      </w:r>
      <w:r>
        <w:rPr>
          <w:sz w:val="28"/>
          <w:szCs w:val="28"/>
        </w:rPr>
        <w:t>Maths department</w:t>
      </w:r>
      <w:r>
        <w:rPr>
          <w:color w:val="000000"/>
          <w:sz w:val="28"/>
          <w:szCs w:val="28"/>
        </w:rPr>
        <w:t xml:space="preserve"> </w:t>
      </w:r>
      <w:r>
        <w:rPr>
          <w:sz w:val="28"/>
          <w:szCs w:val="28"/>
        </w:rPr>
        <w:t xml:space="preserve">achieves consistently </w:t>
      </w:r>
      <w:r>
        <w:rPr>
          <w:color w:val="000000"/>
          <w:sz w:val="28"/>
          <w:szCs w:val="28"/>
        </w:rPr>
        <w:t xml:space="preserve">excellent GCSE and A Level results. </w:t>
      </w:r>
      <w:r w:rsidR="009A5EBC" w:rsidRPr="009A5EBC">
        <w:rPr>
          <w:color w:val="000000"/>
          <w:sz w:val="28"/>
          <w:szCs w:val="28"/>
        </w:rPr>
        <w:t xml:space="preserve">This year achieving 27% Grade 9 at GCSE and 35% A* at A level. </w:t>
      </w:r>
      <w:bookmarkStart w:id="0" w:name="_GoBack"/>
      <w:bookmarkEnd w:id="0"/>
      <w:r>
        <w:rPr>
          <w:color w:val="000000"/>
          <w:sz w:val="28"/>
          <w:szCs w:val="28"/>
        </w:rPr>
        <w:t xml:space="preserve">Students go on to study Mathematics and related subjects at Oxford, Cambridge and other Russell Group Universities. Maths is </w:t>
      </w:r>
      <w:r>
        <w:rPr>
          <w:i/>
          <w:color w:val="000000"/>
          <w:sz w:val="28"/>
          <w:szCs w:val="28"/>
        </w:rPr>
        <w:t xml:space="preserve">the </w:t>
      </w:r>
      <w:r>
        <w:rPr>
          <w:color w:val="000000"/>
          <w:sz w:val="28"/>
          <w:szCs w:val="28"/>
        </w:rPr>
        <w:t>most popular A Level for bo</w:t>
      </w:r>
      <w:r>
        <w:rPr>
          <w:sz w:val="28"/>
          <w:szCs w:val="28"/>
        </w:rPr>
        <w:t>ys and girls with many taking Further Maths and STEP papers.</w:t>
      </w:r>
    </w:p>
    <w:p w14:paraId="246A8EDC" w14:textId="77777777" w:rsidR="00703786" w:rsidRDefault="00703786">
      <w:pPr>
        <w:spacing w:after="0" w:line="240" w:lineRule="auto"/>
        <w:rPr>
          <w:rFonts w:ascii="Times New Roman" w:eastAsia="Times New Roman" w:hAnsi="Times New Roman" w:cs="Times New Roman"/>
        </w:rPr>
      </w:pPr>
    </w:p>
    <w:p w14:paraId="26F76644" w14:textId="77777777" w:rsidR="00703786" w:rsidRDefault="009C4184">
      <w:pPr>
        <w:spacing w:after="0" w:line="240" w:lineRule="auto"/>
        <w:jc w:val="center"/>
        <w:rPr>
          <w:rFonts w:ascii="Times New Roman" w:eastAsia="Times New Roman" w:hAnsi="Times New Roman" w:cs="Times New Roman"/>
        </w:rPr>
      </w:pPr>
      <w:r>
        <w:rPr>
          <w:b/>
          <w:color w:val="000000"/>
          <w:sz w:val="28"/>
          <w:szCs w:val="28"/>
        </w:rPr>
        <w:t>For an application form please visit</w:t>
      </w:r>
    </w:p>
    <w:p w14:paraId="7C1AF818" w14:textId="77777777" w:rsidR="00703786" w:rsidRDefault="009C4184">
      <w:pPr>
        <w:spacing w:after="0" w:line="240" w:lineRule="auto"/>
        <w:jc w:val="center"/>
        <w:rPr>
          <w:rFonts w:ascii="Times New Roman" w:eastAsia="Times New Roman" w:hAnsi="Times New Roman" w:cs="Times New Roman"/>
        </w:rPr>
      </w:pPr>
      <w:r>
        <w:rPr>
          <w:b/>
          <w:color w:val="000000"/>
          <w:sz w:val="28"/>
          <w:szCs w:val="28"/>
        </w:rPr>
        <w:t xml:space="preserve">www.swbgs.com </w:t>
      </w:r>
    </w:p>
    <w:p w14:paraId="31ACB62B" w14:textId="77777777" w:rsidR="00703786" w:rsidRDefault="009C4184">
      <w:pPr>
        <w:spacing w:after="0" w:line="240" w:lineRule="auto"/>
        <w:jc w:val="center"/>
        <w:rPr>
          <w:rFonts w:ascii="Times New Roman" w:eastAsia="Times New Roman" w:hAnsi="Times New Roman" w:cs="Times New Roman"/>
        </w:rPr>
      </w:pPr>
      <w:r>
        <w:rPr>
          <w:b/>
          <w:color w:val="000000"/>
          <w:sz w:val="28"/>
          <w:szCs w:val="28"/>
        </w:rPr>
        <w:t>and click on Job Vacancies</w:t>
      </w:r>
    </w:p>
    <w:p w14:paraId="49D5566E" w14:textId="77777777" w:rsidR="00703786" w:rsidRDefault="009C4184">
      <w:pPr>
        <w:spacing w:after="0" w:line="240" w:lineRule="auto"/>
        <w:jc w:val="center"/>
        <w:rPr>
          <w:b/>
          <w:color w:val="000000"/>
          <w:sz w:val="28"/>
          <w:szCs w:val="28"/>
        </w:rPr>
      </w:pPr>
      <w:r>
        <w:rPr>
          <w:b/>
          <w:color w:val="000000"/>
          <w:sz w:val="28"/>
          <w:szCs w:val="28"/>
        </w:rPr>
        <w:t xml:space="preserve"> or email asummerfield@swbgs.com for more information</w:t>
      </w:r>
    </w:p>
    <w:p w14:paraId="18618664" w14:textId="77777777" w:rsidR="00703786" w:rsidRDefault="00703786">
      <w:pPr>
        <w:spacing w:after="240" w:line="240" w:lineRule="auto"/>
        <w:rPr>
          <w:rFonts w:ascii="Times New Roman" w:eastAsia="Times New Roman" w:hAnsi="Times New Roman" w:cs="Times New Roman"/>
        </w:rPr>
      </w:pPr>
    </w:p>
    <w:p w14:paraId="706D684B" w14:textId="0ACCE2F5" w:rsidR="008B0F69" w:rsidRDefault="009C4184" w:rsidP="008B0F69">
      <w:pPr>
        <w:spacing w:after="0" w:line="240" w:lineRule="auto"/>
        <w:jc w:val="center"/>
        <w:rPr>
          <w:b/>
          <w:sz w:val="36"/>
          <w:szCs w:val="36"/>
        </w:rPr>
      </w:pPr>
      <w:r>
        <w:rPr>
          <w:b/>
          <w:color w:val="000000"/>
          <w:sz w:val="36"/>
          <w:szCs w:val="36"/>
        </w:rPr>
        <w:t xml:space="preserve">Closing date </w:t>
      </w:r>
      <w:r w:rsidR="000477F2">
        <w:rPr>
          <w:b/>
          <w:color w:val="000000"/>
          <w:sz w:val="36"/>
          <w:szCs w:val="36"/>
        </w:rPr>
        <w:t>20</w:t>
      </w:r>
      <w:r w:rsidR="008B0F69" w:rsidRPr="008B0F69">
        <w:rPr>
          <w:b/>
          <w:color w:val="000000"/>
          <w:sz w:val="36"/>
          <w:szCs w:val="36"/>
          <w:vertAlign w:val="superscript"/>
        </w:rPr>
        <w:t>th</w:t>
      </w:r>
      <w:r w:rsidR="008B0F69">
        <w:rPr>
          <w:b/>
          <w:color w:val="000000"/>
          <w:sz w:val="36"/>
          <w:szCs w:val="36"/>
        </w:rPr>
        <w:t xml:space="preserve"> September 2019</w:t>
      </w:r>
    </w:p>
    <w:p w14:paraId="3046E767" w14:textId="712B8E71" w:rsidR="00703786" w:rsidRDefault="009C4184">
      <w:pPr>
        <w:spacing w:after="0" w:line="240" w:lineRule="auto"/>
        <w:jc w:val="center"/>
        <w:rPr>
          <w:rFonts w:ascii="Times New Roman" w:eastAsia="Times New Roman" w:hAnsi="Times New Roman" w:cs="Times New Roman"/>
        </w:rPr>
      </w:pPr>
      <w:r>
        <w:rPr>
          <w:b/>
          <w:sz w:val="36"/>
          <w:szCs w:val="36"/>
        </w:rPr>
        <w:t xml:space="preserve"> </w:t>
      </w:r>
    </w:p>
    <w:p w14:paraId="2B283276" w14:textId="77777777" w:rsidR="00703786" w:rsidRDefault="00703786">
      <w:pPr>
        <w:spacing w:after="240" w:line="240" w:lineRule="auto"/>
        <w:rPr>
          <w:rFonts w:ascii="Times New Roman" w:eastAsia="Times New Roman" w:hAnsi="Times New Roman" w:cs="Times New Roman"/>
        </w:rPr>
      </w:pPr>
    </w:p>
    <w:p w14:paraId="40249CC1" w14:textId="77777777" w:rsidR="00703786" w:rsidRDefault="009C4184">
      <w:pPr>
        <w:spacing w:after="0" w:line="240" w:lineRule="auto"/>
        <w:jc w:val="center"/>
        <w:rPr>
          <w:rFonts w:ascii="Times New Roman" w:eastAsia="Times New Roman" w:hAnsi="Times New Roman" w:cs="Times New Roman"/>
        </w:rPr>
      </w:pPr>
      <w:r>
        <w:rPr>
          <w:i/>
          <w:color w:val="000000"/>
          <w:sz w:val="28"/>
          <w:szCs w:val="28"/>
        </w:rPr>
        <w:t xml:space="preserve">Applications submitted via email should be sent to Mrs Anna Summerfield at </w:t>
      </w:r>
      <w:hyperlink r:id="rId10">
        <w:r>
          <w:rPr>
            <w:i/>
            <w:color w:val="0000FF"/>
            <w:sz w:val="28"/>
            <w:szCs w:val="28"/>
            <w:u w:val="single"/>
          </w:rPr>
          <w:t>asummerfield@swbgs.com</w:t>
        </w:r>
      </w:hyperlink>
    </w:p>
    <w:p w14:paraId="579E6151" w14:textId="77777777" w:rsidR="00703786" w:rsidRDefault="00703786">
      <w:pPr>
        <w:spacing w:after="240" w:line="240" w:lineRule="auto"/>
        <w:rPr>
          <w:rFonts w:ascii="Times New Roman" w:eastAsia="Times New Roman" w:hAnsi="Times New Roman" w:cs="Times New Roman"/>
        </w:rPr>
      </w:pPr>
    </w:p>
    <w:p w14:paraId="72084C05" w14:textId="77777777" w:rsidR="00703786" w:rsidRDefault="009C4184">
      <w:pPr>
        <w:spacing w:after="0" w:line="240" w:lineRule="auto"/>
        <w:jc w:val="both"/>
        <w:rPr>
          <w:b/>
          <w:color w:val="000000"/>
          <w:sz w:val="28"/>
          <w:szCs w:val="28"/>
        </w:rPr>
      </w:pPr>
      <w:r>
        <w:rPr>
          <w:b/>
          <w:color w:val="000000"/>
          <w:sz w:val="28"/>
          <w:szCs w:val="28"/>
        </w:rPr>
        <w:t>The school is fully committed to the DCSF guidance on Safeguarding Children and Safer Recruitment in Education and all candidates for the post will therefore be subject to vetting procedures following Buckinghamshire County Council's guidance on Safer Recruitment and Selection in Schools.</w:t>
      </w:r>
    </w:p>
    <w:p w14:paraId="435955BA" w14:textId="77777777" w:rsidR="00703786" w:rsidRDefault="00703786">
      <w:pPr>
        <w:spacing w:after="0" w:line="240" w:lineRule="auto"/>
        <w:jc w:val="both"/>
        <w:rPr>
          <w:rFonts w:ascii="Times New Roman" w:eastAsia="Times New Roman" w:hAnsi="Times New Roman" w:cs="Times New Roman"/>
        </w:rPr>
      </w:pPr>
    </w:p>
    <w:p w14:paraId="553A886D" w14:textId="77777777" w:rsidR="00A95073" w:rsidRDefault="00A95073">
      <w:pPr>
        <w:spacing w:after="0" w:line="240" w:lineRule="auto"/>
        <w:jc w:val="both"/>
        <w:rPr>
          <w:rFonts w:ascii="Times New Roman" w:eastAsia="Times New Roman" w:hAnsi="Times New Roman" w:cs="Times New Roman"/>
        </w:rPr>
      </w:pPr>
    </w:p>
    <w:p w14:paraId="41909EDB" w14:textId="77777777" w:rsidR="00A95073" w:rsidRDefault="00A95073">
      <w:pPr>
        <w:spacing w:after="0" w:line="240" w:lineRule="auto"/>
        <w:jc w:val="both"/>
        <w:rPr>
          <w:rFonts w:ascii="Times New Roman" w:eastAsia="Times New Roman" w:hAnsi="Times New Roman" w:cs="Times New Roman"/>
        </w:rPr>
      </w:pPr>
    </w:p>
    <w:p w14:paraId="642B088E" w14:textId="77777777" w:rsidR="00A95073" w:rsidRDefault="00A95073">
      <w:pPr>
        <w:spacing w:after="0" w:line="240" w:lineRule="auto"/>
        <w:jc w:val="both"/>
        <w:rPr>
          <w:rFonts w:ascii="Times New Roman" w:eastAsia="Times New Roman" w:hAnsi="Times New Roman" w:cs="Times New Roman"/>
        </w:rPr>
      </w:pPr>
    </w:p>
    <w:p w14:paraId="61F416FC" w14:textId="77777777" w:rsidR="00703786" w:rsidRDefault="009C4184">
      <w:pPr>
        <w:shd w:val="clear" w:color="auto" w:fill="FFFFFF"/>
        <w:spacing w:after="0" w:line="240" w:lineRule="auto"/>
        <w:rPr>
          <w:b/>
          <w:color w:val="222222"/>
          <w:sz w:val="32"/>
          <w:szCs w:val="32"/>
        </w:rPr>
      </w:pPr>
      <w:r>
        <w:rPr>
          <w:b/>
          <w:color w:val="222222"/>
          <w:sz w:val="32"/>
          <w:szCs w:val="32"/>
        </w:rPr>
        <w:lastRenderedPageBreak/>
        <w:t>The Mathematics Department</w:t>
      </w:r>
    </w:p>
    <w:p w14:paraId="6C22B4DC" w14:textId="77777777" w:rsidR="00703786" w:rsidRDefault="00703786">
      <w:pPr>
        <w:shd w:val="clear" w:color="auto" w:fill="FFFFFF"/>
        <w:spacing w:after="0" w:line="240" w:lineRule="auto"/>
        <w:rPr>
          <w:b/>
          <w:color w:val="222222"/>
          <w:sz w:val="32"/>
          <w:szCs w:val="32"/>
        </w:rPr>
      </w:pPr>
    </w:p>
    <w:p w14:paraId="0A814AAB" w14:textId="77777777" w:rsidR="00703786" w:rsidRDefault="009C4184">
      <w:pPr>
        <w:spacing w:after="0" w:line="240" w:lineRule="auto"/>
        <w:jc w:val="both"/>
        <w:rPr>
          <w:color w:val="000000"/>
          <w:sz w:val="28"/>
          <w:szCs w:val="28"/>
        </w:rPr>
      </w:pPr>
      <w:r>
        <w:rPr>
          <w:color w:val="000000"/>
          <w:sz w:val="28"/>
          <w:szCs w:val="28"/>
        </w:rPr>
        <w:t>Our Mathematics Department is a vibrant learning environment w</w:t>
      </w:r>
      <w:r w:rsidR="0000377E">
        <w:rPr>
          <w:color w:val="000000"/>
          <w:sz w:val="28"/>
          <w:szCs w:val="28"/>
        </w:rPr>
        <w:t xml:space="preserve">here </w:t>
      </w:r>
      <w:r w:rsidR="008B0F69">
        <w:rPr>
          <w:color w:val="000000"/>
          <w:sz w:val="28"/>
          <w:szCs w:val="28"/>
        </w:rPr>
        <w:t xml:space="preserve">extremely </w:t>
      </w:r>
      <w:r>
        <w:rPr>
          <w:color w:val="000000"/>
          <w:sz w:val="28"/>
          <w:szCs w:val="28"/>
        </w:rPr>
        <w:t>la</w:t>
      </w:r>
      <w:r w:rsidR="0000377E">
        <w:rPr>
          <w:color w:val="000000"/>
          <w:sz w:val="28"/>
          <w:szCs w:val="28"/>
        </w:rPr>
        <w:t>rge numbers of students study</w:t>
      </w:r>
      <w:r>
        <w:rPr>
          <w:color w:val="000000"/>
          <w:sz w:val="28"/>
          <w:szCs w:val="28"/>
        </w:rPr>
        <w:t xml:space="preserve"> Mathematics and Further Mathematics in sixth form, and </w:t>
      </w:r>
      <w:r w:rsidR="0000377E">
        <w:rPr>
          <w:color w:val="000000"/>
          <w:sz w:val="28"/>
          <w:szCs w:val="28"/>
        </w:rPr>
        <w:t xml:space="preserve">there is </w:t>
      </w:r>
      <w:r>
        <w:rPr>
          <w:color w:val="000000"/>
          <w:sz w:val="28"/>
          <w:szCs w:val="28"/>
        </w:rPr>
        <w:t xml:space="preserve">a wide range of extension and enrichment opportunities throughout the key stages.  We work hard to ensure that all students enjoy their mathematics and appreciate the creativity and beauty inherent within the subject, as well as its power to develop their problem solving skills. </w:t>
      </w:r>
    </w:p>
    <w:p w14:paraId="1D1A4795" w14:textId="07FB0CAA" w:rsidR="00703786" w:rsidRDefault="009C4184">
      <w:pPr>
        <w:spacing w:after="0" w:line="240" w:lineRule="auto"/>
        <w:jc w:val="both"/>
        <w:rPr>
          <w:color w:val="000000"/>
          <w:sz w:val="28"/>
          <w:szCs w:val="28"/>
        </w:rPr>
      </w:pPr>
      <w:r>
        <w:rPr>
          <w:color w:val="000000"/>
          <w:sz w:val="28"/>
          <w:szCs w:val="28"/>
        </w:rPr>
        <w:t xml:space="preserve">The department currently consists of ten fully </w:t>
      </w:r>
      <w:r w:rsidR="00A53DB9">
        <w:rPr>
          <w:color w:val="000000"/>
          <w:sz w:val="28"/>
          <w:szCs w:val="28"/>
        </w:rPr>
        <w:t>qualified mathematics teachers. The He</w:t>
      </w:r>
      <w:r>
        <w:rPr>
          <w:color w:val="000000"/>
          <w:sz w:val="28"/>
          <w:szCs w:val="28"/>
        </w:rPr>
        <w:t xml:space="preserve">ad of </w:t>
      </w:r>
      <w:r>
        <w:rPr>
          <w:sz w:val="28"/>
          <w:szCs w:val="28"/>
        </w:rPr>
        <w:t>D</w:t>
      </w:r>
      <w:r w:rsidR="00A53DB9">
        <w:rPr>
          <w:color w:val="000000"/>
          <w:sz w:val="28"/>
          <w:szCs w:val="28"/>
        </w:rPr>
        <w:t>epartment will have the support of two Maths Heads of Key Stage</w:t>
      </w:r>
      <w:r>
        <w:rPr>
          <w:color w:val="000000"/>
          <w:sz w:val="28"/>
          <w:szCs w:val="28"/>
        </w:rPr>
        <w:t>. We have the expertise to teach all levels of mathematics and we are fortunate that we have extensiv</w:t>
      </w:r>
      <w:r w:rsidR="008B0F69">
        <w:rPr>
          <w:color w:val="000000"/>
          <w:sz w:val="28"/>
          <w:szCs w:val="28"/>
        </w:rPr>
        <w:t>e experience of all aspects of F</w:t>
      </w:r>
      <w:r>
        <w:rPr>
          <w:color w:val="000000"/>
          <w:sz w:val="28"/>
          <w:szCs w:val="28"/>
        </w:rPr>
        <w:t xml:space="preserve">urther </w:t>
      </w:r>
      <w:r>
        <w:rPr>
          <w:sz w:val="28"/>
          <w:szCs w:val="28"/>
        </w:rPr>
        <w:t>M</w:t>
      </w:r>
      <w:r>
        <w:rPr>
          <w:color w:val="000000"/>
          <w:sz w:val="28"/>
          <w:szCs w:val="28"/>
        </w:rPr>
        <w:t xml:space="preserve">athematics and Oxbridge preparation within the department. </w:t>
      </w:r>
    </w:p>
    <w:p w14:paraId="1438E138" w14:textId="77777777" w:rsidR="00703786" w:rsidRDefault="009C4184">
      <w:pPr>
        <w:spacing w:after="0" w:line="240" w:lineRule="auto"/>
        <w:jc w:val="both"/>
        <w:rPr>
          <w:sz w:val="28"/>
          <w:szCs w:val="28"/>
        </w:rPr>
      </w:pPr>
      <w:r>
        <w:rPr>
          <w:color w:val="000000"/>
          <w:sz w:val="28"/>
          <w:szCs w:val="28"/>
        </w:rPr>
        <w:t>Our results over the last 10 years h</w:t>
      </w:r>
      <w:r w:rsidR="008B0F69">
        <w:rPr>
          <w:color w:val="000000"/>
          <w:sz w:val="28"/>
          <w:szCs w:val="28"/>
        </w:rPr>
        <w:t>ave been outstanding and in 2019 we gained 27% grade 9s at GCSE, and 80</w:t>
      </w:r>
      <w:r>
        <w:rPr>
          <w:color w:val="000000"/>
          <w:sz w:val="28"/>
          <w:szCs w:val="28"/>
        </w:rPr>
        <w:t>% grad</w:t>
      </w:r>
      <w:r w:rsidR="008B0F69">
        <w:rPr>
          <w:color w:val="000000"/>
          <w:sz w:val="28"/>
          <w:szCs w:val="28"/>
        </w:rPr>
        <w:t xml:space="preserve">e 9-7. Two classes take additional qualifications – OCR Additional Maths and AQA Further Maths </w:t>
      </w:r>
      <w:r w:rsidR="0000377E">
        <w:rPr>
          <w:color w:val="000000"/>
          <w:sz w:val="28"/>
          <w:szCs w:val="28"/>
        </w:rPr>
        <w:t>which are enjoyable and successful</w:t>
      </w:r>
      <w:r w:rsidR="008B0F69">
        <w:rPr>
          <w:color w:val="000000"/>
          <w:sz w:val="28"/>
          <w:szCs w:val="28"/>
        </w:rPr>
        <w:t>. At A level in 2019 we achieved 35% A* and 81% A*/B at A level in Mathematics (105</w:t>
      </w:r>
      <w:r>
        <w:rPr>
          <w:color w:val="000000"/>
          <w:sz w:val="28"/>
          <w:szCs w:val="28"/>
        </w:rPr>
        <w:t xml:space="preserve"> students)</w:t>
      </w:r>
      <w:r w:rsidR="008B0F69">
        <w:rPr>
          <w:color w:val="000000"/>
          <w:sz w:val="28"/>
          <w:szCs w:val="28"/>
        </w:rPr>
        <w:t xml:space="preserve"> with Further Mathematics achieving 100% A*/B. </w:t>
      </w:r>
      <w:r>
        <w:rPr>
          <w:sz w:val="28"/>
          <w:szCs w:val="28"/>
        </w:rPr>
        <w:t>We are a Teaching School so regularly have trainees in the department and our proud of record of producing well-trained, successful teachers.</w:t>
      </w:r>
    </w:p>
    <w:p w14:paraId="6524DCC3" w14:textId="77777777" w:rsidR="00703786" w:rsidRDefault="00703786">
      <w:pPr>
        <w:spacing w:after="0" w:line="240" w:lineRule="auto"/>
        <w:rPr>
          <w:color w:val="000000"/>
          <w:sz w:val="28"/>
          <w:szCs w:val="28"/>
        </w:rPr>
      </w:pPr>
    </w:p>
    <w:p w14:paraId="52360040" w14:textId="77777777" w:rsidR="00703786" w:rsidRDefault="009C4184">
      <w:pPr>
        <w:spacing w:after="0" w:line="240" w:lineRule="auto"/>
        <w:rPr>
          <w:b/>
          <w:color w:val="000000"/>
          <w:sz w:val="28"/>
          <w:szCs w:val="28"/>
        </w:rPr>
      </w:pPr>
      <w:r>
        <w:rPr>
          <w:b/>
          <w:color w:val="000000"/>
          <w:sz w:val="28"/>
          <w:szCs w:val="28"/>
        </w:rPr>
        <w:t>Extra Curricular Activities</w:t>
      </w:r>
    </w:p>
    <w:p w14:paraId="7CB4882A" w14:textId="77777777" w:rsidR="00703786" w:rsidRDefault="009C4184">
      <w:pPr>
        <w:numPr>
          <w:ilvl w:val="0"/>
          <w:numId w:val="16"/>
        </w:numPr>
        <w:pBdr>
          <w:top w:val="nil"/>
          <w:left w:val="nil"/>
          <w:bottom w:val="nil"/>
          <w:right w:val="nil"/>
          <w:between w:val="nil"/>
        </w:pBdr>
        <w:spacing w:after="0" w:line="240" w:lineRule="auto"/>
        <w:contextualSpacing/>
        <w:rPr>
          <w:b/>
          <w:color w:val="000000"/>
          <w:sz w:val="28"/>
          <w:szCs w:val="28"/>
        </w:rPr>
      </w:pPr>
      <w:r>
        <w:rPr>
          <w:color w:val="000000"/>
          <w:sz w:val="28"/>
          <w:szCs w:val="28"/>
        </w:rPr>
        <w:t xml:space="preserve">STEP class after school weekly, for sixth form students to attend who are considering the study of mathematics at university. </w:t>
      </w:r>
    </w:p>
    <w:p w14:paraId="34D8A932" w14:textId="77777777" w:rsidR="00703786" w:rsidRDefault="009C4184">
      <w:pPr>
        <w:numPr>
          <w:ilvl w:val="0"/>
          <w:numId w:val="16"/>
        </w:numPr>
        <w:pBdr>
          <w:top w:val="nil"/>
          <w:left w:val="nil"/>
          <w:bottom w:val="nil"/>
          <w:right w:val="nil"/>
          <w:between w:val="nil"/>
        </w:pBdr>
        <w:spacing w:after="0" w:line="240" w:lineRule="auto"/>
        <w:contextualSpacing/>
        <w:rPr>
          <w:b/>
          <w:color w:val="000000"/>
          <w:sz w:val="28"/>
          <w:szCs w:val="28"/>
        </w:rPr>
      </w:pPr>
      <w:r>
        <w:rPr>
          <w:color w:val="000000"/>
          <w:sz w:val="28"/>
          <w:szCs w:val="28"/>
        </w:rPr>
        <w:t xml:space="preserve">UKMT challenge at all levels, taken by about 450 of our students each year. </w:t>
      </w:r>
    </w:p>
    <w:p w14:paraId="76DFB967" w14:textId="77777777" w:rsidR="00703786" w:rsidRDefault="009C4184">
      <w:pPr>
        <w:numPr>
          <w:ilvl w:val="0"/>
          <w:numId w:val="16"/>
        </w:numPr>
        <w:pBdr>
          <w:top w:val="nil"/>
          <w:left w:val="nil"/>
          <w:bottom w:val="nil"/>
          <w:right w:val="nil"/>
          <w:between w:val="nil"/>
        </w:pBdr>
        <w:spacing w:after="0" w:line="240" w:lineRule="auto"/>
        <w:contextualSpacing/>
        <w:rPr>
          <w:b/>
          <w:color w:val="000000"/>
          <w:sz w:val="28"/>
          <w:szCs w:val="28"/>
        </w:rPr>
      </w:pPr>
      <w:r>
        <w:rPr>
          <w:color w:val="000000"/>
          <w:sz w:val="28"/>
          <w:szCs w:val="28"/>
        </w:rPr>
        <w:t>External competitions – both UKMT and others</w:t>
      </w:r>
    </w:p>
    <w:p w14:paraId="7FD8A73D" w14:textId="77777777" w:rsidR="00703786" w:rsidRDefault="009C4184">
      <w:pPr>
        <w:numPr>
          <w:ilvl w:val="0"/>
          <w:numId w:val="16"/>
        </w:numPr>
        <w:pBdr>
          <w:top w:val="nil"/>
          <w:left w:val="nil"/>
          <w:bottom w:val="nil"/>
          <w:right w:val="nil"/>
          <w:between w:val="nil"/>
        </w:pBdr>
        <w:spacing w:after="0" w:line="240" w:lineRule="auto"/>
        <w:contextualSpacing/>
        <w:rPr>
          <w:b/>
          <w:color w:val="000000"/>
          <w:sz w:val="28"/>
          <w:szCs w:val="28"/>
        </w:rPr>
      </w:pPr>
      <w:r>
        <w:rPr>
          <w:color w:val="000000"/>
          <w:sz w:val="28"/>
          <w:szCs w:val="28"/>
        </w:rPr>
        <w:t>External speakers brought in</w:t>
      </w:r>
    </w:p>
    <w:p w14:paraId="3594D50F" w14:textId="77777777" w:rsidR="00703786" w:rsidRDefault="009C4184">
      <w:pPr>
        <w:numPr>
          <w:ilvl w:val="0"/>
          <w:numId w:val="16"/>
        </w:numPr>
        <w:pBdr>
          <w:top w:val="nil"/>
          <w:left w:val="nil"/>
          <w:bottom w:val="nil"/>
          <w:right w:val="nil"/>
          <w:between w:val="nil"/>
        </w:pBdr>
        <w:spacing w:after="0" w:line="240" w:lineRule="auto"/>
        <w:contextualSpacing/>
        <w:rPr>
          <w:b/>
          <w:color w:val="000000"/>
          <w:sz w:val="28"/>
          <w:szCs w:val="28"/>
        </w:rPr>
      </w:pPr>
      <w:r>
        <w:rPr>
          <w:color w:val="000000"/>
          <w:sz w:val="28"/>
          <w:szCs w:val="28"/>
        </w:rPr>
        <w:t>Student led mathematics society – senior and junior</w:t>
      </w:r>
    </w:p>
    <w:p w14:paraId="29BE6AB4" w14:textId="77777777" w:rsidR="00703786" w:rsidRDefault="009C4184">
      <w:pPr>
        <w:numPr>
          <w:ilvl w:val="0"/>
          <w:numId w:val="16"/>
        </w:numPr>
        <w:pBdr>
          <w:top w:val="nil"/>
          <w:left w:val="nil"/>
          <w:bottom w:val="nil"/>
          <w:right w:val="nil"/>
          <w:between w:val="nil"/>
        </w:pBdr>
        <w:spacing w:after="0" w:line="240" w:lineRule="auto"/>
        <w:contextualSpacing/>
        <w:rPr>
          <w:b/>
          <w:color w:val="000000"/>
          <w:sz w:val="28"/>
          <w:szCs w:val="28"/>
        </w:rPr>
      </w:pPr>
      <w:r>
        <w:rPr>
          <w:color w:val="000000"/>
          <w:sz w:val="28"/>
          <w:szCs w:val="28"/>
        </w:rPr>
        <w:t xml:space="preserve">Sixth </w:t>
      </w:r>
      <w:r>
        <w:rPr>
          <w:sz w:val="28"/>
          <w:szCs w:val="28"/>
        </w:rPr>
        <w:t>For</w:t>
      </w:r>
      <w:r>
        <w:rPr>
          <w:color w:val="000000"/>
          <w:sz w:val="28"/>
          <w:szCs w:val="28"/>
        </w:rPr>
        <w:t>m students mentor programme</w:t>
      </w:r>
    </w:p>
    <w:p w14:paraId="09105575" w14:textId="77777777" w:rsidR="00703786" w:rsidRDefault="009C4184">
      <w:pPr>
        <w:numPr>
          <w:ilvl w:val="0"/>
          <w:numId w:val="16"/>
        </w:numPr>
        <w:pBdr>
          <w:top w:val="nil"/>
          <w:left w:val="nil"/>
          <w:bottom w:val="nil"/>
          <w:right w:val="nil"/>
          <w:between w:val="nil"/>
        </w:pBdr>
        <w:spacing w:after="0" w:line="240" w:lineRule="auto"/>
        <w:contextualSpacing/>
        <w:rPr>
          <w:b/>
          <w:color w:val="000000"/>
          <w:sz w:val="28"/>
          <w:szCs w:val="28"/>
        </w:rPr>
      </w:pPr>
      <w:r>
        <w:rPr>
          <w:color w:val="000000"/>
          <w:sz w:val="28"/>
          <w:szCs w:val="28"/>
        </w:rPr>
        <w:t>Drop in support for all students</w:t>
      </w:r>
    </w:p>
    <w:p w14:paraId="52AB29B7" w14:textId="77777777" w:rsidR="00703786" w:rsidRDefault="00703786">
      <w:pPr>
        <w:pBdr>
          <w:top w:val="nil"/>
          <w:left w:val="nil"/>
          <w:bottom w:val="nil"/>
          <w:right w:val="nil"/>
          <w:between w:val="nil"/>
        </w:pBdr>
        <w:spacing w:after="0" w:line="240" w:lineRule="auto"/>
        <w:rPr>
          <w:sz w:val="28"/>
          <w:szCs w:val="28"/>
        </w:rPr>
      </w:pPr>
    </w:p>
    <w:p w14:paraId="0B6C44E0" w14:textId="77777777" w:rsidR="00703786" w:rsidRDefault="00703786">
      <w:pPr>
        <w:spacing w:after="0" w:line="240" w:lineRule="auto"/>
        <w:rPr>
          <w:rFonts w:ascii="Times New Roman" w:eastAsia="Times New Roman" w:hAnsi="Times New Roman" w:cs="Times New Roman"/>
        </w:rPr>
      </w:pPr>
    </w:p>
    <w:p w14:paraId="539AEE5C" w14:textId="77777777" w:rsidR="0000377E" w:rsidRDefault="0000377E">
      <w:pPr>
        <w:rPr>
          <w:b/>
          <w:color w:val="222222"/>
          <w:sz w:val="32"/>
          <w:szCs w:val="32"/>
        </w:rPr>
      </w:pPr>
      <w:r>
        <w:rPr>
          <w:b/>
          <w:color w:val="222222"/>
          <w:sz w:val="32"/>
          <w:szCs w:val="32"/>
        </w:rPr>
        <w:br w:type="page"/>
      </w:r>
    </w:p>
    <w:p w14:paraId="79B726F8" w14:textId="77777777" w:rsidR="00703786" w:rsidRDefault="009C4184">
      <w:pPr>
        <w:shd w:val="clear" w:color="auto" w:fill="FFFFFF"/>
        <w:spacing w:after="0" w:line="240" w:lineRule="auto"/>
        <w:rPr>
          <w:b/>
          <w:color w:val="222222"/>
          <w:sz w:val="32"/>
          <w:szCs w:val="32"/>
        </w:rPr>
      </w:pPr>
      <w:r>
        <w:rPr>
          <w:b/>
          <w:color w:val="222222"/>
          <w:sz w:val="32"/>
          <w:szCs w:val="32"/>
        </w:rPr>
        <w:lastRenderedPageBreak/>
        <w:t>Head of Mathematics Role</w:t>
      </w:r>
    </w:p>
    <w:p w14:paraId="025EF959" w14:textId="77777777" w:rsidR="00703786" w:rsidRDefault="00703786">
      <w:pPr>
        <w:shd w:val="clear" w:color="auto" w:fill="FFFFFF"/>
        <w:spacing w:after="0" w:line="240" w:lineRule="auto"/>
        <w:rPr>
          <w:b/>
          <w:color w:val="222222"/>
          <w:sz w:val="32"/>
          <w:szCs w:val="32"/>
        </w:rPr>
      </w:pPr>
    </w:p>
    <w:p w14:paraId="10908B8C" w14:textId="77777777" w:rsidR="00703786" w:rsidRDefault="009C4184">
      <w:pPr>
        <w:shd w:val="clear" w:color="auto" w:fill="FFFFFF"/>
        <w:spacing w:after="0" w:line="240" w:lineRule="auto"/>
        <w:rPr>
          <w:b/>
          <w:color w:val="222222"/>
          <w:sz w:val="32"/>
          <w:szCs w:val="32"/>
        </w:rPr>
      </w:pPr>
      <w:r>
        <w:rPr>
          <w:b/>
          <w:color w:val="222222"/>
          <w:sz w:val="32"/>
          <w:szCs w:val="32"/>
        </w:rPr>
        <w:t>Overview</w:t>
      </w:r>
    </w:p>
    <w:p w14:paraId="144646E4" w14:textId="77777777" w:rsidR="00703786" w:rsidRDefault="00703786">
      <w:pPr>
        <w:shd w:val="clear" w:color="auto" w:fill="FFFFFF"/>
        <w:spacing w:after="0" w:line="240" w:lineRule="auto"/>
        <w:rPr>
          <w:b/>
          <w:color w:val="222222"/>
          <w:sz w:val="32"/>
          <w:szCs w:val="32"/>
        </w:rPr>
      </w:pPr>
    </w:p>
    <w:p w14:paraId="671A58D1" w14:textId="77777777" w:rsidR="00703786" w:rsidRDefault="009C4184">
      <w:pPr>
        <w:widowControl w:val="0"/>
        <w:spacing w:after="240" w:line="240" w:lineRule="auto"/>
        <w:jc w:val="both"/>
        <w:rPr>
          <w:rFonts w:ascii="Times" w:eastAsia="Times" w:hAnsi="Times" w:cs="Times"/>
        </w:rPr>
      </w:pPr>
      <w:r>
        <w:rPr>
          <w:sz w:val="26"/>
          <w:szCs w:val="26"/>
        </w:rPr>
        <w:t>We are looking for a dynamic and inspirational Mathematics specialist to lead this professional and successful department. They will be an outstanding teacher in their own right and committed to further developing our Year 7-13 curriculum. The position offers an exciting opportunity for someone looking to progress their career in school leadership and lead Mathematics in a large school.</w:t>
      </w:r>
    </w:p>
    <w:p w14:paraId="78CE2868" w14:textId="77777777" w:rsidR="008B0F69" w:rsidRPr="008B0F69" w:rsidRDefault="009C4184" w:rsidP="008B0F69">
      <w:pPr>
        <w:rPr>
          <w:rFonts w:ascii="Times New Roman" w:eastAsia="Times New Roman" w:hAnsi="Times New Roman" w:cs="Times New Roman"/>
          <w:sz w:val="20"/>
          <w:szCs w:val="20"/>
          <w:lang w:eastAsia="en-US"/>
        </w:rPr>
      </w:pPr>
      <w:r>
        <w:rPr>
          <w:sz w:val="26"/>
          <w:szCs w:val="26"/>
        </w:rPr>
        <w:t>The successful candidate must be able to teach A Level Mathematics. The ability to teacher Further Mathematics would be desirable.  They should have strong interpersonal and communications skills, a proven track record of leadership of Mathematics and be able to demonstrate successful results/value added from their own classes.</w:t>
      </w:r>
      <w:r w:rsidR="008B0F69">
        <w:rPr>
          <w:sz w:val="26"/>
          <w:szCs w:val="26"/>
        </w:rPr>
        <w:t xml:space="preserve"> The department style is collaborative and we are looking for a candidate with a genuine interest in managing colleagues at all stages of their careers</w:t>
      </w:r>
      <w:r w:rsidR="008B0F69" w:rsidRPr="008B0F69">
        <w:rPr>
          <w:rFonts w:eastAsia="Times New Roman"/>
          <w:color w:val="222222"/>
          <w:shd w:val="clear" w:color="auto" w:fill="FFFFFF"/>
          <w:lang w:eastAsia="en-US"/>
        </w:rPr>
        <w:t>.</w:t>
      </w:r>
    </w:p>
    <w:p w14:paraId="17F11FDC" w14:textId="77777777" w:rsidR="00A95073" w:rsidRPr="0000377E" w:rsidRDefault="009C4184" w:rsidP="0000377E">
      <w:pPr>
        <w:widowControl w:val="0"/>
        <w:spacing w:after="240" w:line="240" w:lineRule="auto"/>
        <w:jc w:val="both"/>
        <w:rPr>
          <w:rFonts w:ascii="Times" w:eastAsia="Times" w:hAnsi="Times" w:cs="Times"/>
        </w:rPr>
      </w:pPr>
      <w:r>
        <w:rPr>
          <w:sz w:val="26"/>
          <w:szCs w:val="26"/>
        </w:rPr>
        <w:t xml:space="preserve">The successful candidate will have the desire for Mathematics to continue to be a high profile subject in the school and a clear vision of how the subject and department can be the best amongst similar schools locally, and contribute nationally. They will have strong organizational skills and be committed to the extension and enrichment of mathematics for students. </w:t>
      </w:r>
    </w:p>
    <w:p w14:paraId="185FFAFD" w14:textId="77777777" w:rsidR="00703786" w:rsidRDefault="0000377E">
      <w:pPr>
        <w:shd w:val="clear" w:color="auto" w:fill="FFFFFF"/>
        <w:spacing w:after="0" w:line="240" w:lineRule="auto"/>
        <w:jc w:val="both"/>
        <w:rPr>
          <w:rFonts w:ascii="Times New Roman" w:eastAsia="Times New Roman" w:hAnsi="Times New Roman" w:cs="Times New Roman"/>
        </w:rPr>
      </w:pPr>
      <w:bookmarkStart w:id="1" w:name="_gjdgxs" w:colFirst="0" w:colLast="0"/>
      <w:bookmarkEnd w:id="1"/>
      <w:r>
        <w:rPr>
          <w:b/>
          <w:color w:val="222222"/>
          <w:sz w:val="32"/>
          <w:szCs w:val="32"/>
        </w:rPr>
        <w:t>Main duties and r</w:t>
      </w:r>
      <w:r w:rsidR="009C4184">
        <w:rPr>
          <w:b/>
          <w:color w:val="222222"/>
          <w:sz w:val="32"/>
          <w:szCs w:val="32"/>
        </w:rPr>
        <w:t>esponsibilities</w:t>
      </w:r>
      <w:r>
        <w:rPr>
          <w:b/>
          <w:color w:val="222222"/>
          <w:sz w:val="32"/>
          <w:szCs w:val="32"/>
        </w:rPr>
        <w:t xml:space="preserve"> of Head of Department in addition to teaching duties</w:t>
      </w:r>
      <w:r w:rsidR="009C4184">
        <w:rPr>
          <w:b/>
          <w:color w:val="222222"/>
          <w:sz w:val="32"/>
          <w:szCs w:val="32"/>
        </w:rPr>
        <w:t>:</w:t>
      </w:r>
    </w:p>
    <w:p w14:paraId="352C7B00" w14:textId="77777777" w:rsidR="00703786" w:rsidRDefault="009C4184">
      <w:pPr>
        <w:shd w:val="clear" w:color="auto" w:fill="FFFFFF"/>
        <w:spacing w:after="0" w:line="240" w:lineRule="auto"/>
        <w:rPr>
          <w:rFonts w:ascii="Times New Roman" w:eastAsia="Times New Roman" w:hAnsi="Times New Roman" w:cs="Times New Roman"/>
        </w:rPr>
      </w:pPr>
      <w:r>
        <w:rPr>
          <w:color w:val="222222"/>
          <w:sz w:val="28"/>
          <w:szCs w:val="28"/>
        </w:rPr>
        <w:t> </w:t>
      </w:r>
    </w:p>
    <w:p w14:paraId="06778698" w14:textId="77777777" w:rsidR="00703786" w:rsidRPr="0000377E" w:rsidRDefault="009C4184" w:rsidP="0000377E">
      <w:pPr>
        <w:numPr>
          <w:ilvl w:val="0"/>
          <w:numId w:val="18"/>
        </w:numPr>
        <w:shd w:val="clear" w:color="auto" w:fill="FFFFFF"/>
        <w:spacing w:after="0" w:line="240" w:lineRule="auto"/>
        <w:contextualSpacing/>
        <w:rPr>
          <w:color w:val="222222"/>
        </w:rPr>
      </w:pPr>
      <w:r>
        <w:rPr>
          <w:color w:val="222222"/>
          <w:sz w:val="28"/>
          <w:szCs w:val="28"/>
        </w:rPr>
        <w:t>Being responsible for maintaining and developing teaching and learning standards</w:t>
      </w:r>
      <w:r>
        <w:rPr>
          <w:strike/>
          <w:color w:val="222222"/>
          <w:sz w:val="28"/>
          <w:szCs w:val="28"/>
        </w:rPr>
        <w:t> </w:t>
      </w:r>
      <w:r>
        <w:rPr>
          <w:color w:val="222222"/>
          <w:sz w:val="28"/>
          <w:szCs w:val="28"/>
        </w:rPr>
        <w:t>in the department including conducting learning walks, sharing best practice and supporting staff during lessons when appropriate.</w:t>
      </w:r>
    </w:p>
    <w:p w14:paraId="327335A9" w14:textId="77777777" w:rsidR="00703786" w:rsidRPr="0000377E" w:rsidRDefault="009C4184" w:rsidP="0000377E">
      <w:pPr>
        <w:numPr>
          <w:ilvl w:val="0"/>
          <w:numId w:val="18"/>
        </w:numPr>
        <w:shd w:val="clear" w:color="auto" w:fill="FFFFFF"/>
        <w:spacing w:after="0" w:line="240" w:lineRule="auto"/>
        <w:contextualSpacing/>
        <w:rPr>
          <w:color w:val="222222"/>
        </w:rPr>
      </w:pPr>
      <w:r>
        <w:rPr>
          <w:color w:val="222222"/>
          <w:sz w:val="28"/>
          <w:szCs w:val="28"/>
        </w:rPr>
        <w:t xml:space="preserve">Managing the colleagues in the department, setting suitable targets in performance management and delegating appropriately to the heads of key stage within the mathematics department. </w:t>
      </w:r>
    </w:p>
    <w:p w14:paraId="08DE4FF7" w14:textId="77777777" w:rsidR="00703786" w:rsidRPr="0000377E" w:rsidRDefault="009C4184" w:rsidP="0000377E">
      <w:pPr>
        <w:numPr>
          <w:ilvl w:val="0"/>
          <w:numId w:val="19"/>
        </w:numPr>
        <w:shd w:val="clear" w:color="auto" w:fill="FFFFFF"/>
        <w:spacing w:after="0" w:line="240" w:lineRule="auto"/>
        <w:contextualSpacing/>
        <w:rPr>
          <w:color w:val="222222"/>
        </w:rPr>
      </w:pPr>
      <w:r>
        <w:rPr>
          <w:color w:val="222222"/>
          <w:sz w:val="28"/>
          <w:szCs w:val="28"/>
        </w:rPr>
        <w:t>Being responsible for promoting best practice in managing Behaviour for Learning in the Mathematics Department and supporting staff as appropriate.</w:t>
      </w:r>
    </w:p>
    <w:p w14:paraId="53AE79B7" w14:textId="77777777" w:rsidR="00703786" w:rsidRPr="0000377E" w:rsidRDefault="009C4184" w:rsidP="0000377E">
      <w:pPr>
        <w:numPr>
          <w:ilvl w:val="0"/>
          <w:numId w:val="20"/>
        </w:numPr>
        <w:shd w:val="clear" w:color="auto" w:fill="FFFFFF"/>
        <w:spacing w:after="0" w:line="240" w:lineRule="auto"/>
        <w:contextualSpacing/>
      </w:pPr>
      <w:r>
        <w:rPr>
          <w:color w:val="222222"/>
          <w:sz w:val="28"/>
          <w:szCs w:val="28"/>
        </w:rPr>
        <w:t>Developing and maintaining effective methods of communication to parents and responding to queries in a sensitive and positive way.</w:t>
      </w:r>
    </w:p>
    <w:p w14:paraId="67804A27" w14:textId="77777777" w:rsidR="00703786" w:rsidRPr="0000377E" w:rsidRDefault="009C4184" w:rsidP="0000377E">
      <w:pPr>
        <w:numPr>
          <w:ilvl w:val="0"/>
          <w:numId w:val="1"/>
        </w:numPr>
        <w:shd w:val="clear" w:color="auto" w:fill="FFFFFF"/>
        <w:spacing w:after="0" w:line="240" w:lineRule="auto"/>
        <w:contextualSpacing/>
        <w:rPr>
          <w:color w:val="222222"/>
        </w:rPr>
      </w:pPr>
      <w:r>
        <w:rPr>
          <w:color w:val="222222"/>
          <w:sz w:val="28"/>
          <w:szCs w:val="28"/>
        </w:rPr>
        <w:t xml:space="preserve">Creating an effective team by promoting collective approaches to problem-solving and curricular developments through </w:t>
      </w:r>
      <w:r w:rsidR="0000377E">
        <w:rPr>
          <w:color w:val="222222"/>
          <w:sz w:val="28"/>
          <w:szCs w:val="28"/>
        </w:rPr>
        <w:t xml:space="preserve">collaborative </w:t>
      </w:r>
      <w:r>
        <w:rPr>
          <w:color w:val="222222"/>
          <w:sz w:val="28"/>
          <w:szCs w:val="28"/>
        </w:rPr>
        <w:t>p</w:t>
      </w:r>
      <w:r w:rsidR="0000377E">
        <w:rPr>
          <w:color w:val="222222"/>
          <w:sz w:val="28"/>
          <w:szCs w:val="28"/>
        </w:rPr>
        <w:t>lanning and resource sharing</w:t>
      </w:r>
      <w:r>
        <w:rPr>
          <w:color w:val="222222"/>
          <w:sz w:val="28"/>
          <w:szCs w:val="28"/>
        </w:rPr>
        <w:t>.</w:t>
      </w:r>
    </w:p>
    <w:p w14:paraId="3FA9B0DB" w14:textId="77777777" w:rsidR="00703786" w:rsidRPr="0000377E" w:rsidRDefault="009C4184" w:rsidP="0000377E">
      <w:pPr>
        <w:numPr>
          <w:ilvl w:val="0"/>
          <w:numId w:val="2"/>
        </w:numPr>
        <w:shd w:val="clear" w:color="auto" w:fill="FFFFFF"/>
        <w:spacing w:after="0" w:line="240" w:lineRule="auto"/>
        <w:contextualSpacing/>
        <w:rPr>
          <w:color w:val="222222"/>
        </w:rPr>
      </w:pPr>
      <w:r>
        <w:rPr>
          <w:color w:val="222222"/>
          <w:sz w:val="28"/>
          <w:szCs w:val="28"/>
        </w:rPr>
        <w:t>Chairing and producing agendas and minutes for effective department meetings, informing relevant members of staff about discussions and decisions.</w:t>
      </w:r>
    </w:p>
    <w:p w14:paraId="6BF2909B" w14:textId="77777777" w:rsidR="00703786" w:rsidRPr="0000377E" w:rsidRDefault="009C4184" w:rsidP="0000377E">
      <w:pPr>
        <w:numPr>
          <w:ilvl w:val="0"/>
          <w:numId w:val="4"/>
        </w:numPr>
        <w:shd w:val="clear" w:color="auto" w:fill="FFFFFF"/>
        <w:spacing w:after="0" w:line="240" w:lineRule="auto"/>
        <w:contextualSpacing/>
        <w:rPr>
          <w:color w:val="222222"/>
        </w:rPr>
      </w:pPr>
      <w:r>
        <w:rPr>
          <w:color w:val="222222"/>
          <w:sz w:val="28"/>
          <w:szCs w:val="28"/>
        </w:rPr>
        <w:t>Implementing school assessment and target -setting policies and monitoring and evaluating achievement and attainment of pupils.</w:t>
      </w:r>
    </w:p>
    <w:p w14:paraId="53A27C59" w14:textId="77777777" w:rsidR="00703786" w:rsidRPr="0000377E" w:rsidRDefault="009C4184" w:rsidP="0000377E">
      <w:pPr>
        <w:numPr>
          <w:ilvl w:val="0"/>
          <w:numId w:val="6"/>
        </w:numPr>
        <w:shd w:val="clear" w:color="auto" w:fill="FFFFFF"/>
        <w:spacing w:after="0" w:line="240" w:lineRule="auto"/>
        <w:contextualSpacing/>
        <w:rPr>
          <w:color w:val="222222"/>
        </w:rPr>
      </w:pPr>
      <w:r>
        <w:rPr>
          <w:color w:val="222222"/>
          <w:sz w:val="28"/>
          <w:szCs w:val="28"/>
        </w:rPr>
        <w:t>Leading and contributing to the production, review and revision of the department schemes of work.</w:t>
      </w:r>
    </w:p>
    <w:p w14:paraId="1B894DDB" w14:textId="77777777" w:rsidR="00703786" w:rsidRPr="0000377E" w:rsidRDefault="009C4184" w:rsidP="0000377E">
      <w:pPr>
        <w:numPr>
          <w:ilvl w:val="0"/>
          <w:numId w:val="9"/>
        </w:numPr>
        <w:shd w:val="clear" w:color="auto" w:fill="FFFFFF"/>
        <w:spacing w:after="0" w:line="240" w:lineRule="auto"/>
        <w:contextualSpacing/>
        <w:rPr>
          <w:color w:val="222222"/>
        </w:rPr>
      </w:pPr>
      <w:r>
        <w:rPr>
          <w:color w:val="222222"/>
          <w:sz w:val="28"/>
          <w:szCs w:val="28"/>
        </w:rPr>
        <w:t>Preparing work for absent departmental colleagues who have been unable to do so.</w:t>
      </w:r>
    </w:p>
    <w:p w14:paraId="7D7C9722" w14:textId="77777777" w:rsidR="00703786" w:rsidRPr="0000377E" w:rsidRDefault="009C4184" w:rsidP="0000377E">
      <w:pPr>
        <w:numPr>
          <w:ilvl w:val="0"/>
          <w:numId w:val="12"/>
        </w:numPr>
        <w:shd w:val="clear" w:color="auto" w:fill="FFFFFF"/>
        <w:spacing w:after="0" w:line="240" w:lineRule="auto"/>
        <w:contextualSpacing/>
        <w:rPr>
          <w:color w:val="222222"/>
        </w:rPr>
      </w:pPr>
      <w:r>
        <w:rPr>
          <w:color w:val="222222"/>
          <w:sz w:val="28"/>
          <w:szCs w:val="28"/>
        </w:rPr>
        <w:t>Attending Heads of Department meetings and Middle Leader Training.</w:t>
      </w:r>
    </w:p>
    <w:p w14:paraId="2FBEE59E" w14:textId="77777777" w:rsidR="00703786" w:rsidRPr="0000377E" w:rsidRDefault="009C4184" w:rsidP="0000377E">
      <w:pPr>
        <w:numPr>
          <w:ilvl w:val="0"/>
          <w:numId w:val="7"/>
        </w:numPr>
        <w:shd w:val="clear" w:color="auto" w:fill="FFFFFF"/>
        <w:spacing w:after="0" w:line="240" w:lineRule="auto"/>
        <w:contextualSpacing/>
        <w:rPr>
          <w:color w:val="222222"/>
        </w:rPr>
      </w:pPr>
      <w:r>
        <w:rPr>
          <w:color w:val="222222"/>
          <w:sz w:val="28"/>
          <w:szCs w:val="28"/>
        </w:rPr>
        <w:t>Managing departmental stock, resources and finances effectively and efficiently.</w:t>
      </w:r>
    </w:p>
    <w:p w14:paraId="497BB863" w14:textId="77777777" w:rsidR="00703786" w:rsidRPr="0000377E" w:rsidRDefault="009C4184" w:rsidP="0000377E">
      <w:pPr>
        <w:numPr>
          <w:ilvl w:val="0"/>
          <w:numId w:val="10"/>
        </w:numPr>
        <w:shd w:val="clear" w:color="auto" w:fill="FFFFFF"/>
        <w:spacing w:after="0" w:line="240" w:lineRule="auto"/>
        <w:contextualSpacing/>
        <w:rPr>
          <w:color w:val="222222"/>
        </w:rPr>
      </w:pPr>
      <w:r>
        <w:rPr>
          <w:color w:val="222222"/>
          <w:sz w:val="28"/>
          <w:szCs w:val="28"/>
        </w:rPr>
        <w:t>Overseeing and monitoring public examination entries and in conjunction with the Examinations Officer.</w:t>
      </w:r>
    </w:p>
    <w:p w14:paraId="2A5D8D93" w14:textId="77777777" w:rsidR="00703786" w:rsidRPr="0000377E" w:rsidRDefault="009C4184" w:rsidP="0000377E">
      <w:pPr>
        <w:numPr>
          <w:ilvl w:val="0"/>
          <w:numId w:val="13"/>
        </w:numPr>
        <w:shd w:val="clear" w:color="auto" w:fill="FFFFFF"/>
        <w:spacing w:after="0" w:line="240" w:lineRule="auto"/>
        <w:contextualSpacing/>
        <w:rPr>
          <w:color w:val="222222"/>
        </w:rPr>
      </w:pPr>
      <w:r>
        <w:rPr>
          <w:color w:val="222222"/>
          <w:sz w:val="28"/>
          <w:szCs w:val="28"/>
        </w:rPr>
        <w:t xml:space="preserve">Leading the Department in preparing students for university selection interview </w:t>
      </w:r>
    </w:p>
    <w:p w14:paraId="620D118C" w14:textId="77777777" w:rsidR="00703786" w:rsidRPr="0000377E" w:rsidRDefault="009C4184" w:rsidP="0000377E">
      <w:pPr>
        <w:numPr>
          <w:ilvl w:val="0"/>
          <w:numId w:val="13"/>
        </w:numPr>
        <w:shd w:val="clear" w:color="auto" w:fill="FFFFFF"/>
        <w:spacing w:after="0" w:line="240" w:lineRule="auto"/>
        <w:contextualSpacing/>
        <w:rPr>
          <w:color w:val="222222"/>
        </w:rPr>
      </w:pPr>
      <w:r>
        <w:rPr>
          <w:color w:val="222222"/>
          <w:sz w:val="28"/>
          <w:szCs w:val="28"/>
        </w:rPr>
        <w:t>Providing suitable tests and marking late entry applications</w:t>
      </w:r>
    </w:p>
    <w:p w14:paraId="2A671D33" w14:textId="77777777" w:rsidR="00703786" w:rsidRPr="0000377E" w:rsidRDefault="009C4184" w:rsidP="0000377E">
      <w:pPr>
        <w:numPr>
          <w:ilvl w:val="0"/>
          <w:numId w:val="17"/>
        </w:numPr>
        <w:shd w:val="clear" w:color="auto" w:fill="FFFFFF"/>
        <w:spacing w:after="0" w:line="240" w:lineRule="auto"/>
        <w:contextualSpacing/>
        <w:rPr>
          <w:color w:val="222222"/>
        </w:rPr>
      </w:pPr>
      <w:r>
        <w:rPr>
          <w:color w:val="222222"/>
          <w:sz w:val="28"/>
          <w:szCs w:val="28"/>
        </w:rPr>
        <w:t>Assisting in enhancing the professional development and aspirations of colleagues.</w:t>
      </w:r>
    </w:p>
    <w:p w14:paraId="50D7F23C" w14:textId="77777777" w:rsidR="00703786" w:rsidRPr="0000377E" w:rsidRDefault="009C4184" w:rsidP="0000377E">
      <w:pPr>
        <w:numPr>
          <w:ilvl w:val="0"/>
          <w:numId w:val="31"/>
        </w:numPr>
        <w:shd w:val="clear" w:color="auto" w:fill="FFFFFF"/>
        <w:spacing w:after="0" w:line="240" w:lineRule="auto"/>
        <w:contextualSpacing/>
        <w:rPr>
          <w:color w:val="222222"/>
        </w:rPr>
      </w:pPr>
      <w:r>
        <w:rPr>
          <w:color w:val="222222"/>
          <w:sz w:val="28"/>
          <w:szCs w:val="28"/>
        </w:rPr>
        <w:t>Keeping up-to-date with developments and new ideas related to the subject.</w:t>
      </w:r>
    </w:p>
    <w:p w14:paraId="0774D74B" w14:textId="77777777" w:rsidR="00703786" w:rsidRPr="0000377E" w:rsidRDefault="009C4184" w:rsidP="0000377E">
      <w:pPr>
        <w:numPr>
          <w:ilvl w:val="0"/>
          <w:numId w:val="31"/>
        </w:numPr>
        <w:shd w:val="clear" w:color="auto" w:fill="FFFFFF"/>
        <w:spacing w:after="0" w:line="240" w:lineRule="auto"/>
        <w:contextualSpacing/>
        <w:rPr>
          <w:color w:val="222222"/>
        </w:rPr>
      </w:pPr>
      <w:r>
        <w:rPr>
          <w:color w:val="222222"/>
          <w:sz w:val="28"/>
          <w:szCs w:val="28"/>
        </w:rPr>
        <w:t> Ensuring the Department maintains a vibrant, stimulating Learning Environment</w:t>
      </w:r>
    </w:p>
    <w:p w14:paraId="28741683" w14:textId="77777777" w:rsidR="00703786" w:rsidRPr="0000377E" w:rsidRDefault="009C4184" w:rsidP="0000377E">
      <w:pPr>
        <w:numPr>
          <w:ilvl w:val="0"/>
          <w:numId w:val="32"/>
        </w:numPr>
        <w:shd w:val="clear" w:color="auto" w:fill="FFFFFF"/>
        <w:spacing w:after="0" w:line="240" w:lineRule="auto"/>
        <w:contextualSpacing/>
        <w:rPr>
          <w:color w:val="222222"/>
        </w:rPr>
      </w:pPr>
      <w:r>
        <w:rPr>
          <w:color w:val="222222"/>
          <w:sz w:val="28"/>
          <w:szCs w:val="28"/>
        </w:rPr>
        <w:t xml:space="preserve">Ensuring appropriate extension and enrichment activities take place in the department, for example UKMT maths challenge, educational visits, arranging speakers, taking students to competitions. </w:t>
      </w:r>
    </w:p>
    <w:p w14:paraId="08907742" w14:textId="77777777" w:rsidR="00A95073" w:rsidRPr="0000377E" w:rsidRDefault="009C4184" w:rsidP="0000377E">
      <w:pPr>
        <w:numPr>
          <w:ilvl w:val="0"/>
          <w:numId w:val="32"/>
        </w:numPr>
        <w:shd w:val="clear" w:color="auto" w:fill="FFFFFF"/>
        <w:spacing w:after="0" w:line="240" w:lineRule="auto"/>
        <w:contextualSpacing/>
        <w:rPr>
          <w:color w:val="222222"/>
        </w:rPr>
      </w:pPr>
      <w:r>
        <w:rPr>
          <w:color w:val="222222"/>
          <w:sz w:val="28"/>
          <w:szCs w:val="28"/>
        </w:rPr>
        <w:t>Marketing the mathematics department to prospective parents and students by organising the Open Evening and Sixth form Open Evening activities</w:t>
      </w:r>
    </w:p>
    <w:p w14:paraId="293BE663" w14:textId="77777777" w:rsidR="00703786" w:rsidRDefault="00703786" w:rsidP="0000377E">
      <w:pPr>
        <w:shd w:val="clear" w:color="auto" w:fill="FFFFFF"/>
        <w:spacing w:after="0" w:line="240" w:lineRule="auto"/>
        <w:rPr>
          <w:color w:val="222222"/>
        </w:rPr>
      </w:pPr>
    </w:p>
    <w:p w14:paraId="7A021B69" w14:textId="77777777" w:rsidR="00703786" w:rsidRDefault="009C4184">
      <w:pPr>
        <w:shd w:val="clear" w:color="auto" w:fill="FFFFFF"/>
        <w:spacing w:after="0" w:line="240" w:lineRule="auto"/>
        <w:rPr>
          <w:rFonts w:ascii="Times New Roman" w:eastAsia="Times New Roman" w:hAnsi="Times New Roman" w:cs="Times New Roman"/>
        </w:rPr>
      </w:pPr>
      <w:r>
        <w:rPr>
          <w:color w:val="222222"/>
          <w:sz w:val="28"/>
          <w:szCs w:val="28"/>
        </w:rPr>
        <w:t> </w:t>
      </w:r>
    </w:p>
    <w:p w14:paraId="3DE274DE" w14:textId="77777777" w:rsidR="00703786" w:rsidRPr="0000377E" w:rsidRDefault="009C4184">
      <w:pPr>
        <w:shd w:val="clear" w:color="auto" w:fill="FFFFFF"/>
        <w:spacing w:after="0" w:line="240" w:lineRule="auto"/>
        <w:rPr>
          <w:b/>
          <w:color w:val="222222"/>
          <w:sz w:val="28"/>
          <w:szCs w:val="28"/>
        </w:rPr>
      </w:pPr>
      <w:r>
        <w:rPr>
          <w:color w:val="222222"/>
          <w:sz w:val="28"/>
          <w:szCs w:val="28"/>
        </w:rPr>
        <w:t xml:space="preserve">        </w:t>
      </w:r>
      <w:r w:rsidR="0000377E" w:rsidRPr="0000377E">
        <w:rPr>
          <w:b/>
          <w:color w:val="222222"/>
          <w:sz w:val="28"/>
          <w:szCs w:val="28"/>
        </w:rPr>
        <w:t xml:space="preserve">Note: </w:t>
      </w:r>
      <w:r w:rsidRPr="0000377E">
        <w:rPr>
          <w:b/>
          <w:color w:val="222222"/>
          <w:sz w:val="28"/>
          <w:szCs w:val="28"/>
        </w:rPr>
        <w:t xml:space="preserve"> The Head of Mathematics will also be a Form Tutor </w:t>
      </w:r>
    </w:p>
    <w:p w14:paraId="33AA4DE1" w14:textId="77777777" w:rsidR="00703786" w:rsidRDefault="00703786">
      <w:pPr>
        <w:shd w:val="clear" w:color="auto" w:fill="FFFFFF"/>
        <w:spacing w:after="0" w:line="240" w:lineRule="auto"/>
        <w:rPr>
          <w:b/>
          <w:color w:val="222222"/>
          <w:sz w:val="28"/>
          <w:szCs w:val="28"/>
        </w:rPr>
      </w:pPr>
    </w:p>
    <w:p w14:paraId="277A736D" w14:textId="77777777" w:rsidR="00703786" w:rsidRDefault="00703786">
      <w:pPr>
        <w:shd w:val="clear" w:color="auto" w:fill="FFFFFF"/>
        <w:spacing w:after="0" w:line="240" w:lineRule="auto"/>
        <w:rPr>
          <w:b/>
          <w:color w:val="222222"/>
          <w:sz w:val="28"/>
          <w:szCs w:val="28"/>
        </w:rPr>
      </w:pPr>
    </w:p>
    <w:p w14:paraId="1FAAE967" w14:textId="77777777" w:rsidR="00703786" w:rsidRDefault="00703786">
      <w:pPr>
        <w:shd w:val="clear" w:color="auto" w:fill="FFFFFF"/>
        <w:spacing w:after="0" w:line="240" w:lineRule="auto"/>
        <w:rPr>
          <w:b/>
          <w:color w:val="222222"/>
          <w:sz w:val="28"/>
          <w:szCs w:val="28"/>
        </w:rPr>
      </w:pPr>
    </w:p>
    <w:p w14:paraId="7AC8CEDC" w14:textId="77777777" w:rsidR="00703786" w:rsidRDefault="00703786">
      <w:pPr>
        <w:shd w:val="clear" w:color="auto" w:fill="FFFFFF"/>
        <w:spacing w:after="0" w:line="240" w:lineRule="auto"/>
        <w:rPr>
          <w:b/>
          <w:color w:val="222222"/>
          <w:sz w:val="28"/>
          <w:szCs w:val="28"/>
        </w:rPr>
      </w:pPr>
    </w:p>
    <w:p w14:paraId="04B4C1D7" w14:textId="77777777" w:rsidR="00703786" w:rsidRDefault="00703786">
      <w:pPr>
        <w:shd w:val="clear" w:color="auto" w:fill="FFFFFF"/>
        <w:spacing w:after="0" w:line="240" w:lineRule="auto"/>
        <w:rPr>
          <w:b/>
          <w:color w:val="222222"/>
          <w:sz w:val="28"/>
          <w:szCs w:val="28"/>
        </w:rPr>
      </w:pPr>
    </w:p>
    <w:p w14:paraId="257D0895" w14:textId="77777777" w:rsidR="00703786" w:rsidRDefault="00703786">
      <w:pPr>
        <w:shd w:val="clear" w:color="auto" w:fill="FFFFFF"/>
        <w:spacing w:after="0" w:line="240" w:lineRule="auto"/>
        <w:rPr>
          <w:b/>
          <w:color w:val="222222"/>
          <w:sz w:val="28"/>
          <w:szCs w:val="28"/>
        </w:rPr>
      </w:pPr>
    </w:p>
    <w:p w14:paraId="48BF0DCD" w14:textId="77777777" w:rsidR="00703786" w:rsidRDefault="00703786">
      <w:pPr>
        <w:shd w:val="clear" w:color="auto" w:fill="FFFFFF"/>
        <w:spacing w:after="0" w:line="240" w:lineRule="auto"/>
        <w:rPr>
          <w:b/>
          <w:color w:val="222222"/>
          <w:sz w:val="28"/>
          <w:szCs w:val="28"/>
        </w:rPr>
      </w:pPr>
    </w:p>
    <w:p w14:paraId="64814ADC" w14:textId="77777777" w:rsidR="00703786" w:rsidRDefault="00703786">
      <w:pPr>
        <w:shd w:val="clear" w:color="auto" w:fill="FFFFFF"/>
        <w:spacing w:after="0" w:line="240" w:lineRule="auto"/>
        <w:rPr>
          <w:b/>
          <w:color w:val="222222"/>
          <w:sz w:val="28"/>
          <w:szCs w:val="28"/>
        </w:rPr>
      </w:pPr>
    </w:p>
    <w:p w14:paraId="4F21CE82" w14:textId="77777777" w:rsidR="00703786" w:rsidRDefault="00703786">
      <w:pPr>
        <w:shd w:val="clear" w:color="auto" w:fill="FFFFFF"/>
        <w:spacing w:after="0" w:line="240" w:lineRule="auto"/>
        <w:rPr>
          <w:b/>
          <w:color w:val="222222"/>
          <w:sz w:val="28"/>
          <w:szCs w:val="28"/>
        </w:rPr>
      </w:pPr>
    </w:p>
    <w:p w14:paraId="5EFC4357" w14:textId="77777777" w:rsidR="00703786" w:rsidRDefault="00703786">
      <w:pPr>
        <w:shd w:val="clear" w:color="auto" w:fill="FFFFFF"/>
        <w:spacing w:after="0" w:line="240" w:lineRule="auto"/>
        <w:rPr>
          <w:b/>
          <w:color w:val="222222"/>
          <w:sz w:val="28"/>
          <w:szCs w:val="28"/>
        </w:rPr>
      </w:pPr>
    </w:p>
    <w:p w14:paraId="0EB052F3" w14:textId="77777777" w:rsidR="00703786" w:rsidRDefault="00703786">
      <w:pPr>
        <w:shd w:val="clear" w:color="auto" w:fill="FFFFFF"/>
        <w:spacing w:after="0" w:line="240" w:lineRule="auto"/>
        <w:rPr>
          <w:b/>
          <w:color w:val="222222"/>
          <w:sz w:val="28"/>
          <w:szCs w:val="28"/>
        </w:rPr>
      </w:pPr>
    </w:p>
    <w:p w14:paraId="1D6AEECC" w14:textId="77777777" w:rsidR="00703786" w:rsidRDefault="00703786">
      <w:pPr>
        <w:shd w:val="clear" w:color="auto" w:fill="FFFFFF"/>
        <w:spacing w:after="0" w:line="240" w:lineRule="auto"/>
        <w:rPr>
          <w:b/>
          <w:color w:val="222222"/>
          <w:sz w:val="28"/>
          <w:szCs w:val="28"/>
        </w:rPr>
      </w:pPr>
    </w:p>
    <w:p w14:paraId="2A57DCA1" w14:textId="77777777" w:rsidR="00703786" w:rsidRDefault="009C4184">
      <w:pPr>
        <w:shd w:val="clear" w:color="auto" w:fill="FFFFFF"/>
        <w:spacing w:after="0" w:line="240" w:lineRule="auto"/>
        <w:rPr>
          <w:rFonts w:ascii="Times New Roman" w:eastAsia="Times New Roman" w:hAnsi="Times New Roman" w:cs="Times New Roman"/>
        </w:rPr>
      </w:pPr>
      <w:r>
        <w:rPr>
          <w:b/>
          <w:color w:val="222222"/>
          <w:sz w:val="32"/>
          <w:szCs w:val="32"/>
        </w:rPr>
        <w:t>Person Specification</w:t>
      </w:r>
    </w:p>
    <w:p w14:paraId="07B7E223" w14:textId="77777777" w:rsidR="00703786" w:rsidRDefault="009C4184">
      <w:pPr>
        <w:shd w:val="clear" w:color="auto" w:fill="FFFFFF"/>
        <w:spacing w:after="0" w:line="240" w:lineRule="auto"/>
        <w:rPr>
          <w:rFonts w:ascii="Times New Roman" w:eastAsia="Times New Roman" w:hAnsi="Times New Roman" w:cs="Times New Roman"/>
        </w:rPr>
      </w:pPr>
      <w:r>
        <w:rPr>
          <w:rFonts w:ascii="Times New Roman" w:eastAsia="Times New Roman" w:hAnsi="Times New Roman" w:cs="Times New Roman"/>
        </w:rPr>
        <w:t> </w:t>
      </w:r>
    </w:p>
    <w:p w14:paraId="346AFD6E" w14:textId="77777777" w:rsidR="00703786" w:rsidRDefault="009C4184">
      <w:pPr>
        <w:shd w:val="clear" w:color="auto" w:fill="FFFFFF"/>
        <w:spacing w:after="0" w:line="240" w:lineRule="auto"/>
        <w:rPr>
          <w:rFonts w:ascii="Times New Roman" w:eastAsia="Times New Roman" w:hAnsi="Times New Roman" w:cs="Times New Roman"/>
        </w:rPr>
      </w:pPr>
      <w:r>
        <w:rPr>
          <w:rFonts w:ascii="Times New Roman" w:eastAsia="Times New Roman" w:hAnsi="Times New Roman" w:cs="Times New Roman"/>
        </w:rPr>
        <w:t> </w:t>
      </w:r>
    </w:p>
    <w:tbl>
      <w:tblPr>
        <w:tblStyle w:val="a"/>
        <w:tblW w:w="14176" w:type="dxa"/>
        <w:tblLayout w:type="fixed"/>
        <w:tblLook w:val="0400" w:firstRow="0" w:lastRow="0" w:firstColumn="0" w:lastColumn="0" w:noHBand="0" w:noVBand="1"/>
      </w:tblPr>
      <w:tblGrid>
        <w:gridCol w:w="8485"/>
        <w:gridCol w:w="5691"/>
      </w:tblGrid>
      <w:tr w:rsidR="00703786" w14:paraId="4C74089D" w14:textId="77777777">
        <w:tc>
          <w:tcPr>
            <w:tcW w:w="84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07893EF4" w14:textId="77777777" w:rsidR="00703786" w:rsidRDefault="009C4184">
            <w:pPr>
              <w:spacing w:after="0"/>
              <w:jc w:val="center"/>
              <w:rPr>
                <w:rFonts w:ascii="Times New Roman" w:eastAsia="Times New Roman" w:hAnsi="Times New Roman" w:cs="Times New Roman"/>
              </w:rPr>
            </w:pPr>
            <w:r>
              <w:rPr>
                <w:b/>
                <w:color w:val="222222"/>
              </w:rPr>
              <w:t>Essential</w:t>
            </w:r>
          </w:p>
        </w:tc>
        <w:tc>
          <w:tcPr>
            <w:tcW w:w="56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3740CFE3" w14:textId="77777777" w:rsidR="00703786" w:rsidRDefault="009C4184">
            <w:pPr>
              <w:spacing w:after="0"/>
              <w:jc w:val="center"/>
              <w:rPr>
                <w:rFonts w:ascii="Times New Roman" w:eastAsia="Times New Roman" w:hAnsi="Times New Roman" w:cs="Times New Roman"/>
              </w:rPr>
            </w:pPr>
            <w:r>
              <w:rPr>
                <w:b/>
                <w:color w:val="222222"/>
              </w:rPr>
              <w:t>Desirable</w:t>
            </w:r>
          </w:p>
        </w:tc>
      </w:tr>
      <w:tr w:rsidR="00703786" w14:paraId="5159E6D1" w14:textId="77777777">
        <w:trPr>
          <w:trHeight w:val="700"/>
        </w:trPr>
        <w:tc>
          <w:tcPr>
            <w:tcW w:w="84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1A7B3E03" w14:textId="77777777" w:rsidR="00703786" w:rsidRDefault="009C4184">
            <w:pPr>
              <w:spacing w:after="0" w:line="240" w:lineRule="auto"/>
              <w:rPr>
                <w:rFonts w:ascii="Times New Roman" w:eastAsia="Times New Roman" w:hAnsi="Times New Roman" w:cs="Times New Roman"/>
              </w:rPr>
            </w:pPr>
            <w:r>
              <w:rPr>
                <w:b/>
                <w:color w:val="222222"/>
              </w:rPr>
              <w:t>Education:</w:t>
            </w:r>
          </w:p>
          <w:p w14:paraId="0506BDCE" w14:textId="77777777" w:rsidR="00703786" w:rsidRDefault="009C4184">
            <w:pPr>
              <w:numPr>
                <w:ilvl w:val="0"/>
                <w:numId w:val="23"/>
              </w:numPr>
              <w:shd w:val="clear" w:color="auto" w:fill="FFFFFF"/>
              <w:spacing w:after="0" w:line="240" w:lineRule="auto"/>
              <w:rPr>
                <w:color w:val="222222"/>
              </w:rPr>
            </w:pPr>
            <w:r>
              <w:rPr>
                <w:color w:val="222222"/>
              </w:rPr>
              <w:t>Qualified Teacher Status</w:t>
            </w:r>
          </w:p>
          <w:p w14:paraId="6EAC2A9A" w14:textId="77777777" w:rsidR="00703786" w:rsidRDefault="009C4184">
            <w:pPr>
              <w:numPr>
                <w:ilvl w:val="0"/>
                <w:numId w:val="23"/>
              </w:numPr>
              <w:shd w:val="clear" w:color="auto" w:fill="FFFFFF"/>
              <w:spacing w:after="0" w:line="240" w:lineRule="auto"/>
              <w:rPr>
                <w:color w:val="222222"/>
              </w:rPr>
            </w:pPr>
            <w:r>
              <w:rPr>
                <w:color w:val="222222"/>
              </w:rPr>
              <w:t>Good honours degree in related subject</w:t>
            </w:r>
          </w:p>
        </w:tc>
        <w:tc>
          <w:tcPr>
            <w:tcW w:w="56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5DEB3A93" w14:textId="77777777" w:rsidR="00703786" w:rsidRDefault="009C4184">
            <w:pPr>
              <w:spacing w:after="0" w:line="240" w:lineRule="auto"/>
              <w:rPr>
                <w:rFonts w:ascii="Times New Roman" w:eastAsia="Times New Roman" w:hAnsi="Times New Roman" w:cs="Times New Roman"/>
              </w:rPr>
            </w:pPr>
            <w:r>
              <w:rPr>
                <w:b/>
                <w:color w:val="222222"/>
              </w:rPr>
              <w:t>Education:</w:t>
            </w:r>
          </w:p>
          <w:p w14:paraId="2432F125" w14:textId="77777777" w:rsidR="00703786" w:rsidRDefault="009C4184">
            <w:pPr>
              <w:numPr>
                <w:ilvl w:val="0"/>
                <w:numId w:val="24"/>
              </w:numPr>
              <w:spacing w:after="0" w:line="240" w:lineRule="auto"/>
              <w:rPr>
                <w:color w:val="222222"/>
              </w:rPr>
            </w:pPr>
            <w:r>
              <w:rPr>
                <w:color w:val="222222"/>
              </w:rPr>
              <w:t>Evidence of further study in mathematics or pedagogy</w:t>
            </w:r>
          </w:p>
        </w:tc>
      </w:tr>
      <w:tr w:rsidR="00703786" w14:paraId="40BF0265" w14:textId="77777777">
        <w:trPr>
          <w:trHeight w:val="2220"/>
        </w:trPr>
        <w:tc>
          <w:tcPr>
            <w:tcW w:w="84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00F8B99E" w14:textId="77777777" w:rsidR="00703786" w:rsidRDefault="009C4184">
            <w:pPr>
              <w:shd w:val="clear" w:color="auto" w:fill="FFFFFF"/>
              <w:spacing w:after="0" w:line="240" w:lineRule="auto"/>
              <w:rPr>
                <w:rFonts w:ascii="Times New Roman" w:eastAsia="Times New Roman" w:hAnsi="Times New Roman" w:cs="Times New Roman"/>
              </w:rPr>
            </w:pPr>
            <w:r>
              <w:rPr>
                <w:b/>
                <w:color w:val="222222"/>
              </w:rPr>
              <w:t>Skills and Knowledge:</w:t>
            </w:r>
          </w:p>
          <w:p w14:paraId="60F5A622" w14:textId="77777777" w:rsidR="00703786" w:rsidRDefault="009C4184">
            <w:pPr>
              <w:numPr>
                <w:ilvl w:val="0"/>
                <w:numId w:val="3"/>
              </w:numPr>
              <w:shd w:val="clear" w:color="auto" w:fill="FFFFFF"/>
              <w:spacing w:after="0" w:line="240" w:lineRule="auto"/>
              <w:rPr>
                <w:color w:val="222222"/>
              </w:rPr>
            </w:pPr>
            <w:r>
              <w:rPr>
                <w:color w:val="222222"/>
              </w:rPr>
              <w:t>Thorough knowledge and understanding of current developments in teaching, learning, school culture and the curriculum</w:t>
            </w:r>
          </w:p>
          <w:p w14:paraId="4AF347FC" w14:textId="77777777" w:rsidR="00703786" w:rsidRDefault="009C4184">
            <w:pPr>
              <w:numPr>
                <w:ilvl w:val="0"/>
                <w:numId w:val="3"/>
              </w:numPr>
              <w:shd w:val="clear" w:color="auto" w:fill="FFFFFF"/>
              <w:spacing w:after="0" w:line="240" w:lineRule="auto"/>
              <w:rPr>
                <w:color w:val="222222"/>
              </w:rPr>
            </w:pPr>
            <w:r>
              <w:rPr>
                <w:color w:val="222222"/>
              </w:rPr>
              <w:t>Excellent wider subject knowledge in Mathematics</w:t>
            </w:r>
          </w:p>
          <w:p w14:paraId="721D677C" w14:textId="77777777" w:rsidR="00703786" w:rsidRDefault="009C4184">
            <w:pPr>
              <w:numPr>
                <w:ilvl w:val="0"/>
                <w:numId w:val="3"/>
              </w:numPr>
              <w:shd w:val="clear" w:color="auto" w:fill="FFFFFF"/>
              <w:spacing w:after="0" w:line="240" w:lineRule="auto"/>
              <w:rPr>
                <w:color w:val="222222"/>
              </w:rPr>
            </w:pPr>
            <w:r>
              <w:rPr>
                <w:color w:val="222222"/>
              </w:rPr>
              <w:t>Computer literate</w:t>
            </w:r>
          </w:p>
          <w:p w14:paraId="6D17F130" w14:textId="77777777" w:rsidR="00703786" w:rsidRDefault="009C4184">
            <w:pPr>
              <w:numPr>
                <w:ilvl w:val="0"/>
                <w:numId w:val="3"/>
              </w:numPr>
              <w:shd w:val="clear" w:color="auto" w:fill="FFFFFF"/>
              <w:spacing w:after="0" w:line="240" w:lineRule="auto"/>
              <w:rPr>
                <w:color w:val="222222"/>
              </w:rPr>
            </w:pPr>
            <w:r>
              <w:rPr>
                <w:color w:val="222222"/>
              </w:rPr>
              <w:t>Fluency in use of ICT to enhance teaching and organisation</w:t>
            </w:r>
          </w:p>
          <w:p w14:paraId="4A8CA311" w14:textId="77777777" w:rsidR="00703786" w:rsidRDefault="009C4184">
            <w:pPr>
              <w:numPr>
                <w:ilvl w:val="0"/>
                <w:numId w:val="3"/>
              </w:numPr>
              <w:shd w:val="clear" w:color="auto" w:fill="FFFFFF"/>
              <w:spacing w:after="0" w:line="240" w:lineRule="auto"/>
              <w:rPr>
                <w:color w:val="222222"/>
              </w:rPr>
            </w:pPr>
            <w:r>
              <w:rPr>
                <w:color w:val="222222"/>
              </w:rPr>
              <w:t>Ability to use data to identify strengths and address under-achievement</w:t>
            </w:r>
          </w:p>
          <w:p w14:paraId="10589AEC" w14:textId="77777777" w:rsidR="00703786" w:rsidRDefault="009C4184">
            <w:pPr>
              <w:numPr>
                <w:ilvl w:val="0"/>
                <w:numId w:val="3"/>
              </w:numPr>
              <w:shd w:val="clear" w:color="auto" w:fill="FFFFFF"/>
              <w:spacing w:after="0" w:line="240" w:lineRule="auto"/>
              <w:rPr>
                <w:color w:val="222222"/>
              </w:rPr>
            </w:pPr>
            <w:r>
              <w:rPr>
                <w:color w:val="222222"/>
              </w:rPr>
              <w:t>Good analytical and strategic thinking skills</w:t>
            </w:r>
          </w:p>
          <w:p w14:paraId="323BF7BF" w14:textId="77777777" w:rsidR="00703786" w:rsidRDefault="009C4184">
            <w:pPr>
              <w:numPr>
                <w:ilvl w:val="0"/>
                <w:numId w:val="3"/>
              </w:numPr>
              <w:shd w:val="clear" w:color="auto" w:fill="FFFFFF"/>
              <w:spacing w:after="0" w:line="240" w:lineRule="auto"/>
              <w:rPr>
                <w:color w:val="222222"/>
              </w:rPr>
            </w:pPr>
            <w:r>
              <w:rPr>
                <w:color w:val="222222"/>
              </w:rPr>
              <w:t>Setting high standards for others and ensuring goals are achieved</w:t>
            </w:r>
          </w:p>
          <w:p w14:paraId="419C3413" w14:textId="77777777" w:rsidR="00703786" w:rsidRDefault="009C4184">
            <w:pPr>
              <w:numPr>
                <w:ilvl w:val="0"/>
                <w:numId w:val="3"/>
              </w:numPr>
              <w:shd w:val="clear" w:color="auto" w:fill="FFFFFF"/>
              <w:spacing w:after="0" w:line="240" w:lineRule="auto"/>
              <w:rPr>
                <w:color w:val="222222"/>
              </w:rPr>
            </w:pPr>
            <w:r>
              <w:rPr>
                <w:color w:val="222222"/>
              </w:rPr>
              <w:t>Ability to inspire, empower and harness the talents of teachers in the department to maintain an outstanding Mathematics Department.</w:t>
            </w:r>
          </w:p>
        </w:tc>
        <w:tc>
          <w:tcPr>
            <w:tcW w:w="56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2086A701" w14:textId="77777777" w:rsidR="00703786" w:rsidRDefault="009C4184">
            <w:pPr>
              <w:shd w:val="clear" w:color="auto" w:fill="FFFFFF"/>
              <w:spacing w:after="0" w:line="240" w:lineRule="auto"/>
              <w:rPr>
                <w:rFonts w:ascii="Times New Roman" w:eastAsia="Times New Roman" w:hAnsi="Times New Roman" w:cs="Times New Roman"/>
              </w:rPr>
            </w:pPr>
            <w:r>
              <w:rPr>
                <w:b/>
                <w:color w:val="222222"/>
              </w:rPr>
              <w:t>Skills and Knowledge:</w:t>
            </w:r>
          </w:p>
          <w:p w14:paraId="68C18CA1" w14:textId="77777777" w:rsidR="00703786" w:rsidRDefault="00703786">
            <w:pPr>
              <w:shd w:val="clear" w:color="auto" w:fill="FFFFFF"/>
              <w:spacing w:after="0" w:line="240" w:lineRule="auto"/>
              <w:rPr>
                <w:rFonts w:ascii="Noto Sans Symbols" w:eastAsia="Noto Sans Symbols" w:hAnsi="Noto Sans Symbols" w:cs="Noto Sans Symbols"/>
                <w:color w:val="222222"/>
                <w:sz w:val="20"/>
                <w:szCs w:val="20"/>
              </w:rPr>
            </w:pPr>
          </w:p>
          <w:p w14:paraId="643CF053" w14:textId="77777777" w:rsidR="00703786" w:rsidRDefault="009C4184">
            <w:pPr>
              <w:numPr>
                <w:ilvl w:val="0"/>
                <w:numId w:val="5"/>
              </w:numPr>
              <w:shd w:val="clear" w:color="auto" w:fill="FFFFFF"/>
              <w:spacing w:after="0" w:line="240" w:lineRule="auto"/>
              <w:rPr>
                <w:color w:val="222222"/>
              </w:rPr>
            </w:pPr>
            <w:r>
              <w:rPr>
                <w:color w:val="222222"/>
              </w:rPr>
              <w:t>Advanced spreadsheet/word skills</w:t>
            </w:r>
          </w:p>
          <w:p w14:paraId="10DC9951" w14:textId="77777777" w:rsidR="00703786" w:rsidRDefault="009C4184">
            <w:pPr>
              <w:numPr>
                <w:ilvl w:val="0"/>
                <w:numId w:val="5"/>
              </w:numPr>
              <w:shd w:val="clear" w:color="auto" w:fill="FFFFFF"/>
              <w:spacing w:after="0" w:line="240" w:lineRule="auto"/>
              <w:rPr>
                <w:color w:val="222222"/>
              </w:rPr>
            </w:pPr>
            <w:r>
              <w:rPr>
                <w:color w:val="222222"/>
              </w:rPr>
              <w:t>Interest in research in teaching and learning</w:t>
            </w:r>
          </w:p>
          <w:p w14:paraId="79F260E2" w14:textId="77777777" w:rsidR="00703786" w:rsidRDefault="009C4184">
            <w:pPr>
              <w:numPr>
                <w:ilvl w:val="0"/>
                <w:numId w:val="5"/>
              </w:numPr>
              <w:shd w:val="clear" w:color="auto" w:fill="FFFFFF"/>
              <w:spacing w:after="0" w:line="240" w:lineRule="auto"/>
              <w:rPr>
                <w:color w:val="222222"/>
              </w:rPr>
            </w:pPr>
            <w:r>
              <w:rPr>
                <w:color w:val="222222"/>
              </w:rPr>
              <w:t>Recent professional development</w:t>
            </w:r>
          </w:p>
          <w:p w14:paraId="627BC199" w14:textId="77777777" w:rsidR="00703786" w:rsidRDefault="00703786">
            <w:pPr>
              <w:shd w:val="clear" w:color="auto" w:fill="FFFFFF"/>
              <w:spacing w:after="0" w:line="240" w:lineRule="auto"/>
              <w:ind w:left="720"/>
              <w:rPr>
                <w:rFonts w:ascii="Noto Sans Symbols" w:eastAsia="Noto Sans Symbols" w:hAnsi="Noto Sans Symbols" w:cs="Noto Sans Symbols"/>
                <w:color w:val="222222"/>
                <w:sz w:val="20"/>
                <w:szCs w:val="20"/>
              </w:rPr>
            </w:pPr>
          </w:p>
        </w:tc>
      </w:tr>
      <w:tr w:rsidR="00703786" w14:paraId="7840FEAA" w14:textId="77777777">
        <w:trPr>
          <w:trHeight w:val="2240"/>
        </w:trPr>
        <w:tc>
          <w:tcPr>
            <w:tcW w:w="84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7ACBA12C" w14:textId="77777777" w:rsidR="00703786" w:rsidRDefault="009C4184">
            <w:pPr>
              <w:spacing w:after="0" w:line="240" w:lineRule="auto"/>
              <w:rPr>
                <w:rFonts w:ascii="Times New Roman" w:eastAsia="Times New Roman" w:hAnsi="Times New Roman" w:cs="Times New Roman"/>
              </w:rPr>
            </w:pPr>
            <w:r>
              <w:rPr>
                <w:b/>
                <w:color w:val="222222"/>
              </w:rPr>
              <w:t>Experience:</w:t>
            </w:r>
          </w:p>
          <w:p w14:paraId="70F315EF" w14:textId="77777777" w:rsidR="00703786" w:rsidRDefault="009C4184">
            <w:pPr>
              <w:numPr>
                <w:ilvl w:val="0"/>
                <w:numId w:val="8"/>
              </w:numPr>
              <w:shd w:val="clear" w:color="auto" w:fill="FFFFFF"/>
              <w:spacing w:after="0" w:line="240" w:lineRule="auto"/>
              <w:rPr>
                <w:color w:val="222222"/>
              </w:rPr>
            </w:pPr>
            <w:r>
              <w:rPr>
                <w:color w:val="222222"/>
              </w:rPr>
              <w:t>Strong teaching ability, backed up by good and outstanding ratings in ALL Key stages.</w:t>
            </w:r>
          </w:p>
          <w:p w14:paraId="389D62E4" w14:textId="77777777" w:rsidR="00703786" w:rsidRDefault="009C4184">
            <w:pPr>
              <w:numPr>
                <w:ilvl w:val="0"/>
                <w:numId w:val="8"/>
              </w:numPr>
              <w:shd w:val="clear" w:color="auto" w:fill="FFFFFF"/>
              <w:spacing w:after="0" w:line="240" w:lineRule="auto"/>
              <w:rPr>
                <w:color w:val="222222"/>
              </w:rPr>
            </w:pPr>
            <w:r>
              <w:rPr>
                <w:color w:val="222222"/>
              </w:rPr>
              <w:t>A proven track record of measurable impact as an individual teacher and at departmental level</w:t>
            </w:r>
          </w:p>
          <w:p w14:paraId="08E7A26B" w14:textId="77777777" w:rsidR="00703786" w:rsidRDefault="009C4184">
            <w:pPr>
              <w:numPr>
                <w:ilvl w:val="0"/>
                <w:numId w:val="8"/>
              </w:numPr>
              <w:shd w:val="clear" w:color="auto" w:fill="FFFFFF"/>
              <w:spacing w:after="0" w:line="240" w:lineRule="auto"/>
              <w:rPr>
                <w:color w:val="222222"/>
              </w:rPr>
            </w:pPr>
            <w:r>
              <w:rPr>
                <w:color w:val="222222"/>
              </w:rPr>
              <w:t>Experience of leading a department or having responsibility within a department</w:t>
            </w:r>
          </w:p>
          <w:p w14:paraId="394E9154" w14:textId="77777777" w:rsidR="00703786" w:rsidRDefault="009C4184">
            <w:pPr>
              <w:numPr>
                <w:ilvl w:val="0"/>
                <w:numId w:val="8"/>
              </w:numPr>
              <w:shd w:val="clear" w:color="auto" w:fill="FFFFFF"/>
              <w:spacing w:after="0" w:line="240" w:lineRule="auto"/>
              <w:rPr>
                <w:color w:val="222222"/>
              </w:rPr>
            </w:pPr>
            <w:r>
              <w:rPr>
                <w:color w:val="222222"/>
              </w:rPr>
              <w:t>Use of innovative approaches to the development of teaching and learning</w:t>
            </w:r>
          </w:p>
        </w:tc>
        <w:tc>
          <w:tcPr>
            <w:tcW w:w="56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162A0EAC" w14:textId="77777777" w:rsidR="00703786" w:rsidRDefault="009C4184">
            <w:pPr>
              <w:spacing w:after="0" w:line="240" w:lineRule="auto"/>
              <w:rPr>
                <w:rFonts w:ascii="Times New Roman" w:eastAsia="Times New Roman" w:hAnsi="Times New Roman" w:cs="Times New Roman"/>
              </w:rPr>
            </w:pPr>
            <w:r>
              <w:rPr>
                <w:b/>
                <w:color w:val="222222"/>
              </w:rPr>
              <w:t>Experience:</w:t>
            </w:r>
          </w:p>
          <w:p w14:paraId="66819714" w14:textId="77777777" w:rsidR="00703786" w:rsidRDefault="009C4184">
            <w:pPr>
              <w:numPr>
                <w:ilvl w:val="0"/>
                <w:numId w:val="11"/>
              </w:numPr>
              <w:shd w:val="clear" w:color="auto" w:fill="FFFFFF"/>
              <w:spacing w:after="0" w:line="240" w:lineRule="auto"/>
              <w:rPr>
                <w:color w:val="222222"/>
              </w:rPr>
            </w:pPr>
            <w:r>
              <w:rPr>
                <w:color w:val="222222"/>
              </w:rPr>
              <w:t>Experience of contributing to the development of staff and resources</w:t>
            </w:r>
          </w:p>
          <w:p w14:paraId="148DB5C2" w14:textId="77777777" w:rsidR="00703786" w:rsidRDefault="009C4184">
            <w:pPr>
              <w:numPr>
                <w:ilvl w:val="0"/>
                <w:numId w:val="11"/>
              </w:numPr>
              <w:shd w:val="clear" w:color="auto" w:fill="FFFFFF"/>
              <w:spacing w:after="0" w:line="240" w:lineRule="auto"/>
              <w:rPr>
                <w:color w:val="222222"/>
              </w:rPr>
            </w:pPr>
            <w:r>
              <w:rPr>
                <w:color w:val="222222"/>
              </w:rPr>
              <w:t>Evidence of reporting to governors and leadership</w:t>
            </w:r>
          </w:p>
          <w:p w14:paraId="1B827EA3" w14:textId="77777777" w:rsidR="00703786" w:rsidRDefault="009C4184">
            <w:pPr>
              <w:numPr>
                <w:ilvl w:val="0"/>
                <w:numId w:val="11"/>
              </w:numPr>
              <w:shd w:val="clear" w:color="auto" w:fill="FFFFFF"/>
              <w:spacing w:after="0" w:line="240" w:lineRule="auto"/>
              <w:rPr>
                <w:color w:val="222222"/>
              </w:rPr>
            </w:pPr>
            <w:r>
              <w:rPr>
                <w:color w:val="222222"/>
              </w:rPr>
              <w:t>Experience of managing budgets</w:t>
            </w:r>
          </w:p>
        </w:tc>
      </w:tr>
      <w:tr w:rsidR="00703786" w14:paraId="652B08BD" w14:textId="77777777">
        <w:trPr>
          <w:trHeight w:val="2380"/>
        </w:trPr>
        <w:tc>
          <w:tcPr>
            <w:tcW w:w="84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7076BC96" w14:textId="77777777" w:rsidR="00703786" w:rsidRDefault="009C4184">
            <w:pPr>
              <w:spacing w:after="0" w:line="240" w:lineRule="auto"/>
              <w:rPr>
                <w:rFonts w:ascii="Times New Roman" w:eastAsia="Times New Roman" w:hAnsi="Times New Roman" w:cs="Times New Roman"/>
              </w:rPr>
            </w:pPr>
            <w:r>
              <w:rPr>
                <w:b/>
                <w:color w:val="222222"/>
              </w:rPr>
              <w:t>Other:</w:t>
            </w:r>
          </w:p>
          <w:p w14:paraId="162DB803" w14:textId="77777777" w:rsidR="00703786" w:rsidRDefault="009C4184">
            <w:pPr>
              <w:numPr>
                <w:ilvl w:val="0"/>
                <w:numId w:val="14"/>
              </w:numPr>
              <w:spacing w:after="0" w:line="240" w:lineRule="auto"/>
              <w:rPr>
                <w:color w:val="222222"/>
              </w:rPr>
            </w:pPr>
            <w:r>
              <w:rPr>
                <w:color w:val="222222"/>
              </w:rPr>
              <w:t>A strong moral purpose and drive for continuous improvement</w:t>
            </w:r>
          </w:p>
          <w:p w14:paraId="72F905C2" w14:textId="77777777" w:rsidR="00703786" w:rsidRDefault="009C4184">
            <w:pPr>
              <w:numPr>
                <w:ilvl w:val="0"/>
                <w:numId w:val="14"/>
              </w:numPr>
              <w:spacing w:after="0" w:line="240" w:lineRule="auto"/>
              <w:rPr>
                <w:color w:val="222222"/>
              </w:rPr>
            </w:pPr>
            <w:r>
              <w:rPr>
                <w:color w:val="222222"/>
              </w:rPr>
              <w:t>Evidence of good relationships with young people and adults</w:t>
            </w:r>
          </w:p>
          <w:p w14:paraId="565EC5EE" w14:textId="77777777" w:rsidR="00703786" w:rsidRDefault="009C4184">
            <w:pPr>
              <w:numPr>
                <w:ilvl w:val="0"/>
                <w:numId w:val="14"/>
              </w:numPr>
              <w:spacing w:after="0" w:line="240" w:lineRule="auto"/>
              <w:rPr>
                <w:color w:val="222222"/>
              </w:rPr>
            </w:pPr>
            <w:r>
              <w:rPr>
                <w:color w:val="222222"/>
              </w:rPr>
              <w:t>Motivated, enthusiastic and flexible    </w:t>
            </w:r>
          </w:p>
          <w:p w14:paraId="0CDC2F61" w14:textId="77777777" w:rsidR="00703786" w:rsidRDefault="009C4184">
            <w:pPr>
              <w:numPr>
                <w:ilvl w:val="0"/>
                <w:numId w:val="14"/>
              </w:numPr>
              <w:spacing w:after="0" w:line="240" w:lineRule="auto"/>
              <w:rPr>
                <w:color w:val="222222"/>
              </w:rPr>
            </w:pPr>
            <w:r>
              <w:rPr>
                <w:color w:val="222222"/>
              </w:rPr>
              <w:t>Excellent interpersonal skills</w:t>
            </w:r>
          </w:p>
          <w:p w14:paraId="76124FA3" w14:textId="77777777" w:rsidR="00703786" w:rsidRDefault="009C4184">
            <w:pPr>
              <w:numPr>
                <w:ilvl w:val="0"/>
                <w:numId w:val="14"/>
              </w:numPr>
              <w:spacing w:after="0" w:line="240" w:lineRule="auto"/>
              <w:rPr>
                <w:color w:val="222222"/>
              </w:rPr>
            </w:pPr>
            <w:r>
              <w:rPr>
                <w:color w:val="222222"/>
              </w:rPr>
              <w:t>A desire to develop yourself and those around you as individuals</w:t>
            </w:r>
          </w:p>
          <w:p w14:paraId="37861148" w14:textId="77777777" w:rsidR="00703786" w:rsidRDefault="009C4184">
            <w:pPr>
              <w:numPr>
                <w:ilvl w:val="0"/>
                <w:numId w:val="14"/>
              </w:numPr>
              <w:spacing w:after="0" w:line="240" w:lineRule="auto"/>
              <w:rPr>
                <w:color w:val="222222"/>
              </w:rPr>
            </w:pPr>
            <w:r>
              <w:rPr>
                <w:color w:val="222222"/>
              </w:rPr>
              <w:t>Ability to work under pressure</w:t>
            </w:r>
          </w:p>
          <w:p w14:paraId="2D51D4BE" w14:textId="77777777" w:rsidR="00703786" w:rsidRDefault="009C4184">
            <w:pPr>
              <w:numPr>
                <w:ilvl w:val="0"/>
                <w:numId w:val="14"/>
              </w:numPr>
              <w:spacing w:after="0" w:line="240" w:lineRule="auto"/>
              <w:rPr>
                <w:color w:val="222222"/>
              </w:rPr>
            </w:pPr>
            <w:r>
              <w:rPr>
                <w:color w:val="222222"/>
              </w:rPr>
              <w:t>Excellent record of attendance and punctuality</w:t>
            </w:r>
          </w:p>
          <w:p w14:paraId="375B51D8" w14:textId="77777777" w:rsidR="00703786" w:rsidRDefault="009C4184">
            <w:pPr>
              <w:numPr>
                <w:ilvl w:val="0"/>
                <w:numId w:val="14"/>
              </w:numPr>
              <w:spacing w:after="0" w:line="240" w:lineRule="auto"/>
              <w:rPr>
                <w:color w:val="222222"/>
              </w:rPr>
            </w:pPr>
            <w:r>
              <w:rPr>
                <w:color w:val="222222"/>
              </w:rPr>
              <w:t>Commitment to offering wider opportunities to enhance, extend curricular learning in Mathematics</w:t>
            </w:r>
          </w:p>
          <w:p w14:paraId="455F969F" w14:textId="77777777" w:rsidR="00703786" w:rsidRDefault="00703786">
            <w:pPr>
              <w:spacing w:after="240" w:line="240" w:lineRule="auto"/>
              <w:rPr>
                <w:rFonts w:ascii="Times New Roman" w:eastAsia="Times New Roman" w:hAnsi="Times New Roman" w:cs="Times New Roman"/>
              </w:rPr>
            </w:pPr>
          </w:p>
        </w:tc>
        <w:tc>
          <w:tcPr>
            <w:tcW w:w="56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7F2232B7" w14:textId="77777777" w:rsidR="00703786" w:rsidRDefault="009C4184">
            <w:pPr>
              <w:spacing w:after="0" w:line="240" w:lineRule="auto"/>
              <w:rPr>
                <w:rFonts w:ascii="Times New Roman" w:eastAsia="Times New Roman" w:hAnsi="Times New Roman" w:cs="Times New Roman"/>
              </w:rPr>
            </w:pPr>
            <w:r>
              <w:rPr>
                <w:b/>
                <w:color w:val="222222"/>
              </w:rPr>
              <w:t>Other:</w:t>
            </w:r>
          </w:p>
          <w:p w14:paraId="5E009854" w14:textId="77777777" w:rsidR="00703786" w:rsidRDefault="009C4184">
            <w:pPr>
              <w:numPr>
                <w:ilvl w:val="0"/>
                <w:numId w:val="15"/>
              </w:numPr>
              <w:spacing w:after="0" w:line="240" w:lineRule="auto"/>
              <w:rPr>
                <w:color w:val="222222"/>
              </w:rPr>
            </w:pPr>
            <w:r>
              <w:rPr>
                <w:color w:val="222222"/>
              </w:rPr>
              <w:t>Willingness to offer additional extra-curricular opportunities to students</w:t>
            </w:r>
          </w:p>
          <w:p w14:paraId="57E0C67A" w14:textId="77777777" w:rsidR="00703786" w:rsidRDefault="009C4184">
            <w:pPr>
              <w:numPr>
                <w:ilvl w:val="0"/>
                <w:numId w:val="15"/>
              </w:numPr>
              <w:spacing w:after="0" w:line="240" w:lineRule="auto"/>
              <w:rPr>
                <w:color w:val="222222"/>
              </w:rPr>
            </w:pPr>
            <w:r>
              <w:rPr>
                <w:color w:val="222222"/>
              </w:rPr>
              <w:t xml:space="preserve">Keenness to develop leadership/management skills within the school </w:t>
            </w:r>
          </w:p>
        </w:tc>
      </w:tr>
    </w:tbl>
    <w:p w14:paraId="3EFB335F" w14:textId="77777777" w:rsidR="00703786" w:rsidRDefault="00703786">
      <w:pPr>
        <w:spacing w:after="0" w:line="240" w:lineRule="auto"/>
        <w:jc w:val="both"/>
        <w:rPr>
          <w:color w:val="FF0000"/>
          <w:sz w:val="32"/>
          <w:szCs w:val="32"/>
        </w:rPr>
      </w:pPr>
    </w:p>
    <w:sectPr w:rsidR="00703786">
      <w:headerReference w:type="default" r:id="rId11"/>
      <w:footerReference w:type="default" r:id="rId12"/>
      <w:pgSz w:w="16840" w:h="23820"/>
      <w:pgMar w:top="1440" w:right="1440" w:bottom="1440" w:left="1440"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33BACA" w14:textId="77777777" w:rsidR="008B0F69" w:rsidRDefault="008B0F69">
      <w:pPr>
        <w:spacing w:after="0" w:line="240" w:lineRule="auto"/>
      </w:pPr>
      <w:r>
        <w:separator/>
      </w:r>
    </w:p>
  </w:endnote>
  <w:endnote w:type="continuationSeparator" w:id="0">
    <w:p w14:paraId="1E7780DD" w14:textId="77777777" w:rsidR="008B0F69" w:rsidRDefault="008B0F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roid Serif">
    <w:altName w:val="Calibri"/>
    <w:charset w:val="00"/>
    <w:family w:val="auto"/>
    <w:pitch w:val="default"/>
  </w:font>
  <w:font w:name="Times">
    <w:altName w:val="Times New Roman"/>
    <w:panose1 w:val="02020603050405020304"/>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C2C410" w14:textId="77777777" w:rsidR="008B0F69" w:rsidRDefault="008B0F69">
    <w:pPr>
      <w:pBdr>
        <w:top w:val="nil"/>
        <w:left w:val="nil"/>
        <w:bottom w:val="nil"/>
        <w:right w:val="nil"/>
        <w:between w:val="nil"/>
      </w:pBdr>
      <w:tabs>
        <w:tab w:val="center" w:pos="4513"/>
        <w:tab w:val="right" w:pos="9026"/>
      </w:tabs>
      <w:spacing w:after="0" w:line="240" w:lineRule="auto"/>
      <w:rPr>
        <w:color w:val="000000"/>
      </w:rPr>
    </w:pPr>
    <w:r>
      <w:rPr>
        <w:noProof/>
      </w:rPr>
      <w:drawing>
        <wp:anchor distT="0" distB="0" distL="114300" distR="114300" simplePos="0" relativeHeight="251661312" behindDoc="0" locked="0" layoutInCell="1" hidden="0" allowOverlap="1" wp14:anchorId="3A7B63F9" wp14:editId="2AB717A2">
          <wp:simplePos x="0" y="0"/>
          <wp:positionH relativeFrom="margin">
            <wp:posOffset>11068685</wp:posOffset>
          </wp:positionH>
          <wp:positionV relativeFrom="paragraph">
            <wp:posOffset>-702309</wp:posOffset>
          </wp:positionV>
          <wp:extent cx="2917825" cy="2552700"/>
          <wp:effectExtent l="0" t="0" r="0" b="0"/>
          <wp:wrapNone/>
          <wp:docPr id="7"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
                  <a:srcRect/>
                  <a:stretch>
                    <a:fillRect/>
                  </a:stretch>
                </pic:blipFill>
                <pic:spPr>
                  <a:xfrm>
                    <a:off x="0" y="0"/>
                    <a:ext cx="2917825" cy="2552700"/>
                  </a:xfrm>
                  <a:prstGeom prst="rect">
                    <a:avLst/>
                  </a:prstGeom>
                  <a:ln/>
                </pic:spPr>
              </pic:pic>
            </a:graphicData>
          </a:graphic>
        </wp:anchor>
      </w:drawing>
    </w:r>
    <w:r>
      <w:rPr>
        <w:noProof/>
      </w:rPr>
      <w:drawing>
        <wp:anchor distT="0" distB="0" distL="114300" distR="114300" simplePos="0" relativeHeight="251662336" behindDoc="0" locked="0" layoutInCell="1" hidden="0" allowOverlap="1" wp14:anchorId="4D1262F7" wp14:editId="556B71A6">
          <wp:simplePos x="0" y="0"/>
          <wp:positionH relativeFrom="margin">
            <wp:posOffset>6414449</wp:posOffset>
          </wp:positionH>
          <wp:positionV relativeFrom="paragraph">
            <wp:posOffset>-990381</wp:posOffset>
          </wp:positionV>
          <wp:extent cx="3326860" cy="1503453"/>
          <wp:effectExtent l="0" t="0" r="0" b="0"/>
          <wp:wrapNone/>
          <wp:docPr id="4"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2"/>
                  <a:srcRect/>
                  <a:stretch>
                    <a:fillRect/>
                  </a:stretch>
                </pic:blipFill>
                <pic:spPr>
                  <a:xfrm>
                    <a:off x="0" y="0"/>
                    <a:ext cx="3326860" cy="1503453"/>
                  </a:xfrm>
                  <a:prstGeom prst="rect">
                    <a:avLst/>
                  </a:prstGeom>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6F9D0A" w14:textId="77777777" w:rsidR="008B0F69" w:rsidRDefault="008B0F69">
      <w:pPr>
        <w:spacing w:after="0" w:line="240" w:lineRule="auto"/>
      </w:pPr>
      <w:r>
        <w:separator/>
      </w:r>
    </w:p>
  </w:footnote>
  <w:footnote w:type="continuationSeparator" w:id="0">
    <w:p w14:paraId="7B5D121D" w14:textId="77777777" w:rsidR="008B0F69" w:rsidRDefault="008B0F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92D2B9" w14:textId="77777777" w:rsidR="008B0F69" w:rsidRDefault="008B0F69">
    <w:pPr>
      <w:pBdr>
        <w:top w:val="nil"/>
        <w:left w:val="nil"/>
        <w:bottom w:val="nil"/>
        <w:right w:val="nil"/>
        <w:between w:val="nil"/>
      </w:pBdr>
      <w:tabs>
        <w:tab w:val="center" w:pos="4513"/>
        <w:tab w:val="right" w:pos="9026"/>
      </w:tabs>
      <w:spacing w:after="0" w:line="240" w:lineRule="auto"/>
      <w:rPr>
        <w:color w:val="000000"/>
      </w:rPr>
    </w:pPr>
    <w:r>
      <w:rPr>
        <w:noProof/>
      </w:rPr>
      <mc:AlternateContent>
        <mc:Choice Requires="wps">
          <w:drawing>
            <wp:anchor distT="0" distB="0" distL="114300" distR="114300" simplePos="0" relativeHeight="251658240" behindDoc="0" locked="0" layoutInCell="1" hidden="0" allowOverlap="1" wp14:anchorId="1CEFDA69" wp14:editId="389ABC4C">
              <wp:simplePos x="0" y="0"/>
              <wp:positionH relativeFrom="margin">
                <wp:posOffset>-977899</wp:posOffset>
              </wp:positionH>
              <wp:positionV relativeFrom="paragraph">
                <wp:posOffset>-203199</wp:posOffset>
              </wp:positionV>
              <wp:extent cx="15550515" cy="407035"/>
              <wp:effectExtent l="0" t="0" r="0" b="0"/>
              <wp:wrapNone/>
              <wp:docPr id="1" name="Freeform: Shape 2" descr="Capture11 (2)"/>
              <wp:cNvGraphicFramePr/>
              <a:graphic xmlns:a="http://schemas.openxmlformats.org/drawingml/2006/main">
                <a:graphicData uri="http://schemas.microsoft.com/office/word/2010/wordprocessingShape">
                  <wps:wsp>
                    <wps:cNvSpPr/>
                    <wps:spPr>
                      <a:xfrm>
                        <a:off x="0" y="3581245"/>
                        <a:ext cx="10691999" cy="397510"/>
                      </a:xfrm>
                      <a:custGeom>
                        <a:avLst/>
                        <a:gdLst/>
                        <a:ahLst/>
                        <a:cxnLst/>
                        <a:rect l="0" t="0" r="0" b="0"/>
                        <a:pathLst>
                          <a:path w="23385" h="626" extrusionOk="0">
                            <a:moveTo>
                              <a:pt x="6" y="0"/>
                            </a:moveTo>
                            <a:lnTo>
                              <a:pt x="23380" y="20"/>
                            </a:lnTo>
                            <a:lnTo>
                              <a:pt x="23385" y="626"/>
                            </a:lnTo>
                            <a:lnTo>
                              <a:pt x="0" y="620"/>
                            </a:lnTo>
                            <a:lnTo>
                              <a:pt x="6" y="0"/>
                            </a:lnTo>
                            <a:close/>
                          </a:path>
                        </a:pathLst>
                      </a:custGeom>
                      <a:noFill/>
                      <a:ln>
                        <a:noFill/>
                      </a:ln>
                    </wps:spPr>
                    <wps:bodyPr spcFirstLastPara="1" wrap="square" lIns="91425" tIns="91425" rIns="91425" bIns="91425" anchor="ctr" anchorCtr="0"/>
                  </wps:wsp>
                </a:graphicData>
              </a:graphic>
            </wp:anchor>
          </w:drawing>
        </mc:Choice>
        <mc:Fallback xmlns:cx="http://schemas.microsoft.com/office/drawing/2014/chartex" xmlns:w15="http://schemas.microsoft.com/office/word/2012/wordml" xmlns:w16se="http://schemas.microsoft.com/office/word/2015/wordml/symex">
          <w:pict>
            <v:shape w14:anchorId="4A23318A" id="Freeform: Shape 2" o:spid="_x0000_s1026" alt="Capture11 (2)" style="position:absolute;margin-left:-77pt;margin-top:-16pt;width:1224.45pt;height:32.05pt;z-index:251658240;visibility:visible;mso-wrap-style:square;mso-wrap-distance-left:9pt;mso-wrap-distance-top:0;mso-wrap-distance-right:9pt;mso-wrap-distance-bottom:0;mso-position-horizontal:absolute;mso-position-horizontal-relative:margin;mso-position-vertical:absolute;mso-position-vertical-relative:text;v-text-anchor:middle" coordsize="23385,6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" path="m6,l23380,20r5,606l,620,6,xe" filled="f" stroked="f">
              <v:path arrowok="t" o:extrusionok="f" textboxrect="0,0,23385,626"/>
              <w10:wrap anchorx="margin"/>
            </v:shape>
          </w:pict>
        </mc:Fallback>
      </mc:AlternateContent>
    </w:r>
    <w:r>
      <w:rPr>
        <w:noProof/>
      </w:rPr>
      <w:drawing>
        <wp:anchor distT="0" distB="0" distL="114300" distR="114300" simplePos="0" relativeHeight="251659264" behindDoc="0" locked="0" layoutInCell="1" hidden="0" allowOverlap="1" wp14:anchorId="23367465" wp14:editId="7B1C16C9">
          <wp:simplePos x="0" y="0"/>
          <wp:positionH relativeFrom="margin">
            <wp:posOffset>-989011</wp:posOffset>
          </wp:positionH>
          <wp:positionV relativeFrom="paragraph">
            <wp:posOffset>-204786</wp:posOffset>
          </wp:positionV>
          <wp:extent cx="15540990" cy="397510"/>
          <wp:effectExtent l="0" t="0" r="0" b="0"/>
          <wp:wrapNone/>
          <wp:docPr id="5"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
                  <a:srcRect/>
                  <a:stretch>
                    <a:fillRect/>
                  </a:stretch>
                </pic:blipFill>
                <pic:spPr>
                  <a:xfrm>
                    <a:off x="0" y="0"/>
                    <a:ext cx="15540990" cy="397510"/>
                  </a:xfrm>
                  <a:prstGeom prst="rect">
                    <a:avLst/>
                  </a:prstGeom>
                  <a:ln/>
                </pic:spPr>
              </pic:pic>
            </a:graphicData>
          </a:graphic>
        </wp:anchor>
      </w:drawing>
    </w:r>
    <w:r>
      <w:rPr>
        <w:noProof/>
      </w:rPr>
      <mc:AlternateContent>
        <mc:Choice Requires="wps">
          <w:drawing>
            <wp:anchor distT="0" distB="0" distL="114300" distR="114300" simplePos="0" relativeHeight="251660288" behindDoc="0" locked="0" layoutInCell="1" hidden="0" allowOverlap="1" wp14:anchorId="7FA323E3" wp14:editId="30A4B9DF">
              <wp:simplePos x="0" y="0"/>
              <wp:positionH relativeFrom="margin">
                <wp:posOffset>-1333499</wp:posOffset>
              </wp:positionH>
              <wp:positionV relativeFrom="paragraph">
                <wp:posOffset>88900</wp:posOffset>
              </wp:positionV>
              <wp:extent cx="15568930" cy="114300"/>
              <wp:effectExtent l="0" t="0" r="0" b="0"/>
              <wp:wrapNone/>
              <wp:docPr id="2" name="Straight Arrow Connector 2"/>
              <wp:cNvGraphicFramePr/>
              <a:graphic xmlns:a="http://schemas.openxmlformats.org/drawingml/2006/main">
                <a:graphicData uri="http://schemas.microsoft.com/office/word/2010/wordprocessingShape">
                  <wps:wsp>
                    <wps:cNvCnPr/>
                    <wps:spPr>
                      <a:xfrm rot="10800000">
                        <a:off x="0" y="3780000"/>
                        <a:ext cx="10692000" cy="0"/>
                      </a:xfrm>
                      <a:prstGeom prst="straightConnector1">
                        <a:avLst/>
                      </a:prstGeom>
                      <a:noFill/>
                      <a:ln w="114300" cap="flat" cmpd="sng">
                        <a:solidFill>
                          <a:srgbClr val="990000"/>
                        </a:solidFill>
                        <a:prstDash val="solid"/>
                        <a:round/>
                        <a:headEnd type="none" w="med" len="med"/>
                        <a:tailEnd type="none" w="med" len="med"/>
                      </a:ln>
                    </wps:spPr>
                    <wps:bodyPr/>
                  </wps:wsp>
                </a:graphicData>
              </a:graphic>
            </wp:anchor>
          </w:drawing>
        </mc:Choice>
        <mc:Fallback xmlns:cx="http://schemas.microsoft.com/office/drawing/2014/chartex" xmlns:w15="http://schemas.microsoft.com/office/word/2012/wordml" xmlns:w16se="http://schemas.microsoft.com/office/word/2015/wordml/symex">
          <w:pict>
            <v:shapetype w14:anchorId="5F9CFD03" id="_x0000_t32" coordsize="21600,21600" o:spt="32" o:oned="t" path="m,l21600,21600e" filled="f">
              <v:path arrowok="t" fillok="f" o:connecttype="none"/>
              <o:lock v:ext="edit" shapetype="t"/>
            </v:shapetype>
            <v:shape id="Straight Arrow Connector 2" o:spid="_x0000_s1026" type="#_x0000_t32" style="position:absolute;margin-left:-105pt;margin-top:7pt;width:1225.9pt;height:9pt;rotation:180;z-index:25166028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" strokecolor="#900" strokeweight="9pt">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5513D"/>
    <w:multiLevelType w:val="multilevel"/>
    <w:tmpl w:val="9CC840C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nsid w:val="06C142CF"/>
    <w:multiLevelType w:val="multilevel"/>
    <w:tmpl w:val="A394EE4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nsid w:val="06E82C38"/>
    <w:multiLevelType w:val="multilevel"/>
    <w:tmpl w:val="281E5E3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nsid w:val="0FC47FDD"/>
    <w:multiLevelType w:val="multilevel"/>
    <w:tmpl w:val="1604D6D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nsid w:val="101245EB"/>
    <w:multiLevelType w:val="multilevel"/>
    <w:tmpl w:val="244CE42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nsid w:val="10AE2475"/>
    <w:multiLevelType w:val="multilevel"/>
    <w:tmpl w:val="B8DC5FE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nsid w:val="1A125C5D"/>
    <w:multiLevelType w:val="multilevel"/>
    <w:tmpl w:val="41942A9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nsid w:val="1ABF4962"/>
    <w:multiLevelType w:val="multilevel"/>
    <w:tmpl w:val="04B2836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nsid w:val="1B053DC1"/>
    <w:multiLevelType w:val="multilevel"/>
    <w:tmpl w:val="BF2A22A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nsid w:val="1E333B8A"/>
    <w:multiLevelType w:val="multilevel"/>
    <w:tmpl w:val="A6162E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1FAF40F4"/>
    <w:multiLevelType w:val="multilevel"/>
    <w:tmpl w:val="4776DB0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nsid w:val="212F4A5F"/>
    <w:multiLevelType w:val="multilevel"/>
    <w:tmpl w:val="E4D683C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nsid w:val="227808F5"/>
    <w:multiLevelType w:val="multilevel"/>
    <w:tmpl w:val="A1FCB8B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nsid w:val="29281CE6"/>
    <w:multiLevelType w:val="multilevel"/>
    <w:tmpl w:val="9AA67B8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nsid w:val="2BCC689A"/>
    <w:multiLevelType w:val="multilevel"/>
    <w:tmpl w:val="3E0E28C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nsid w:val="341720CF"/>
    <w:multiLevelType w:val="multilevel"/>
    <w:tmpl w:val="C2EEAA5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nsid w:val="36F22C7B"/>
    <w:multiLevelType w:val="multilevel"/>
    <w:tmpl w:val="6D386F6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nsid w:val="37CA0585"/>
    <w:multiLevelType w:val="multilevel"/>
    <w:tmpl w:val="FBEC407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nsid w:val="3D797D6A"/>
    <w:multiLevelType w:val="multilevel"/>
    <w:tmpl w:val="5B009BF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nsid w:val="3F6378F8"/>
    <w:multiLevelType w:val="multilevel"/>
    <w:tmpl w:val="3858ECF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nsid w:val="47D9254F"/>
    <w:multiLevelType w:val="multilevel"/>
    <w:tmpl w:val="E03E444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
    <w:nsid w:val="49E6529B"/>
    <w:multiLevelType w:val="multilevel"/>
    <w:tmpl w:val="A2C8466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
    <w:nsid w:val="4A1F4EA3"/>
    <w:multiLevelType w:val="multilevel"/>
    <w:tmpl w:val="01264AB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
    <w:nsid w:val="4C0C1F3D"/>
    <w:multiLevelType w:val="multilevel"/>
    <w:tmpl w:val="5BE24BD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
    <w:nsid w:val="59933541"/>
    <w:multiLevelType w:val="multilevel"/>
    <w:tmpl w:val="6786FFF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5">
    <w:nsid w:val="5ABF2687"/>
    <w:multiLevelType w:val="multilevel"/>
    <w:tmpl w:val="79A6694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6">
    <w:nsid w:val="5B2432D3"/>
    <w:multiLevelType w:val="multilevel"/>
    <w:tmpl w:val="215C150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7">
    <w:nsid w:val="64E73989"/>
    <w:multiLevelType w:val="multilevel"/>
    <w:tmpl w:val="06C4E69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8">
    <w:nsid w:val="6B4C1B51"/>
    <w:multiLevelType w:val="multilevel"/>
    <w:tmpl w:val="743697B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9">
    <w:nsid w:val="70BA5C67"/>
    <w:multiLevelType w:val="multilevel"/>
    <w:tmpl w:val="3BE8BFD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0">
    <w:nsid w:val="73E855E9"/>
    <w:multiLevelType w:val="multilevel"/>
    <w:tmpl w:val="3AD43F4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1">
    <w:nsid w:val="751578DE"/>
    <w:multiLevelType w:val="multilevel"/>
    <w:tmpl w:val="7A160E2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2">
    <w:nsid w:val="76014B06"/>
    <w:multiLevelType w:val="multilevel"/>
    <w:tmpl w:val="DC7C3FC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3">
    <w:nsid w:val="7D185742"/>
    <w:multiLevelType w:val="multilevel"/>
    <w:tmpl w:val="973C430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4">
    <w:nsid w:val="7D544A54"/>
    <w:multiLevelType w:val="multilevel"/>
    <w:tmpl w:val="6512BE1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33"/>
  </w:num>
  <w:num w:numId="2">
    <w:abstractNumId w:val="22"/>
  </w:num>
  <w:num w:numId="3">
    <w:abstractNumId w:val="27"/>
  </w:num>
  <w:num w:numId="4">
    <w:abstractNumId w:val="28"/>
  </w:num>
  <w:num w:numId="5">
    <w:abstractNumId w:val="12"/>
  </w:num>
  <w:num w:numId="6">
    <w:abstractNumId w:val="2"/>
  </w:num>
  <w:num w:numId="7">
    <w:abstractNumId w:val="18"/>
  </w:num>
  <w:num w:numId="8">
    <w:abstractNumId w:val="14"/>
  </w:num>
  <w:num w:numId="9">
    <w:abstractNumId w:val="19"/>
  </w:num>
  <w:num w:numId="10">
    <w:abstractNumId w:val="25"/>
  </w:num>
  <w:num w:numId="11">
    <w:abstractNumId w:val="24"/>
  </w:num>
  <w:num w:numId="12">
    <w:abstractNumId w:val="13"/>
  </w:num>
  <w:num w:numId="13">
    <w:abstractNumId w:val="6"/>
  </w:num>
  <w:num w:numId="14">
    <w:abstractNumId w:val="5"/>
  </w:num>
  <w:num w:numId="15">
    <w:abstractNumId w:val="17"/>
  </w:num>
  <w:num w:numId="16">
    <w:abstractNumId w:val="9"/>
  </w:num>
  <w:num w:numId="17">
    <w:abstractNumId w:val="15"/>
  </w:num>
  <w:num w:numId="18">
    <w:abstractNumId w:val="11"/>
  </w:num>
  <w:num w:numId="19">
    <w:abstractNumId w:val="0"/>
  </w:num>
  <w:num w:numId="20">
    <w:abstractNumId w:val="31"/>
  </w:num>
  <w:num w:numId="21">
    <w:abstractNumId w:val="3"/>
  </w:num>
  <w:num w:numId="22">
    <w:abstractNumId w:val="10"/>
  </w:num>
  <w:num w:numId="23">
    <w:abstractNumId w:val="20"/>
  </w:num>
  <w:num w:numId="24">
    <w:abstractNumId w:val="21"/>
  </w:num>
  <w:num w:numId="25">
    <w:abstractNumId w:val="16"/>
  </w:num>
  <w:num w:numId="26">
    <w:abstractNumId w:val="1"/>
  </w:num>
  <w:num w:numId="27">
    <w:abstractNumId w:val="32"/>
  </w:num>
  <w:num w:numId="28">
    <w:abstractNumId w:val="30"/>
  </w:num>
  <w:num w:numId="29">
    <w:abstractNumId w:val="8"/>
  </w:num>
  <w:num w:numId="30">
    <w:abstractNumId w:val="23"/>
  </w:num>
  <w:num w:numId="31">
    <w:abstractNumId w:val="29"/>
  </w:num>
  <w:num w:numId="32">
    <w:abstractNumId w:val="7"/>
  </w:num>
  <w:num w:numId="33">
    <w:abstractNumId w:val="34"/>
  </w:num>
  <w:num w:numId="34">
    <w:abstractNumId w:val="26"/>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786"/>
    <w:rsid w:val="0000377E"/>
    <w:rsid w:val="000477F2"/>
    <w:rsid w:val="00513EDF"/>
    <w:rsid w:val="00703786"/>
    <w:rsid w:val="008B0F69"/>
    <w:rsid w:val="009A5EBC"/>
    <w:rsid w:val="009C4184"/>
    <w:rsid w:val="00A53DB9"/>
    <w:rsid w:val="00A95073"/>
    <w:rsid w:val="00D3392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AF8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4"/>
        <w:szCs w:val="24"/>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pPr>
      <w:keepNext/>
      <w:spacing w:before="240" w:after="60" w:line="240" w:lineRule="auto"/>
      <w:outlineLvl w:val="2"/>
    </w:pPr>
    <w:rPr>
      <w:rFonts w:ascii="Times New Roman" w:eastAsia="Times New Roman" w:hAnsi="Times New Roman" w:cs="Times New Roman"/>
      <w:b/>
    </w:rPr>
  </w:style>
  <w:style w:type="paragraph" w:styleId="Heading4">
    <w:name w:val="heading 4"/>
    <w:basedOn w:val="Normal"/>
    <w:next w:val="Normal"/>
    <w:pPr>
      <w:keepNext/>
      <w:spacing w:before="240" w:after="60" w:line="240" w:lineRule="auto"/>
      <w:outlineLvl w:val="3"/>
    </w:pPr>
    <w:rPr>
      <w:rFonts w:ascii="Times New Roman" w:eastAsia="Times New Roman" w:hAnsi="Times New Roman" w:cs="Times New Roman"/>
      <w:b/>
      <w:i/>
    </w:rPr>
  </w:style>
  <w:style w:type="paragraph" w:styleId="Heading5">
    <w:name w:val="heading 5"/>
    <w:basedOn w:val="Normal"/>
    <w:next w:val="Normal"/>
    <w:pPr>
      <w:keepNext/>
      <w:keepLines/>
      <w:spacing w:before="200" w:after="0"/>
      <w:outlineLvl w:val="4"/>
    </w:pPr>
    <w:rPr>
      <w:rFonts w:ascii="Cambria" w:eastAsia="Cambria" w:hAnsi="Cambria" w:cs="Cambria"/>
      <w:color w:val="243F61"/>
    </w:rPr>
  </w:style>
  <w:style w:type="paragraph" w:styleId="Heading6">
    <w:name w:val="heading 6"/>
    <w:basedOn w:val="Normal"/>
    <w:next w:val="Normal"/>
    <w:pPr>
      <w:keepNext/>
      <w:keepLines/>
      <w:spacing w:before="200" w:after="0"/>
      <w:outlineLvl w:val="5"/>
    </w:pPr>
    <w:rPr>
      <w:rFonts w:ascii="Cambria" w:eastAsia="Cambria" w:hAnsi="Cambria" w:cs="Cambria"/>
      <w:i/>
      <w:color w:val="243F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5" w:type="dxa"/>
        <w:left w:w="15" w:type="dxa"/>
        <w:bottom w:w="15" w:type="dxa"/>
        <w:right w:w="15" w:type="dxa"/>
      </w:tblCellMar>
    </w:tblPr>
  </w:style>
  <w:style w:type="paragraph" w:styleId="BalloonText">
    <w:name w:val="Balloon Text"/>
    <w:basedOn w:val="Normal"/>
    <w:link w:val="BalloonTextChar"/>
    <w:uiPriority w:val="99"/>
    <w:semiHidden/>
    <w:unhideWhenUsed/>
    <w:rsid w:val="00D339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39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4"/>
        <w:szCs w:val="24"/>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pPr>
      <w:keepNext/>
      <w:spacing w:before="240" w:after="60" w:line="240" w:lineRule="auto"/>
      <w:outlineLvl w:val="2"/>
    </w:pPr>
    <w:rPr>
      <w:rFonts w:ascii="Times New Roman" w:eastAsia="Times New Roman" w:hAnsi="Times New Roman" w:cs="Times New Roman"/>
      <w:b/>
    </w:rPr>
  </w:style>
  <w:style w:type="paragraph" w:styleId="Heading4">
    <w:name w:val="heading 4"/>
    <w:basedOn w:val="Normal"/>
    <w:next w:val="Normal"/>
    <w:pPr>
      <w:keepNext/>
      <w:spacing w:before="240" w:after="60" w:line="240" w:lineRule="auto"/>
      <w:outlineLvl w:val="3"/>
    </w:pPr>
    <w:rPr>
      <w:rFonts w:ascii="Times New Roman" w:eastAsia="Times New Roman" w:hAnsi="Times New Roman" w:cs="Times New Roman"/>
      <w:b/>
      <w:i/>
    </w:rPr>
  </w:style>
  <w:style w:type="paragraph" w:styleId="Heading5">
    <w:name w:val="heading 5"/>
    <w:basedOn w:val="Normal"/>
    <w:next w:val="Normal"/>
    <w:pPr>
      <w:keepNext/>
      <w:keepLines/>
      <w:spacing w:before="200" w:after="0"/>
      <w:outlineLvl w:val="4"/>
    </w:pPr>
    <w:rPr>
      <w:rFonts w:ascii="Cambria" w:eastAsia="Cambria" w:hAnsi="Cambria" w:cs="Cambria"/>
      <w:color w:val="243F61"/>
    </w:rPr>
  </w:style>
  <w:style w:type="paragraph" w:styleId="Heading6">
    <w:name w:val="heading 6"/>
    <w:basedOn w:val="Normal"/>
    <w:next w:val="Normal"/>
    <w:pPr>
      <w:keepNext/>
      <w:keepLines/>
      <w:spacing w:before="200" w:after="0"/>
      <w:outlineLvl w:val="5"/>
    </w:pPr>
    <w:rPr>
      <w:rFonts w:ascii="Cambria" w:eastAsia="Cambria" w:hAnsi="Cambria" w:cs="Cambria"/>
      <w:i/>
      <w:color w:val="243F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5" w:type="dxa"/>
        <w:left w:w="15" w:type="dxa"/>
        <w:bottom w:w="15" w:type="dxa"/>
        <w:right w:w="15" w:type="dxa"/>
      </w:tblCellMar>
    </w:tblPr>
  </w:style>
  <w:style w:type="paragraph" w:styleId="BalloonText">
    <w:name w:val="Balloon Text"/>
    <w:basedOn w:val="Normal"/>
    <w:link w:val="BalloonTextChar"/>
    <w:uiPriority w:val="99"/>
    <w:semiHidden/>
    <w:unhideWhenUsed/>
    <w:rsid w:val="00D339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39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1008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summerfield@swbgs.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1472</Words>
  <Characters>8391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SWBGS</Company>
  <LinksUpToDate>false</LinksUpToDate>
  <CharactersWithSpaces>9844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Anna Summerfield</cp:lastModifiedBy>
  <cp:revision>3</cp:revision>
  <dcterms:created xsi:type="dcterms:W3CDTF">2019-09-05T12:38:00Z</dcterms:created>
  <dcterms:modified xsi:type="dcterms:W3CDTF">2019-09-06T11:07:00Z</dcterms:modified>
</cp:coreProperties>
</file>