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47C" w:rsidRDefault="00155390">
      <w:pPr>
        <w:pStyle w:val="Title"/>
        <w:pBdr>
          <w:bottom w:val="single" w:sz="8" w:space="7" w:color="4F81BD" w:themeColor="accent1"/>
        </w:pBdr>
        <w:rPr>
          <w:color w:val="1F497D" w:themeColor="text2"/>
        </w:rPr>
      </w:pPr>
      <w:bookmarkStart w:id="0" w:name="_GoBack"/>
      <w:bookmarkEnd w:id="0"/>
      <w:r>
        <w:rPr>
          <w:color w:val="1F497D" w:themeColor="text2"/>
        </w:rPr>
        <w:t>Role Profile</w:t>
      </w:r>
      <w:r w:rsidR="002B4BDB">
        <w:rPr>
          <w:color w:val="1F497D" w:themeColor="text2"/>
        </w:rPr>
        <w:tab/>
      </w:r>
      <w:r w:rsidR="002B4BDB">
        <w:rPr>
          <w:color w:val="1F497D" w:themeColor="text2"/>
        </w:rPr>
        <w:tab/>
      </w:r>
      <w:r w:rsidR="002B4BDB">
        <w:rPr>
          <w:color w:val="1F497D" w:themeColor="text2"/>
        </w:rPr>
        <w:tab/>
      </w:r>
      <w:r w:rsidR="002B4BDB">
        <w:rPr>
          <w:color w:val="1F497D" w:themeColor="text2"/>
        </w:rPr>
        <w:tab/>
      </w:r>
      <w:r w:rsidR="002B4BDB">
        <w:rPr>
          <w:color w:val="1F497D" w:themeColor="text2"/>
        </w:rPr>
        <w:tab/>
      </w:r>
    </w:p>
    <w:p w:rsidR="0091447C" w:rsidRPr="0038127D" w:rsidRDefault="00392DD7">
      <w:pPr>
        <w:spacing w:after="0" w:line="240" w:lineRule="auto"/>
        <w:jc w:val="both"/>
        <w:rPr>
          <w:rFonts w:cs="Arial"/>
        </w:rPr>
      </w:pPr>
      <w:r w:rsidRPr="00E833BD">
        <w:rPr>
          <w:b/>
          <w:color w:val="244061" w:themeColor="accent1" w:themeShade="80"/>
        </w:rPr>
        <w:t>Job</w:t>
      </w:r>
      <w:r w:rsidRPr="0038127D">
        <w:rPr>
          <w:b/>
          <w:color w:val="1F497D" w:themeColor="text2"/>
        </w:rPr>
        <w:t xml:space="preserve"> Title:</w:t>
      </w:r>
      <w:r w:rsidRPr="0038127D">
        <w:rPr>
          <w:rFonts w:cs="Arial"/>
          <w:b/>
        </w:rPr>
        <w:tab/>
      </w:r>
      <w:r w:rsidRPr="0038127D">
        <w:rPr>
          <w:rFonts w:cs="Arial"/>
          <w:b/>
        </w:rPr>
        <w:tab/>
      </w:r>
      <w:r w:rsidR="00471581">
        <w:rPr>
          <w:rFonts w:cs="Arial"/>
          <w:b/>
        </w:rPr>
        <w:t>Caretaker/Site Manager</w:t>
      </w:r>
    </w:p>
    <w:p w:rsidR="0091447C" w:rsidRPr="0038127D" w:rsidRDefault="0091447C">
      <w:pPr>
        <w:spacing w:after="0" w:line="240" w:lineRule="auto"/>
        <w:jc w:val="both"/>
        <w:rPr>
          <w:rFonts w:cs="Arial"/>
          <w:b/>
        </w:rPr>
      </w:pPr>
    </w:p>
    <w:p w:rsidR="0091447C" w:rsidRDefault="00392DD7">
      <w:pPr>
        <w:spacing w:after="0" w:line="240" w:lineRule="auto"/>
        <w:jc w:val="both"/>
        <w:rPr>
          <w:rFonts w:cs="Arial"/>
        </w:rPr>
      </w:pPr>
      <w:r w:rsidRPr="00E833BD">
        <w:rPr>
          <w:b/>
          <w:color w:val="244061" w:themeColor="accent1" w:themeShade="80"/>
        </w:rPr>
        <w:t>Name</w:t>
      </w:r>
      <w:r w:rsidRPr="0038127D">
        <w:rPr>
          <w:b/>
          <w:color w:val="1F497D" w:themeColor="text2"/>
        </w:rPr>
        <w:t>:</w:t>
      </w:r>
      <w:r w:rsidRPr="0038127D">
        <w:rPr>
          <w:rFonts w:cs="Arial"/>
          <w:b/>
        </w:rPr>
        <w:tab/>
      </w:r>
      <w:r w:rsidRPr="0038127D">
        <w:rPr>
          <w:rFonts w:cs="Arial"/>
          <w:b/>
        </w:rPr>
        <w:tab/>
      </w:r>
      <w:r w:rsidRPr="0038127D">
        <w:rPr>
          <w:rFonts w:cs="Arial"/>
          <w:b/>
        </w:rPr>
        <w:tab/>
      </w:r>
      <w:r w:rsidRPr="0038127D">
        <w:rPr>
          <w:rFonts w:cs="Arial"/>
        </w:rPr>
        <w:t>…………………………………………..</w:t>
      </w:r>
    </w:p>
    <w:p w:rsidR="00E833BD" w:rsidRDefault="00E833BD">
      <w:pPr>
        <w:spacing w:after="0" w:line="240" w:lineRule="auto"/>
        <w:jc w:val="both"/>
        <w:rPr>
          <w:rFonts w:cs="Arial"/>
        </w:rPr>
      </w:pPr>
    </w:p>
    <w:p w:rsidR="00E833BD" w:rsidRPr="0038127D" w:rsidRDefault="00E833BD">
      <w:pPr>
        <w:spacing w:after="0" w:line="240" w:lineRule="auto"/>
        <w:jc w:val="both"/>
        <w:rPr>
          <w:rFonts w:cs="Arial"/>
        </w:rPr>
      </w:pPr>
      <w:r w:rsidRPr="00E833BD">
        <w:rPr>
          <w:rFonts w:cs="Arial"/>
          <w:b/>
          <w:color w:val="244061" w:themeColor="accent1" w:themeShade="80"/>
        </w:rPr>
        <w:t>School:</w:t>
      </w:r>
      <w:r w:rsidRPr="00E833BD">
        <w:rPr>
          <w:rFonts w:cs="Arial"/>
          <w:b/>
          <w:color w:val="244061" w:themeColor="accent1" w:themeShade="80"/>
        </w:rPr>
        <w:tab/>
      </w:r>
      <w:r>
        <w:rPr>
          <w:rFonts w:cs="Arial"/>
        </w:rPr>
        <w:tab/>
      </w:r>
      <w:r>
        <w:rPr>
          <w:rFonts w:cs="Arial"/>
        </w:rPr>
        <w:tab/>
        <w:t>Salcombe Preparatory School</w:t>
      </w:r>
    </w:p>
    <w:p w:rsidR="0091447C" w:rsidRDefault="0091447C">
      <w:pPr>
        <w:spacing w:after="0" w:line="240" w:lineRule="auto"/>
        <w:jc w:val="both"/>
        <w:rPr>
          <w:rFonts w:cs="Arial"/>
          <w:b/>
        </w:rPr>
      </w:pPr>
    </w:p>
    <w:p w:rsidR="0091447C" w:rsidRDefault="00392DD7">
      <w:pPr>
        <w:rPr>
          <w:rFonts w:cs="Arial"/>
          <w:b/>
          <w:color w:val="1F497D" w:themeColor="text2"/>
          <w:sz w:val="28"/>
          <w:lang w:val="en-AU"/>
        </w:rPr>
      </w:pPr>
      <w:r>
        <w:rPr>
          <w:rFonts w:cs="Arial"/>
          <w:b/>
          <w:color w:val="1F497D" w:themeColor="text2"/>
          <w:sz w:val="28"/>
          <w:lang w:val="en-AU"/>
        </w:rPr>
        <w:t xml:space="preserve">Role Outline </w:t>
      </w:r>
    </w:p>
    <w:p w:rsidR="00490956" w:rsidRDefault="00490956" w:rsidP="00490956">
      <w:pPr>
        <w:jc w:val="both"/>
        <w:rPr>
          <w:rFonts w:cs="Arial"/>
          <w:b/>
        </w:rPr>
      </w:pPr>
      <w:r w:rsidRPr="002F5F97">
        <w:rPr>
          <w:rFonts w:cs="Arial"/>
          <w:b/>
        </w:rPr>
        <w:t>Key Purpose of the Job</w:t>
      </w:r>
    </w:p>
    <w:p w:rsidR="00471581" w:rsidRPr="00471581" w:rsidRDefault="00471581" w:rsidP="00471581">
      <w:pPr>
        <w:jc w:val="both"/>
        <w:rPr>
          <w:rFonts w:cs="Arial"/>
          <w:b/>
        </w:rPr>
      </w:pPr>
      <w:r w:rsidRPr="00471581">
        <w:rPr>
          <w:rFonts w:cs="Arial"/>
          <w:b/>
        </w:rPr>
        <w:t>The Caretaker</w:t>
      </w:r>
      <w:r>
        <w:rPr>
          <w:rFonts w:cs="Arial"/>
          <w:b/>
        </w:rPr>
        <w:t>/Site Manager</w:t>
      </w:r>
      <w:r w:rsidRPr="00471581">
        <w:rPr>
          <w:rFonts w:cs="Arial"/>
          <w:b/>
        </w:rPr>
        <w:t xml:space="preserve"> is responsible to the Business Manager / Bursar for the effective and timely provision of maintenance services to the School and its staff This includes security duties, the management of service facilities, administration of the School minibus and grounds maintenance  The caretaker is responsible for identifying repair requirements, processing and their satisfactory completion, which may be carried out either by contractors or, where deemed within the Caretaker</w:t>
      </w:r>
      <w:r>
        <w:rPr>
          <w:rFonts w:cs="Arial"/>
          <w:b/>
        </w:rPr>
        <w:t>/Site Manager</w:t>
      </w:r>
      <w:r w:rsidRPr="00471581">
        <w:rPr>
          <w:rFonts w:cs="Arial"/>
          <w:b/>
        </w:rPr>
        <w:t>’s competency, by the Caretaker</w:t>
      </w:r>
      <w:r>
        <w:rPr>
          <w:rFonts w:cs="Arial"/>
          <w:b/>
        </w:rPr>
        <w:t>/Site Manager.</w:t>
      </w:r>
    </w:p>
    <w:p w:rsidR="00471581" w:rsidRPr="00471581" w:rsidRDefault="00471581" w:rsidP="00471581">
      <w:pPr>
        <w:spacing w:after="240"/>
        <w:jc w:val="both"/>
        <w:rPr>
          <w:rFonts w:cs="Arial"/>
          <w:b/>
        </w:rPr>
      </w:pPr>
      <w:r w:rsidRPr="00471581">
        <w:rPr>
          <w:rFonts w:cs="Arial"/>
          <w:b/>
        </w:rPr>
        <w:t>To be prepared for call out at unsociable hours or at weekends to deal with security problems, make emergency repairs or allow access to contractors etc who may be working on site, including school holidays and weekends</w:t>
      </w:r>
    </w:p>
    <w:p w:rsidR="00F56208" w:rsidRPr="00F56208" w:rsidRDefault="00F56208" w:rsidP="00F56208">
      <w:pPr>
        <w:spacing w:after="0"/>
        <w:jc w:val="both"/>
        <w:rPr>
          <w:rFonts w:cs="Arial"/>
          <w:b/>
        </w:rPr>
      </w:pPr>
    </w:p>
    <w:p w:rsidR="002F5F97" w:rsidRPr="002F5F97" w:rsidRDefault="002F5F97" w:rsidP="002F5F97">
      <w:pPr>
        <w:spacing w:after="0"/>
        <w:rPr>
          <w:b/>
        </w:rPr>
      </w:pPr>
      <w:r w:rsidRPr="002F5F97">
        <w:rPr>
          <w:b/>
        </w:rPr>
        <w:t>Key Performance Objectives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Working with the Business Manager / Bursar to produce a Planned Preventative Maintenance (PPM) programme for the school</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Provide effective, timely, maintenance and support services in relation to the school buildings and grounds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Clear the school grounds of litter, unsafe objects etc and inspect all playground equipment for condition and safe operation daily before 830 am</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 xml:space="preserve">Inspect the playground and all external areas ensuring the safety of all grounds, paths, fences, gates and steps, etc to which pupils/staff have or can gain access to </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General security of the buildings and grounds including ‘opening and locking up’, operating the Fire Alarm and the Intruder Alarm systems during and including school holiday periods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Provide an ‘on-call’ emergency service out of hours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The effective and economic operation of building services including central heating, lighting and water</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Monthly reading of service meters and the checking of invoices against meter readings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Administration of school maintenance request forms, the processing of entries for repairs/ assistance and the execution of the required repair whether undertaken personally or contracted out</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Calling in repairmen/contractors, through the Business Manager/Bursar, to undertake repairs/inspections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Checking on quality, effectiveness and completeness of works undertaken by repairmen/contractors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lastRenderedPageBreak/>
        <w:t>Undertake routine repairs and redecoration to the building structure/fabric, furniture, fences/gates/pathways electrical system, plumbing and equipment where necessary and as identified by the Business Manager / Bursar and assessed as competent to do so</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Controlling the entry and presence of workmen/contractors within the school buildings/grounds, including gardening contractors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Grounds maintenance including clearing litter and leaves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Driving duties of a general nature in the school minibus, including driving escorts for pupils to and from travel termini as required</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Documentation for and the administration and repair/servicing of the school minibus in accordance with Cognita policy</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Carry out weekly and monthly routine inspections of the school minibus including cleaning</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To provide general support services to customers letting the school during holidays and weekends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Undertake decorating of the school for special events eg, Christmas, parent’s evenings and school fetes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Moving furniture and equipment around within the school and outside for special events</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Ordering supplies, as necessary as approved by the Business Manager / Bursar</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Verification of invoices within areas of responsibility</w:t>
      </w:r>
    </w:p>
    <w:p w:rsidR="00471581" w:rsidRPr="00FF7A46" w:rsidRDefault="00471581" w:rsidP="00471581">
      <w:pPr>
        <w:numPr>
          <w:ilvl w:val="0"/>
          <w:numId w:val="41"/>
        </w:numPr>
        <w:tabs>
          <w:tab w:val="clear" w:pos="720"/>
          <w:tab w:val="num" w:pos="360"/>
        </w:tabs>
        <w:spacing w:after="60" w:line="240" w:lineRule="auto"/>
        <w:ind w:left="357" w:hanging="357"/>
        <w:jc w:val="both"/>
        <w:rPr>
          <w:rFonts w:cs="Arial"/>
        </w:rPr>
      </w:pPr>
      <w:r w:rsidRPr="00FF7A46">
        <w:rPr>
          <w:rFonts w:cs="Arial"/>
        </w:rPr>
        <w:t>Produce work plans for seasonal and holiday periods</w:t>
      </w:r>
      <w:r w:rsidRPr="00FF7A46">
        <w:rPr>
          <w:rFonts w:cs="Arial"/>
        </w:rPr>
        <w:tab/>
      </w:r>
    </w:p>
    <w:p w:rsidR="00471581" w:rsidRPr="00FF7A46" w:rsidRDefault="00471581" w:rsidP="00471581">
      <w:pPr>
        <w:spacing w:after="60" w:line="240" w:lineRule="auto"/>
        <w:ind w:left="357"/>
        <w:jc w:val="both"/>
        <w:rPr>
          <w:rFonts w:cs="Arial"/>
        </w:rPr>
      </w:pPr>
    </w:p>
    <w:p w:rsidR="00471581" w:rsidRPr="00FF7A46" w:rsidRDefault="00471581" w:rsidP="00471581">
      <w:pPr>
        <w:jc w:val="both"/>
        <w:rPr>
          <w:rFonts w:cs="Arial"/>
        </w:rPr>
      </w:pPr>
      <w:r w:rsidRPr="00FF7A46">
        <w:rPr>
          <w:rFonts w:cs="Arial"/>
        </w:rPr>
        <w:t>The above is a non-exhaustive list and subject to variation in line with the needs of the business</w:t>
      </w:r>
    </w:p>
    <w:p w:rsidR="00FF7A46" w:rsidRDefault="00FF7A46" w:rsidP="00471581">
      <w:pPr>
        <w:jc w:val="both"/>
        <w:rPr>
          <w:rFonts w:cs="Arial"/>
          <w:b/>
          <w:bCs/>
        </w:rPr>
      </w:pPr>
    </w:p>
    <w:p w:rsidR="00471581" w:rsidRPr="00592B34" w:rsidRDefault="00471581" w:rsidP="00471581">
      <w:pPr>
        <w:jc w:val="both"/>
        <w:rPr>
          <w:rFonts w:cs="Arial"/>
          <w:b/>
          <w:bCs/>
        </w:rPr>
      </w:pPr>
      <w:r w:rsidRPr="00592B34">
        <w:rPr>
          <w:rFonts w:cs="Arial"/>
          <w:b/>
          <w:bCs/>
        </w:rPr>
        <w:t>Person Specification:</w:t>
      </w:r>
    </w:p>
    <w:p w:rsidR="00471581" w:rsidRPr="00592B34" w:rsidRDefault="00471581" w:rsidP="00471581">
      <w:pPr>
        <w:jc w:val="both"/>
        <w:rPr>
          <w:rFonts w:cs="Arial"/>
        </w:rPr>
      </w:pPr>
      <w:r w:rsidRPr="00592B34">
        <w:rPr>
          <w:rFonts w:cs="Arial"/>
          <w:b/>
          <w:bCs/>
        </w:rPr>
        <w:t>Qualifications / Experience</w:t>
      </w:r>
      <w:r w:rsidRPr="00592B34">
        <w:rPr>
          <w:rFonts w:cs="Arial"/>
        </w:rPr>
        <w:t>:</w:t>
      </w:r>
    </w:p>
    <w:p w:rsidR="00471581" w:rsidRPr="00592B34" w:rsidRDefault="00471581" w:rsidP="00471581">
      <w:pPr>
        <w:numPr>
          <w:ilvl w:val="0"/>
          <w:numId w:val="41"/>
        </w:numPr>
        <w:tabs>
          <w:tab w:val="clear" w:pos="720"/>
          <w:tab w:val="num" w:pos="360"/>
        </w:tabs>
        <w:spacing w:after="60" w:line="240" w:lineRule="auto"/>
        <w:ind w:left="357" w:hanging="357"/>
        <w:jc w:val="both"/>
        <w:rPr>
          <w:rFonts w:cs="Arial"/>
        </w:rPr>
      </w:pPr>
      <w:r w:rsidRPr="00592B34">
        <w:rPr>
          <w:rFonts w:cs="Arial"/>
        </w:rPr>
        <w:t>The ability to undertaken general repairs / refurbishment at ‘DIY’ level and security experience</w:t>
      </w:r>
    </w:p>
    <w:p w:rsidR="00471581" w:rsidRPr="00592B34" w:rsidRDefault="00471581" w:rsidP="00471581">
      <w:pPr>
        <w:numPr>
          <w:ilvl w:val="0"/>
          <w:numId w:val="41"/>
        </w:numPr>
        <w:tabs>
          <w:tab w:val="clear" w:pos="720"/>
          <w:tab w:val="num" w:pos="360"/>
        </w:tabs>
        <w:spacing w:after="60" w:line="240" w:lineRule="auto"/>
        <w:ind w:left="357" w:hanging="357"/>
        <w:jc w:val="both"/>
        <w:rPr>
          <w:rFonts w:cs="Arial"/>
        </w:rPr>
      </w:pPr>
      <w:r w:rsidRPr="00592B34">
        <w:rPr>
          <w:rFonts w:cs="Arial"/>
        </w:rPr>
        <w:t>Knowledge of electrical, mechanical and building structures</w:t>
      </w:r>
    </w:p>
    <w:p w:rsidR="00471581" w:rsidRPr="00592B34" w:rsidRDefault="00471581" w:rsidP="00471581">
      <w:pPr>
        <w:numPr>
          <w:ilvl w:val="0"/>
          <w:numId w:val="41"/>
        </w:numPr>
        <w:tabs>
          <w:tab w:val="clear" w:pos="720"/>
          <w:tab w:val="num" w:pos="360"/>
        </w:tabs>
        <w:spacing w:after="60" w:line="240" w:lineRule="auto"/>
        <w:ind w:left="357" w:hanging="357"/>
        <w:jc w:val="both"/>
        <w:rPr>
          <w:rFonts w:cs="Arial"/>
        </w:rPr>
      </w:pPr>
      <w:r w:rsidRPr="00592B34">
        <w:rPr>
          <w:rFonts w:cs="Arial"/>
        </w:rPr>
        <w:t>Ability to identify harmful or potentially harmful conditions / practices / procedures within general areas of responsibility</w:t>
      </w:r>
    </w:p>
    <w:p w:rsidR="00471581" w:rsidRPr="00592B34" w:rsidRDefault="00471581" w:rsidP="00471581">
      <w:pPr>
        <w:numPr>
          <w:ilvl w:val="0"/>
          <w:numId w:val="41"/>
        </w:numPr>
        <w:tabs>
          <w:tab w:val="clear" w:pos="720"/>
          <w:tab w:val="num" w:pos="360"/>
        </w:tabs>
        <w:spacing w:after="60" w:line="240" w:lineRule="auto"/>
        <w:ind w:left="357" w:hanging="357"/>
        <w:jc w:val="both"/>
        <w:rPr>
          <w:rFonts w:cs="Arial"/>
        </w:rPr>
      </w:pPr>
      <w:r w:rsidRPr="00592B34">
        <w:rPr>
          <w:rFonts w:cs="Arial"/>
        </w:rPr>
        <w:t>Ability to liaise with and administer repairmen / contractors</w:t>
      </w:r>
    </w:p>
    <w:p w:rsidR="00471581" w:rsidRPr="00592B34" w:rsidRDefault="00471581" w:rsidP="00471581">
      <w:pPr>
        <w:spacing w:after="60"/>
        <w:jc w:val="both"/>
        <w:rPr>
          <w:rFonts w:cs="Arial"/>
        </w:rPr>
      </w:pPr>
    </w:p>
    <w:p w:rsidR="00471581" w:rsidRPr="00592B34" w:rsidRDefault="00471581" w:rsidP="004E6FD1">
      <w:pPr>
        <w:spacing w:afterLines="60" w:after="144"/>
        <w:jc w:val="both"/>
        <w:rPr>
          <w:rFonts w:cs="Arial"/>
        </w:rPr>
      </w:pPr>
      <w:r w:rsidRPr="00592B34">
        <w:rPr>
          <w:rFonts w:cs="Arial"/>
          <w:b/>
          <w:bCs/>
        </w:rPr>
        <w:t>Personal Qualities</w:t>
      </w:r>
      <w:r w:rsidRPr="00592B34">
        <w:rPr>
          <w:rFonts w:cs="Arial"/>
        </w:rPr>
        <w:t>:</w:t>
      </w:r>
    </w:p>
    <w:p w:rsidR="00471581" w:rsidRPr="00592B34" w:rsidRDefault="00471581" w:rsidP="00471581">
      <w:pPr>
        <w:numPr>
          <w:ilvl w:val="0"/>
          <w:numId w:val="41"/>
        </w:numPr>
        <w:tabs>
          <w:tab w:val="clear" w:pos="720"/>
          <w:tab w:val="num" w:pos="360"/>
        </w:tabs>
        <w:spacing w:after="60" w:line="240" w:lineRule="auto"/>
        <w:ind w:left="357" w:hanging="357"/>
        <w:jc w:val="both"/>
        <w:rPr>
          <w:rFonts w:cs="Arial"/>
        </w:rPr>
      </w:pPr>
      <w:r w:rsidRPr="00592B34">
        <w:rPr>
          <w:rFonts w:cs="Arial"/>
        </w:rPr>
        <w:t xml:space="preserve">Good interpersonal skills, with the ability to liaise with all members of staff, contractors and visitors </w:t>
      </w:r>
    </w:p>
    <w:p w:rsidR="00471581" w:rsidRPr="00592B34" w:rsidRDefault="00471581" w:rsidP="00471581">
      <w:pPr>
        <w:numPr>
          <w:ilvl w:val="0"/>
          <w:numId w:val="41"/>
        </w:numPr>
        <w:tabs>
          <w:tab w:val="clear" w:pos="720"/>
          <w:tab w:val="num" w:pos="360"/>
        </w:tabs>
        <w:spacing w:after="60" w:line="240" w:lineRule="auto"/>
        <w:ind w:left="357" w:hanging="357"/>
        <w:jc w:val="both"/>
        <w:rPr>
          <w:rFonts w:cs="Arial"/>
        </w:rPr>
      </w:pPr>
      <w:r w:rsidRPr="00592B34">
        <w:rPr>
          <w:rFonts w:cs="Arial"/>
        </w:rPr>
        <w:t xml:space="preserve">Good team member, aware of the needs of others </w:t>
      </w:r>
    </w:p>
    <w:p w:rsidR="00471581" w:rsidRPr="00592B34" w:rsidRDefault="00471581" w:rsidP="00471581">
      <w:pPr>
        <w:numPr>
          <w:ilvl w:val="0"/>
          <w:numId w:val="41"/>
        </w:numPr>
        <w:tabs>
          <w:tab w:val="clear" w:pos="720"/>
          <w:tab w:val="num" w:pos="360"/>
        </w:tabs>
        <w:spacing w:after="60" w:line="240" w:lineRule="auto"/>
        <w:ind w:left="357" w:hanging="357"/>
        <w:jc w:val="both"/>
        <w:rPr>
          <w:rFonts w:cs="Arial"/>
        </w:rPr>
      </w:pPr>
      <w:r w:rsidRPr="00592B34">
        <w:rPr>
          <w:rFonts w:cs="Arial"/>
        </w:rPr>
        <w:t>Flexible approach to working hours and duties where appropriate</w:t>
      </w:r>
    </w:p>
    <w:p w:rsidR="00E33ABA" w:rsidRDefault="00E33ABA" w:rsidP="002F5F97">
      <w:pPr>
        <w:widowControl w:val="0"/>
        <w:overflowPunct w:val="0"/>
        <w:autoSpaceDE w:val="0"/>
        <w:autoSpaceDN w:val="0"/>
        <w:adjustRightInd w:val="0"/>
        <w:spacing w:after="0" w:line="240" w:lineRule="auto"/>
        <w:jc w:val="both"/>
        <w:textAlignment w:val="baseline"/>
        <w:rPr>
          <w:rFonts w:cs="Arial"/>
        </w:rPr>
      </w:pPr>
    </w:p>
    <w:p w:rsidR="00FF7A46" w:rsidRDefault="00FF7A46" w:rsidP="002F5F97">
      <w:pPr>
        <w:widowControl w:val="0"/>
        <w:overflowPunct w:val="0"/>
        <w:autoSpaceDE w:val="0"/>
        <w:autoSpaceDN w:val="0"/>
        <w:adjustRightInd w:val="0"/>
        <w:spacing w:after="0" w:line="240" w:lineRule="auto"/>
        <w:jc w:val="both"/>
        <w:textAlignment w:val="baseline"/>
        <w:rPr>
          <w:rFonts w:cs="Arial"/>
        </w:rPr>
      </w:pPr>
    </w:p>
    <w:p w:rsidR="00FF7A46" w:rsidRDefault="00FF7A46" w:rsidP="002F5F97">
      <w:pPr>
        <w:widowControl w:val="0"/>
        <w:overflowPunct w:val="0"/>
        <w:autoSpaceDE w:val="0"/>
        <w:autoSpaceDN w:val="0"/>
        <w:adjustRightInd w:val="0"/>
        <w:spacing w:after="0" w:line="240" w:lineRule="auto"/>
        <w:jc w:val="both"/>
        <w:textAlignment w:val="baseline"/>
        <w:rPr>
          <w:rFonts w:cs="Arial"/>
        </w:rPr>
      </w:pPr>
    </w:p>
    <w:p w:rsidR="00FF7A46" w:rsidRDefault="00FF7A46" w:rsidP="002F5F97">
      <w:pPr>
        <w:widowControl w:val="0"/>
        <w:overflowPunct w:val="0"/>
        <w:autoSpaceDE w:val="0"/>
        <w:autoSpaceDN w:val="0"/>
        <w:adjustRightInd w:val="0"/>
        <w:spacing w:after="0" w:line="240" w:lineRule="auto"/>
        <w:jc w:val="both"/>
        <w:textAlignment w:val="baseline"/>
        <w:rPr>
          <w:rFonts w:cs="Arial"/>
        </w:rPr>
      </w:pPr>
    </w:p>
    <w:p w:rsidR="00FF7A46" w:rsidRDefault="00FF7A46" w:rsidP="002F5F97">
      <w:pPr>
        <w:widowControl w:val="0"/>
        <w:overflowPunct w:val="0"/>
        <w:autoSpaceDE w:val="0"/>
        <w:autoSpaceDN w:val="0"/>
        <w:adjustRightInd w:val="0"/>
        <w:spacing w:after="0" w:line="240" w:lineRule="auto"/>
        <w:jc w:val="both"/>
        <w:textAlignment w:val="baseline"/>
        <w:rPr>
          <w:rFonts w:cs="Arial"/>
        </w:rPr>
      </w:pPr>
    </w:p>
    <w:p w:rsidR="00FF7A46" w:rsidRDefault="00FF7A46" w:rsidP="002F5F97">
      <w:pPr>
        <w:widowControl w:val="0"/>
        <w:overflowPunct w:val="0"/>
        <w:autoSpaceDE w:val="0"/>
        <w:autoSpaceDN w:val="0"/>
        <w:adjustRightInd w:val="0"/>
        <w:spacing w:after="0" w:line="240" w:lineRule="auto"/>
        <w:jc w:val="both"/>
        <w:textAlignment w:val="baseline"/>
        <w:rPr>
          <w:rFonts w:cs="Arial"/>
        </w:rPr>
      </w:pPr>
    </w:p>
    <w:p w:rsidR="00FF7A46" w:rsidRDefault="00FF7A46" w:rsidP="002F5F97">
      <w:pPr>
        <w:widowControl w:val="0"/>
        <w:overflowPunct w:val="0"/>
        <w:autoSpaceDE w:val="0"/>
        <w:autoSpaceDN w:val="0"/>
        <w:adjustRightInd w:val="0"/>
        <w:spacing w:after="0" w:line="240" w:lineRule="auto"/>
        <w:jc w:val="both"/>
        <w:textAlignment w:val="baseline"/>
        <w:rPr>
          <w:rFonts w:cs="Arial"/>
        </w:rPr>
      </w:pPr>
    </w:p>
    <w:p w:rsidR="00FF7A46" w:rsidRDefault="00FF7A46" w:rsidP="002F5F97">
      <w:pPr>
        <w:widowControl w:val="0"/>
        <w:overflowPunct w:val="0"/>
        <w:autoSpaceDE w:val="0"/>
        <w:autoSpaceDN w:val="0"/>
        <w:adjustRightInd w:val="0"/>
        <w:spacing w:after="0" w:line="240" w:lineRule="auto"/>
        <w:jc w:val="both"/>
        <w:textAlignment w:val="baseline"/>
        <w:rPr>
          <w:rFonts w:cs="Arial"/>
        </w:rPr>
      </w:pPr>
    </w:p>
    <w:p w:rsidR="00FF7A46" w:rsidRPr="002F5F97" w:rsidRDefault="00FF7A46" w:rsidP="002F5F97">
      <w:pPr>
        <w:widowControl w:val="0"/>
        <w:overflowPunct w:val="0"/>
        <w:autoSpaceDE w:val="0"/>
        <w:autoSpaceDN w:val="0"/>
        <w:adjustRightInd w:val="0"/>
        <w:spacing w:after="0" w:line="240" w:lineRule="auto"/>
        <w:jc w:val="both"/>
        <w:textAlignment w:val="baseline"/>
        <w:rPr>
          <w:rFonts w:cs="Arial"/>
        </w:rPr>
      </w:pPr>
    </w:p>
    <w:p w:rsidR="00490956" w:rsidRPr="002F5F97" w:rsidRDefault="00490956" w:rsidP="00E33ABA">
      <w:pPr>
        <w:spacing w:after="0" w:line="240" w:lineRule="auto"/>
        <w:rPr>
          <w:b/>
        </w:rPr>
      </w:pPr>
      <w:r w:rsidRPr="002F5F97">
        <w:rPr>
          <w:b/>
        </w:rPr>
        <w:lastRenderedPageBreak/>
        <w:t>Safeguarding:</w:t>
      </w:r>
    </w:p>
    <w:p w:rsidR="00E4361F" w:rsidRDefault="00E4361F" w:rsidP="00392DD7">
      <w:pPr>
        <w:spacing w:after="0" w:line="240" w:lineRule="auto"/>
        <w:rPr>
          <w:rFonts w:cs="Arial"/>
          <w:color w:val="000000" w:themeColor="text1"/>
          <w:lang w:val="en-AU"/>
        </w:rPr>
      </w:pPr>
    </w:p>
    <w:p w:rsidR="00155390" w:rsidRPr="00155390" w:rsidRDefault="00155390" w:rsidP="00155390">
      <w:pPr>
        <w:shd w:val="clear" w:color="auto" w:fill="FFFFFF"/>
        <w:spacing w:after="0" w:line="240" w:lineRule="auto"/>
        <w:ind w:hanging="357"/>
        <w:rPr>
          <w:rFonts w:ascii="Segoe UI" w:eastAsia="Times New Roman" w:hAnsi="Segoe UI" w:cs="Segoe UI"/>
          <w:color w:val="212121"/>
          <w:sz w:val="23"/>
          <w:szCs w:val="23"/>
        </w:rPr>
      </w:pPr>
      <w:r w:rsidRPr="00155390">
        <w:rPr>
          <w:rFonts w:ascii="Symbol" w:eastAsia="Times New Roman" w:hAnsi="Symbol" w:cs="Segoe UI"/>
          <w:color w:val="37393A"/>
        </w:rPr>
        <w:t></w:t>
      </w:r>
      <w:r w:rsidRPr="00155390">
        <w:rPr>
          <w:rFonts w:ascii="Times New Roman" w:eastAsia="Times New Roman" w:hAnsi="Times New Roman" w:cs="Times New Roman"/>
          <w:color w:val="37393A"/>
          <w:sz w:val="14"/>
          <w:szCs w:val="14"/>
        </w:rPr>
        <w:t>       </w:t>
      </w:r>
      <w:r w:rsidRPr="00155390">
        <w:rPr>
          <w:rFonts w:ascii="Calibri" w:eastAsia="Times New Roman" w:hAnsi="Calibri" w:cs="Segoe UI"/>
          <w:color w:val="37393A"/>
        </w:rPr>
        <w:t>To comply with safeguarding policies, procedures and code of conduct</w:t>
      </w:r>
    </w:p>
    <w:p w:rsidR="00155390" w:rsidRPr="00155390" w:rsidRDefault="00155390" w:rsidP="00155390">
      <w:pPr>
        <w:shd w:val="clear" w:color="auto" w:fill="FFFFFF"/>
        <w:spacing w:after="0" w:line="240" w:lineRule="auto"/>
        <w:ind w:hanging="357"/>
        <w:rPr>
          <w:rFonts w:ascii="Segoe UI" w:eastAsia="Times New Roman" w:hAnsi="Segoe UI" w:cs="Segoe UI"/>
          <w:color w:val="212121"/>
          <w:sz w:val="23"/>
          <w:szCs w:val="23"/>
        </w:rPr>
      </w:pPr>
      <w:r w:rsidRPr="00155390">
        <w:rPr>
          <w:rFonts w:ascii="Symbol" w:eastAsia="Times New Roman" w:hAnsi="Symbol" w:cs="Segoe UI"/>
          <w:color w:val="37393A"/>
        </w:rPr>
        <w:t></w:t>
      </w:r>
      <w:r w:rsidRPr="00155390">
        <w:rPr>
          <w:rFonts w:ascii="Times New Roman" w:eastAsia="Times New Roman" w:hAnsi="Times New Roman" w:cs="Times New Roman"/>
          <w:color w:val="37393A"/>
          <w:sz w:val="14"/>
          <w:szCs w:val="14"/>
        </w:rPr>
        <w:t>       </w:t>
      </w:r>
      <w:r w:rsidRPr="00155390">
        <w:rPr>
          <w:rFonts w:ascii="Calibri" w:eastAsia="Times New Roman" w:hAnsi="Calibri" w:cs="Segoe UI"/>
          <w:color w:val="37393A"/>
        </w:rPr>
        <w:t>To demonstrate a personal commitment to safeguarding and student/colleague wellbeing</w:t>
      </w:r>
    </w:p>
    <w:p w:rsidR="00155390" w:rsidRPr="00155390" w:rsidRDefault="00155390" w:rsidP="00155390">
      <w:pPr>
        <w:shd w:val="clear" w:color="auto" w:fill="FFFFFF"/>
        <w:spacing w:after="0" w:line="240" w:lineRule="auto"/>
        <w:ind w:hanging="357"/>
        <w:rPr>
          <w:rFonts w:ascii="Segoe UI" w:eastAsia="Times New Roman" w:hAnsi="Segoe UI" w:cs="Segoe UI"/>
          <w:color w:val="212121"/>
          <w:sz w:val="23"/>
          <w:szCs w:val="23"/>
        </w:rPr>
      </w:pPr>
      <w:r w:rsidRPr="00155390">
        <w:rPr>
          <w:rFonts w:ascii="Symbol" w:eastAsia="Times New Roman" w:hAnsi="Symbol" w:cs="Segoe UI"/>
          <w:color w:val="37393A"/>
        </w:rPr>
        <w:t></w:t>
      </w:r>
      <w:r w:rsidRPr="00155390">
        <w:rPr>
          <w:rFonts w:ascii="Times New Roman" w:eastAsia="Times New Roman" w:hAnsi="Times New Roman" w:cs="Times New Roman"/>
          <w:color w:val="37393A"/>
          <w:sz w:val="14"/>
          <w:szCs w:val="14"/>
        </w:rPr>
        <w:t>       </w:t>
      </w:r>
      <w:r w:rsidRPr="00155390">
        <w:rPr>
          <w:rFonts w:ascii="Calibri" w:eastAsia="Times New Roman" w:hAnsi="Calibri" w:cs="Segoe UI"/>
          <w:color w:val="37393A"/>
        </w:rPr>
        <w:t>To ensure that any safeguarding concerns or incidents are reported appropriately in line with policy</w:t>
      </w:r>
    </w:p>
    <w:p w:rsidR="00155390" w:rsidRPr="00155390" w:rsidRDefault="00155390" w:rsidP="00155390">
      <w:pPr>
        <w:shd w:val="clear" w:color="auto" w:fill="FFFFFF"/>
        <w:spacing w:after="0" w:line="240" w:lineRule="auto"/>
        <w:ind w:hanging="357"/>
        <w:rPr>
          <w:rFonts w:ascii="Segoe UI" w:eastAsia="Times New Roman" w:hAnsi="Segoe UI" w:cs="Segoe UI"/>
          <w:color w:val="212121"/>
          <w:sz w:val="23"/>
          <w:szCs w:val="23"/>
        </w:rPr>
      </w:pPr>
      <w:r w:rsidRPr="00155390">
        <w:rPr>
          <w:rFonts w:ascii="Symbol" w:eastAsia="Times New Roman" w:hAnsi="Symbol" w:cs="Segoe UI"/>
          <w:color w:val="37393A"/>
        </w:rPr>
        <w:t></w:t>
      </w:r>
      <w:r w:rsidRPr="00155390">
        <w:rPr>
          <w:rFonts w:ascii="Times New Roman" w:eastAsia="Times New Roman" w:hAnsi="Times New Roman" w:cs="Times New Roman"/>
          <w:color w:val="37393A"/>
          <w:sz w:val="14"/>
          <w:szCs w:val="14"/>
        </w:rPr>
        <w:t>       </w:t>
      </w:r>
      <w:r w:rsidRPr="00155390">
        <w:rPr>
          <w:rFonts w:ascii="Calibri" w:eastAsia="Times New Roman" w:hAnsi="Calibri" w:cs="Segoe UI"/>
          <w:color w:val="37393A"/>
        </w:rPr>
        <w:t>To engage in safeguarding training when required</w:t>
      </w:r>
    </w:p>
    <w:p w:rsidR="00155390" w:rsidRDefault="00155390" w:rsidP="00392DD7">
      <w:pPr>
        <w:spacing w:after="0" w:line="240" w:lineRule="auto"/>
        <w:rPr>
          <w:rFonts w:cs="Arial"/>
          <w:color w:val="000000" w:themeColor="text1"/>
          <w:lang w:val="en-AU"/>
        </w:rPr>
      </w:pPr>
    </w:p>
    <w:p w:rsidR="00155390" w:rsidRDefault="00155390" w:rsidP="00392DD7">
      <w:pPr>
        <w:spacing w:after="0" w:line="240" w:lineRule="auto"/>
        <w:rPr>
          <w:rFonts w:cs="Arial"/>
          <w:color w:val="000000" w:themeColor="text1"/>
          <w:lang w:val="en-AU"/>
        </w:rPr>
      </w:pPr>
    </w:p>
    <w:p w:rsidR="00155390" w:rsidRDefault="00155390" w:rsidP="00392DD7">
      <w:pPr>
        <w:spacing w:after="0" w:line="240" w:lineRule="auto"/>
        <w:rPr>
          <w:rFonts w:cs="Arial"/>
          <w:color w:val="000000" w:themeColor="text1"/>
          <w:lang w:val="en-AU"/>
        </w:rPr>
      </w:pPr>
    </w:p>
    <w:p w:rsidR="00155390" w:rsidRDefault="00155390" w:rsidP="00392DD7">
      <w:pPr>
        <w:spacing w:after="0" w:line="240" w:lineRule="auto"/>
        <w:rPr>
          <w:rFonts w:cs="Arial"/>
          <w:color w:val="000000" w:themeColor="text1"/>
          <w:lang w:val="en-AU"/>
        </w:rPr>
      </w:pPr>
    </w:p>
    <w:p w:rsidR="00155390" w:rsidRDefault="00155390" w:rsidP="00392DD7">
      <w:pPr>
        <w:spacing w:after="0" w:line="240" w:lineRule="auto"/>
        <w:rPr>
          <w:rFonts w:cs="Arial"/>
          <w:color w:val="000000" w:themeColor="text1"/>
          <w:lang w:val="en-AU"/>
        </w:rPr>
      </w:pPr>
    </w:p>
    <w:p w:rsidR="00155390" w:rsidRDefault="00155390" w:rsidP="00392DD7">
      <w:pPr>
        <w:spacing w:after="0" w:line="240" w:lineRule="auto"/>
        <w:rPr>
          <w:rFonts w:cs="Arial"/>
          <w:color w:val="000000" w:themeColor="text1"/>
          <w:lang w:val="en-AU"/>
        </w:rPr>
      </w:pPr>
    </w:p>
    <w:p w:rsidR="00155390" w:rsidRDefault="00155390" w:rsidP="00392DD7">
      <w:pPr>
        <w:spacing w:after="0" w:line="240" w:lineRule="auto"/>
        <w:rPr>
          <w:rFonts w:cs="Arial"/>
          <w:color w:val="000000" w:themeColor="text1"/>
          <w:lang w:val="en-AU"/>
        </w:rPr>
      </w:pPr>
    </w:p>
    <w:p w:rsidR="00155390" w:rsidRDefault="00155390" w:rsidP="00392DD7">
      <w:pPr>
        <w:spacing w:after="0" w:line="240" w:lineRule="auto"/>
        <w:rPr>
          <w:rFonts w:cs="Arial"/>
          <w:color w:val="000000" w:themeColor="text1"/>
          <w:lang w:val="en-AU"/>
        </w:rPr>
      </w:pPr>
    </w:p>
    <w:p w:rsidR="00155390" w:rsidRPr="00E833BD" w:rsidRDefault="00155390" w:rsidP="00392DD7">
      <w:pPr>
        <w:spacing w:after="0" w:line="240" w:lineRule="auto"/>
        <w:rPr>
          <w:rFonts w:cs="Arial"/>
          <w:color w:val="000000" w:themeColor="text1"/>
          <w:lang w:val="en-AU"/>
        </w:rPr>
      </w:pPr>
    </w:p>
    <w:p w:rsidR="00392DD7" w:rsidRPr="00B408B3" w:rsidRDefault="00392DD7" w:rsidP="00392DD7">
      <w:pPr>
        <w:spacing w:after="0" w:line="240" w:lineRule="auto"/>
        <w:rPr>
          <w:rFonts w:cs="Arial"/>
          <w:color w:val="000000" w:themeColor="text1"/>
          <w:lang w:val="en-AU"/>
        </w:rPr>
      </w:pPr>
      <w:r w:rsidRPr="00B408B3">
        <w:rPr>
          <w:rFonts w:cs="Arial"/>
          <w:color w:val="000000" w:themeColor="text1"/>
          <w:lang w:val="en-AU"/>
        </w:rPr>
        <w:t>Signed …………………………………………………………………….  (Post holder)</w:t>
      </w:r>
    </w:p>
    <w:p w:rsidR="00392DD7" w:rsidRPr="00B408B3" w:rsidRDefault="00392DD7" w:rsidP="00392DD7">
      <w:pPr>
        <w:spacing w:after="0" w:line="240" w:lineRule="auto"/>
        <w:rPr>
          <w:rFonts w:cs="Arial"/>
          <w:color w:val="000000" w:themeColor="text1"/>
          <w:lang w:val="en-AU"/>
        </w:rPr>
      </w:pPr>
    </w:p>
    <w:p w:rsidR="00392DD7" w:rsidRPr="00B408B3" w:rsidRDefault="00392DD7" w:rsidP="00392DD7">
      <w:pPr>
        <w:spacing w:after="0" w:line="240" w:lineRule="auto"/>
        <w:rPr>
          <w:rFonts w:cs="Arial"/>
          <w:color w:val="000000" w:themeColor="text1"/>
          <w:lang w:val="en-AU"/>
        </w:rPr>
      </w:pPr>
      <w:r w:rsidRPr="00B408B3">
        <w:rPr>
          <w:rFonts w:cs="Arial"/>
          <w:color w:val="000000" w:themeColor="text1"/>
          <w:lang w:val="en-AU"/>
        </w:rPr>
        <w:t>Signed …………………………………………………………………….  (Head)</w:t>
      </w:r>
    </w:p>
    <w:p w:rsidR="00392DD7" w:rsidRDefault="00392DD7" w:rsidP="00392DD7">
      <w:pPr>
        <w:spacing w:after="0" w:line="240" w:lineRule="auto"/>
        <w:rPr>
          <w:rFonts w:cs="Arial"/>
          <w:color w:val="000000" w:themeColor="text1"/>
          <w:lang w:val="en-AU"/>
        </w:rPr>
      </w:pPr>
    </w:p>
    <w:p w:rsidR="0091447C" w:rsidRPr="002F5F97" w:rsidRDefault="00392DD7" w:rsidP="002F5F97">
      <w:pPr>
        <w:spacing w:after="0" w:line="240" w:lineRule="auto"/>
        <w:rPr>
          <w:rFonts w:cs="Arial"/>
          <w:color w:val="000000" w:themeColor="text1"/>
          <w:lang w:val="en-AU"/>
        </w:rPr>
      </w:pPr>
      <w:r w:rsidRPr="00B408B3">
        <w:rPr>
          <w:rFonts w:cs="Arial"/>
          <w:color w:val="000000" w:themeColor="text1"/>
          <w:lang w:val="en-AU"/>
        </w:rPr>
        <w:t>Date ………………………………………………………………………..</w:t>
      </w:r>
    </w:p>
    <w:sectPr w:rsidR="0091447C" w:rsidRPr="002F5F97" w:rsidSect="00BE03C6">
      <w:headerReference w:type="default" r:id="rId8"/>
      <w:footerReference w:type="default" r:id="rId9"/>
      <w:footerReference w:type="first" r:id="rId10"/>
      <w:pgSz w:w="11906" w:h="16838"/>
      <w:pgMar w:top="1134" w:right="1440" w:bottom="1134" w:left="1440" w:header="709" w:footer="443" w:gutter="0"/>
      <w:pgBorders w:display="firstPage" w:offsetFrom="page">
        <w:top w:val="single" w:sz="6" w:space="24" w:color="1F497D" w:themeColor="text2"/>
        <w:left w:val="single" w:sz="6" w:space="24" w:color="1F497D" w:themeColor="text2"/>
        <w:bottom w:val="single" w:sz="6" w:space="24" w:color="1F497D" w:themeColor="text2"/>
        <w:right w:val="single" w:sz="6" w:space="24" w:color="1F497D" w:themeColor="tex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34" w:rsidRDefault="00592B34">
      <w:pPr>
        <w:spacing w:after="0" w:line="240" w:lineRule="auto"/>
      </w:pPr>
      <w:r>
        <w:separator/>
      </w:r>
    </w:p>
  </w:endnote>
  <w:endnote w:type="continuationSeparator" w:id="0">
    <w:p w:rsidR="00592B34" w:rsidRDefault="0059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B34" w:rsidRDefault="00592B34">
    <w:pPr>
      <w:pStyle w:val="Footer"/>
    </w:pPr>
    <w:r>
      <w:rPr>
        <w:noProof/>
      </w:rPr>
      <w:drawing>
        <wp:anchor distT="0" distB="0" distL="114300" distR="114300" simplePos="0" relativeHeight="251666432" behindDoc="0" locked="0" layoutInCell="1" allowOverlap="1">
          <wp:simplePos x="0" y="0"/>
          <wp:positionH relativeFrom="column">
            <wp:posOffset>-257175</wp:posOffset>
          </wp:positionH>
          <wp:positionV relativeFrom="paragraph">
            <wp:posOffset>187960</wp:posOffset>
          </wp:positionV>
          <wp:extent cx="1438275" cy="419100"/>
          <wp:effectExtent l="19050" t="0" r="9525" b="0"/>
          <wp:wrapNone/>
          <wp:docPr id="6" name="Picture 1" descr="cognita-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nita-logo-small.gif"/>
                  <pic:cNvPicPr/>
                </pic:nvPicPr>
                <pic:blipFill>
                  <a:blip r:embed="rId1"/>
                  <a:stretch>
                    <a:fillRect/>
                  </a:stretch>
                </pic:blipFill>
                <pic:spPr>
                  <a:xfrm>
                    <a:off x="0" y="0"/>
                    <a:ext cx="1438275" cy="419100"/>
                  </a:xfrm>
                  <a:prstGeom prst="rect">
                    <a:avLst/>
                  </a:prstGeom>
                </pic:spPr>
              </pic:pic>
            </a:graphicData>
          </a:graphic>
        </wp:anchor>
      </w:drawing>
    </w:r>
  </w:p>
  <w:p w:rsidR="00592B34" w:rsidRDefault="00592B34">
    <w:pPr>
      <w:pStyle w:val="Footer"/>
    </w:pPr>
  </w:p>
  <w:p w:rsidR="00592B34" w:rsidRDefault="00592B34">
    <w:pPr>
      <w:pStyle w:val="Footer"/>
      <w:rPr>
        <w:color w:val="0DA311"/>
      </w:rPr>
    </w:pPr>
    <w:r>
      <w:rPr>
        <w:noProof/>
        <w:color w:val="0DA311"/>
      </w:rPr>
      <w:drawing>
        <wp:anchor distT="0" distB="0" distL="114300" distR="114300" simplePos="0" relativeHeight="251663360" behindDoc="1" locked="0" layoutInCell="1" allowOverlap="1">
          <wp:simplePos x="0" y="0"/>
          <wp:positionH relativeFrom="column">
            <wp:posOffset>4624180</wp:posOffset>
          </wp:positionH>
          <wp:positionV relativeFrom="paragraph">
            <wp:posOffset>50303</wp:posOffset>
          </wp:positionV>
          <wp:extent cx="1807238" cy="224873"/>
          <wp:effectExtent l="0" t="0" r="40640" b="2286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B34" w:rsidRDefault="00592B34">
    <w:pPr>
      <w:pStyle w:val="Footer"/>
    </w:pPr>
    <w:r>
      <w:rPr>
        <w:noProof/>
      </w:rPr>
      <w:drawing>
        <wp:anchor distT="0" distB="0" distL="114300" distR="114300" simplePos="0" relativeHeight="251661312" behindDoc="1" locked="0" layoutInCell="1" allowOverlap="1">
          <wp:simplePos x="0" y="0"/>
          <wp:positionH relativeFrom="column">
            <wp:posOffset>4400550</wp:posOffset>
          </wp:positionH>
          <wp:positionV relativeFrom="paragraph">
            <wp:posOffset>-156845</wp:posOffset>
          </wp:positionV>
          <wp:extent cx="1810385" cy="222885"/>
          <wp:effectExtent l="0" t="0" r="37465" b="24765"/>
          <wp:wrapNone/>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r>
      <w:rPr>
        <w:noProof/>
      </w:rPr>
      <w:drawing>
        <wp:anchor distT="0" distB="0" distL="114300" distR="114300" simplePos="0" relativeHeight="251664384" behindDoc="0" locked="0" layoutInCell="1" allowOverlap="1">
          <wp:simplePos x="0" y="0"/>
          <wp:positionH relativeFrom="column">
            <wp:posOffset>-409575</wp:posOffset>
          </wp:positionH>
          <wp:positionV relativeFrom="paragraph">
            <wp:posOffset>-301625</wp:posOffset>
          </wp:positionV>
          <wp:extent cx="1438275" cy="419100"/>
          <wp:effectExtent l="19050" t="0" r="9525" b="0"/>
          <wp:wrapNone/>
          <wp:docPr id="5" name="Picture 1" descr="cognita-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gnita-logo-small.gif"/>
                  <pic:cNvPicPr/>
                </pic:nvPicPr>
                <pic:blipFill>
                  <a:blip r:embed="rId6"/>
                  <a:stretch>
                    <a:fillRect/>
                  </a:stretch>
                </pic:blipFill>
                <pic:spPr>
                  <a:xfrm>
                    <a:off x="0" y="0"/>
                    <a:ext cx="1438275" cy="4191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34" w:rsidRDefault="00592B34">
      <w:pPr>
        <w:spacing w:after="0" w:line="240" w:lineRule="auto"/>
      </w:pPr>
      <w:r>
        <w:separator/>
      </w:r>
    </w:p>
  </w:footnote>
  <w:footnote w:type="continuationSeparator" w:id="0">
    <w:p w:rsidR="00592B34" w:rsidRDefault="00592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B34" w:rsidRDefault="00592B34">
    <w:pPr>
      <w:pStyle w:val="Header"/>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53"/>
    <w:multiLevelType w:val="hybridMultilevel"/>
    <w:tmpl w:val="AD32CA6E"/>
    <w:lvl w:ilvl="0" w:tplc="08090001">
      <w:start w:val="1"/>
      <w:numFmt w:val="bullet"/>
      <w:lvlText w:val=""/>
      <w:lvlJc w:val="left"/>
      <w:pPr>
        <w:ind w:left="360" w:hanging="360"/>
      </w:pPr>
      <w:rPr>
        <w:rFonts w:ascii="Symbol" w:hAnsi="Symbol" w:hint="default"/>
      </w:rPr>
    </w:lvl>
    <w:lvl w:ilvl="1" w:tplc="CE4E0524">
      <w:start w:val="5"/>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A3B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07B3F"/>
    <w:multiLevelType w:val="hybridMultilevel"/>
    <w:tmpl w:val="B08A0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3293A"/>
    <w:multiLevelType w:val="hybridMultilevel"/>
    <w:tmpl w:val="ADEE1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9532D"/>
    <w:multiLevelType w:val="hybridMultilevel"/>
    <w:tmpl w:val="3B1CE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370F5"/>
    <w:multiLevelType w:val="hybridMultilevel"/>
    <w:tmpl w:val="828484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E104C3"/>
    <w:multiLevelType w:val="hybridMultilevel"/>
    <w:tmpl w:val="F824FE3C"/>
    <w:lvl w:ilvl="0" w:tplc="A8EE37CE">
      <w:start w:val="1"/>
      <w:numFmt w:val="bullet"/>
      <w:lvlText w:val=""/>
      <w:lvlJc w:val="left"/>
      <w:pPr>
        <w:tabs>
          <w:tab w:val="num" w:pos="720"/>
        </w:tabs>
        <w:ind w:left="720" w:hanging="360"/>
      </w:pPr>
      <w:rPr>
        <w:rFonts w:ascii="Wingdings" w:hAnsi="Wingdings" w:hint="default"/>
      </w:rPr>
    </w:lvl>
    <w:lvl w:ilvl="1" w:tplc="444A243C" w:tentative="1">
      <w:start w:val="1"/>
      <w:numFmt w:val="bullet"/>
      <w:lvlText w:val=""/>
      <w:lvlJc w:val="left"/>
      <w:pPr>
        <w:tabs>
          <w:tab w:val="num" w:pos="1440"/>
        </w:tabs>
        <w:ind w:left="1440" w:hanging="360"/>
      </w:pPr>
      <w:rPr>
        <w:rFonts w:ascii="Wingdings" w:hAnsi="Wingdings" w:hint="default"/>
      </w:rPr>
    </w:lvl>
    <w:lvl w:ilvl="2" w:tplc="55586D00" w:tentative="1">
      <w:start w:val="1"/>
      <w:numFmt w:val="bullet"/>
      <w:lvlText w:val=""/>
      <w:lvlJc w:val="left"/>
      <w:pPr>
        <w:tabs>
          <w:tab w:val="num" w:pos="2160"/>
        </w:tabs>
        <w:ind w:left="2160" w:hanging="360"/>
      </w:pPr>
      <w:rPr>
        <w:rFonts w:ascii="Wingdings" w:hAnsi="Wingdings" w:hint="default"/>
      </w:rPr>
    </w:lvl>
    <w:lvl w:ilvl="3" w:tplc="347E0F08" w:tentative="1">
      <w:start w:val="1"/>
      <w:numFmt w:val="bullet"/>
      <w:lvlText w:val=""/>
      <w:lvlJc w:val="left"/>
      <w:pPr>
        <w:tabs>
          <w:tab w:val="num" w:pos="2880"/>
        </w:tabs>
        <w:ind w:left="2880" w:hanging="360"/>
      </w:pPr>
      <w:rPr>
        <w:rFonts w:ascii="Wingdings" w:hAnsi="Wingdings" w:hint="default"/>
      </w:rPr>
    </w:lvl>
    <w:lvl w:ilvl="4" w:tplc="2604AB8C" w:tentative="1">
      <w:start w:val="1"/>
      <w:numFmt w:val="bullet"/>
      <w:lvlText w:val=""/>
      <w:lvlJc w:val="left"/>
      <w:pPr>
        <w:tabs>
          <w:tab w:val="num" w:pos="3600"/>
        </w:tabs>
        <w:ind w:left="3600" w:hanging="360"/>
      </w:pPr>
      <w:rPr>
        <w:rFonts w:ascii="Wingdings" w:hAnsi="Wingdings" w:hint="default"/>
      </w:rPr>
    </w:lvl>
    <w:lvl w:ilvl="5" w:tplc="BEC4E710" w:tentative="1">
      <w:start w:val="1"/>
      <w:numFmt w:val="bullet"/>
      <w:lvlText w:val=""/>
      <w:lvlJc w:val="left"/>
      <w:pPr>
        <w:tabs>
          <w:tab w:val="num" w:pos="4320"/>
        </w:tabs>
        <w:ind w:left="4320" w:hanging="360"/>
      </w:pPr>
      <w:rPr>
        <w:rFonts w:ascii="Wingdings" w:hAnsi="Wingdings" w:hint="default"/>
      </w:rPr>
    </w:lvl>
    <w:lvl w:ilvl="6" w:tplc="EFC85A26" w:tentative="1">
      <w:start w:val="1"/>
      <w:numFmt w:val="bullet"/>
      <w:lvlText w:val=""/>
      <w:lvlJc w:val="left"/>
      <w:pPr>
        <w:tabs>
          <w:tab w:val="num" w:pos="5040"/>
        </w:tabs>
        <w:ind w:left="5040" w:hanging="360"/>
      </w:pPr>
      <w:rPr>
        <w:rFonts w:ascii="Wingdings" w:hAnsi="Wingdings" w:hint="default"/>
      </w:rPr>
    </w:lvl>
    <w:lvl w:ilvl="7" w:tplc="C722F454" w:tentative="1">
      <w:start w:val="1"/>
      <w:numFmt w:val="bullet"/>
      <w:lvlText w:val=""/>
      <w:lvlJc w:val="left"/>
      <w:pPr>
        <w:tabs>
          <w:tab w:val="num" w:pos="5760"/>
        </w:tabs>
        <w:ind w:left="5760" w:hanging="360"/>
      </w:pPr>
      <w:rPr>
        <w:rFonts w:ascii="Wingdings" w:hAnsi="Wingdings" w:hint="default"/>
      </w:rPr>
    </w:lvl>
    <w:lvl w:ilvl="8" w:tplc="F94A2C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F2262"/>
    <w:multiLevelType w:val="multilevel"/>
    <w:tmpl w:val="6026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C573D"/>
    <w:multiLevelType w:val="hybridMultilevel"/>
    <w:tmpl w:val="1864FFCE"/>
    <w:lvl w:ilvl="0" w:tplc="E0D4E8E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B0152"/>
    <w:multiLevelType w:val="hybridMultilevel"/>
    <w:tmpl w:val="85D83BAE"/>
    <w:lvl w:ilvl="0" w:tplc="08090001">
      <w:start w:val="1"/>
      <w:numFmt w:val="bullet"/>
      <w:lvlText w:val=""/>
      <w:lvlJc w:val="left"/>
      <w:pPr>
        <w:ind w:left="360" w:hanging="360"/>
      </w:pPr>
      <w:rPr>
        <w:rFonts w:ascii="Symbol" w:hAnsi="Symbol" w:hint="default"/>
      </w:rPr>
    </w:lvl>
    <w:lvl w:ilvl="1" w:tplc="CE4E0524">
      <w:start w:val="5"/>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6C01B6"/>
    <w:multiLevelType w:val="hybridMultilevel"/>
    <w:tmpl w:val="7F7A02BE"/>
    <w:lvl w:ilvl="0" w:tplc="D214D088">
      <w:start w:val="1"/>
      <w:numFmt w:val="decimal"/>
      <w:lvlText w:val="%1."/>
      <w:lvlJc w:val="left"/>
      <w:pPr>
        <w:ind w:left="823" w:hanging="360"/>
      </w:pPr>
      <w:rPr>
        <w:rFonts w:hint="default"/>
        <w:w w:val="100"/>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1" w15:restartNumberingAfterBreak="0">
    <w:nsid w:val="1E5F49BD"/>
    <w:multiLevelType w:val="hybridMultilevel"/>
    <w:tmpl w:val="55EA4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2008EE"/>
    <w:multiLevelType w:val="hybridMultilevel"/>
    <w:tmpl w:val="7506F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F3234B"/>
    <w:multiLevelType w:val="hybridMultilevel"/>
    <w:tmpl w:val="7AE40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A25AAD"/>
    <w:multiLevelType w:val="hybridMultilevel"/>
    <w:tmpl w:val="5DEEF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B1412"/>
    <w:multiLevelType w:val="hybridMultilevel"/>
    <w:tmpl w:val="6EB8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3760D"/>
    <w:multiLevelType w:val="hybridMultilevel"/>
    <w:tmpl w:val="5A9EC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A1BA4"/>
    <w:multiLevelType w:val="hybridMultilevel"/>
    <w:tmpl w:val="44E45DB6"/>
    <w:lvl w:ilvl="0" w:tplc="5FD26D5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25279"/>
    <w:multiLevelType w:val="hybridMultilevel"/>
    <w:tmpl w:val="4966358E"/>
    <w:lvl w:ilvl="0" w:tplc="5FD26D5E">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C3B03"/>
    <w:multiLevelType w:val="hybridMultilevel"/>
    <w:tmpl w:val="21D43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24E9F"/>
    <w:multiLevelType w:val="hybridMultilevel"/>
    <w:tmpl w:val="F2DC7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766070"/>
    <w:multiLevelType w:val="hybridMultilevel"/>
    <w:tmpl w:val="EF94B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DA413C"/>
    <w:multiLevelType w:val="multilevel"/>
    <w:tmpl w:val="C8F4F6E6"/>
    <w:lvl w:ilvl="0">
      <w:start w:val="1"/>
      <w:numFmt w:val="bullet"/>
      <w:lvlText w:val=""/>
      <w:lvlJc w:val="left"/>
      <w:pPr>
        <w:tabs>
          <w:tab w:val="num" w:pos="720"/>
        </w:tabs>
        <w:ind w:left="720" w:hanging="360"/>
      </w:pPr>
      <w:rPr>
        <w:rFonts w:ascii="Symbol" w:hAnsi="Symbol" w:hint="default"/>
        <w:b/>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3" w15:restartNumberingAfterBreak="0">
    <w:nsid w:val="40233E76"/>
    <w:multiLevelType w:val="hybridMultilevel"/>
    <w:tmpl w:val="C35E6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079C2"/>
    <w:multiLevelType w:val="hybridMultilevel"/>
    <w:tmpl w:val="891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D86F0D"/>
    <w:multiLevelType w:val="hybridMultilevel"/>
    <w:tmpl w:val="26B8C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510FFC"/>
    <w:multiLevelType w:val="hybridMultilevel"/>
    <w:tmpl w:val="25BE72F6"/>
    <w:lvl w:ilvl="0" w:tplc="E1425E74">
      <w:start w:val="1"/>
      <w:numFmt w:val="bullet"/>
      <w:lvlText w:val=""/>
      <w:lvlJc w:val="left"/>
      <w:pPr>
        <w:ind w:left="360" w:hanging="360"/>
      </w:pPr>
      <w:rPr>
        <w:rFonts w:ascii="Symbol" w:hAnsi="Symbol"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A04BBE"/>
    <w:multiLevelType w:val="hybridMultilevel"/>
    <w:tmpl w:val="F4421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48422A"/>
    <w:multiLevelType w:val="multilevel"/>
    <w:tmpl w:val="9D66C38C"/>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941D3B"/>
    <w:multiLevelType w:val="hybridMultilevel"/>
    <w:tmpl w:val="1E88A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05493"/>
    <w:multiLevelType w:val="hybridMultilevel"/>
    <w:tmpl w:val="A8EE406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C93CDF"/>
    <w:multiLevelType w:val="hybridMultilevel"/>
    <w:tmpl w:val="A644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ED0FF6"/>
    <w:multiLevelType w:val="hybridMultilevel"/>
    <w:tmpl w:val="23DCF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A42CE"/>
    <w:multiLevelType w:val="hybridMultilevel"/>
    <w:tmpl w:val="3830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17DED"/>
    <w:multiLevelType w:val="hybridMultilevel"/>
    <w:tmpl w:val="990CFAD4"/>
    <w:lvl w:ilvl="0" w:tplc="5FD26D5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F37C6"/>
    <w:multiLevelType w:val="hybridMultilevel"/>
    <w:tmpl w:val="E8A0EE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6605DE"/>
    <w:multiLevelType w:val="hybridMultilevel"/>
    <w:tmpl w:val="7B7CC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C6293"/>
    <w:multiLevelType w:val="hybridMultilevel"/>
    <w:tmpl w:val="E8968968"/>
    <w:lvl w:ilvl="0" w:tplc="CA94309A">
      <w:start w:val="1"/>
      <w:numFmt w:val="bullet"/>
      <w:lvlText w:val="•"/>
      <w:lvlJc w:val="left"/>
      <w:pPr>
        <w:tabs>
          <w:tab w:val="num" w:pos="720"/>
        </w:tabs>
        <w:ind w:left="720" w:hanging="360"/>
      </w:pPr>
      <w:rPr>
        <w:rFonts w:ascii="Times New Roman" w:hAnsi="Times New Roman" w:hint="default"/>
      </w:rPr>
    </w:lvl>
    <w:lvl w:ilvl="1" w:tplc="F288EE60" w:tentative="1">
      <w:start w:val="1"/>
      <w:numFmt w:val="bullet"/>
      <w:lvlText w:val="•"/>
      <w:lvlJc w:val="left"/>
      <w:pPr>
        <w:tabs>
          <w:tab w:val="num" w:pos="1440"/>
        </w:tabs>
        <w:ind w:left="1440" w:hanging="360"/>
      </w:pPr>
      <w:rPr>
        <w:rFonts w:ascii="Times New Roman" w:hAnsi="Times New Roman" w:hint="default"/>
      </w:rPr>
    </w:lvl>
    <w:lvl w:ilvl="2" w:tplc="5936CEAE" w:tentative="1">
      <w:start w:val="1"/>
      <w:numFmt w:val="bullet"/>
      <w:lvlText w:val="•"/>
      <w:lvlJc w:val="left"/>
      <w:pPr>
        <w:tabs>
          <w:tab w:val="num" w:pos="2160"/>
        </w:tabs>
        <w:ind w:left="2160" w:hanging="360"/>
      </w:pPr>
      <w:rPr>
        <w:rFonts w:ascii="Times New Roman" w:hAnsi="Times New Roman" w:hint="default"/>
      </w:rPr>
    </w:lvl>
    <w:lvl w:ilvl="3" w:tplc="A300DE3C" w:tentative="1">
      <w:start w:val="1"/>
      <w:numFmt w:val="bullet"/>
      <w:lvlText w:val="•"/>
      <w:lvlJc w:val="left"/>
      <w:pPr>
        <w:tabs>
          <w:tab w:val="num" w:pos="2880"/>
        </w:tabs>
        <w:ind w:left="2880" w:hanging="360"/>
      </w:pPr>
      <w:rPr>
        <w:rFonts w:ascii="Times New Roman" w:hAnsi="Times New Roman" w:hint="default"/>
      </w:rPr>
    </w:lvl>
    <w:lvl w:ilvl="4" w:tplc="3ED61708" w:tentative="1">
      <w:start w:val="1"/>
      <w:numFmt w:val="bullet"/>
      <w:lvlText w:val="•"/>
      <w:lvlJc w:val="left"/>
      <w:pPr>
        <w:tabs>
          <w:tab w:val="num" w:pos="3600"/>
        </w:tabs>
        <w:ind w:left="3600" w:hanging="360"/>
      </w:pPr>
      <w:rPr>
        <w:rFonts w:ascii="Times New Roman" w:hAnsi="Times New Roman" w:hint="default"/>
      </w:rPr>
    </w:lvl>
    <w:lvl w:ilvl="5" w:tplc="E8FA4DB0" w:tentative="1">
      <w:start w:val="1"/>
      <w:numFmt w:val="bullet"/>
      <w:lvlText w:val="•"/>
      <w:lvlJc w:val="left"/>
      <w:pPr>
        <w:tabs>
          <w:tab w:val="num" w:pos="4320"/>
        </w:tabs>
        <w:ind w:left="4320" w:hanging="360"/>
      </w:pPr>
      <w:rPr>
        <w:rFonts w:ascii="Times New Roman" w:hAnsi="Times New Roman" w:hint="default"/>
      </w:rPr>
    </w:lvl>
    <w:lvl w:ilvl="6" w:tplc="A8707C64" w:tentative="1">
      <w:start w:val="1"/>
      <w:numFmt w:val="bullet"/>
      <w:lvlText w:val="•"/>
      <w:lvlJc w:val="left"/>
      <w:pPr>
        <w:tabs>
          <w:tab w:val="num" w:pos="5040"/>
        </w:tabs>
        <w:ind w:left="5040" w:hanging="360"/>
      </w:pPr>
      <w:rPr>
        <w:rFonts w:ascii="Times New Roman" w:hAnsi="Times New Roman" w:hint="default"/>
      </w:rPr>
    </w:lvl>
    <w:lvl w:ilvl="7" w:tplc="654A3428" w:tentative="1">
      <w:start w:val="1"/>
      <w:numFmt w:val="bullet"/>
      <w:lvlText w:val="•"/>
      <w:lvlJc w:val="left"/>
      <w:pPr>
        <w:tabs>
          <w:tab w:val="num" w:pos="5760"/>
        </w:tabs>
        <w:ind w:left="5760" w:hanging="360"/>
      </w:pPr>
      <w:rPr>
        <w:rFonts w:ascii="Times New Roman" w:hAnsi="Times New Roman" w:hint="default"/>
      </w:rPr>
    </w:lvl>
    <w:lvl w:ilvl="8" w:tplc="5580AAA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9E522C3"/>
    <w:multiLevelType w:val="hybridMultilevel"/>
    <w:tmpl w:val="9BE4ED6A"/>
    <w:lvl w:ilvl="0" w:tplc="7B6A2712">
      <w:start w:val="1"/>
      <w:numFmt w:val="bullet"/>
      <w:lvlText w:val="•"/>
      <w:lvlJc w:val="left"/>
      <w:pPr>
        <w:tabs>
          <w:tab w:val="num" w:pos="720"/>
        </w:tabs>
        <w:ind w:left="720" w:hanging="360"/>
      </w:pPr>
      <w:rPr>
        <w:rFonts w:ascii="Times New Roman" w:hAnsi="Times New Roman" w:hint="default"/>
      </w:rPr>
    </w:lvl>
    <w:lvl w:ilvl="1" w:tplc="5F6E5934" w:tentative="1">
      <w:start w:val="1"/>
      <w:numFmt w:val="bullet"/>
      <w:lvlText w:val="•"/>
      <w:lvlJc w:val="left"/>
      <w:pPr>
        <w:tabs>
          <w:tab w:val="num" w:pos="1440"/>
        </w:tabs>
        <w:ind w:left="1440" w:hanging="360"/>
      </w:pPr>
      <w:rPr>
        <w:rFonts w:ascii="Times New Roman" w:hAnsi="Times New Roman" w:hint="default"/>
      </w:rPr>
    </w:lvl>
    <w:lvl w:ilvl="2" w:tplc="A6189810" w:tentative="1">
      <w:start w:val="1"/>
      <w:numFmt w:val="bullet"/>
      <w:lvlText w:val="•"/>
      <w:lvlJc w:val="left"/>
      <w:pPr>
        <w:tabs>
          <w:tab w:val="num" w:pos="2160"/>
        </w:tabs>
        <w:ind w:left="2160" w:hanging="360"/>
      </w:pPr>
      <w:rPr>
        <w:rFonts w:ascii="Times New Roman" w:hAnsi="Times New Roman" w:hint="default"/>
      </w:rPr>
    </w:lvl>
    <w:lvl w:ilvl="3" w:tplc="27309F12" w:tentative="1">
      <w:start w:val="1"/>
      <w:numFmt w:val="bullet"/>
      <w:lvlText w:val="•"/>
      <w:lvlJc w:val="left"/>
      <w:pPr>
        <w:tabs>
          <w:tab w:val="num" w:pos="2880"/>
        </w:tabs>
        <w:ind w:left="2880" w:hanging="360"/>
      </w:pPr>
      <w:rPr>
        <w:rFonts w:ascii="Times New Roman" w:hAnsi="Times New Roman" w:hint="default"/>
      </w:rPr>
    </w:lvl>
    <w:lvl w:ilvl="4" w:tplc="243A06F6" w:tentative="1">
      <w:start w:val="1"/>
      <w:numFmt w:val="bullet"/>
      <w:lvlText w:val="•"/>
      <w:lvlJc w:val="left"/>
      <w:pPr>
        <w:tabs>
          <w:tab w:val="num" w:pos="3600"/>
        </w:tabs>
        <w:ind w:left="3600" w:hanging="360"/>
      </w:pPr>
      <w:rPr>
        <w:rFonts w:ascii="Times New Roman" w:hAnsi="Times New Roman" w:hint="default"/>
      </w:rPr>
    </w:lvl>
    <w:lvl w:ilvl="5" w:tplc="8D069944" w:tentative="1">
      <w:start w:val="1"/>
      <w:numFmt w:val="bullet"/>
      <w:lvlText w:val="•"/>
      <w:lvlJc w:val="left"/>
      <w:pPr>
        <w:tabs>
          <w:tab w:val="num" w:pos="4320"/>
        </w:tabs>
        <w:ind w:left="4320" w:hanging="360"/>
      </w:pPr>
      <w:rPr>
        <w:rFonts w:ascii="Times New Roman" w:hAnsi="Times New Roman" w:hint="default"/>
      </w:rPr>
    </w:lvl>
    <w:lvl w:ilvl="6" w:tplc="50CAA58C" w:tentative="1">
      <w:start w:val="1"/>
      <w:numFmt w:val="bullet"/>
      <w:lvlText w:val="•"/>
      <w:lvlJc w:val="left"/>
      <w:pPr>
        <w:tabs>
          <w:tab w:val="num" w:pos="5040"/>
        </w:tabs>
        <w:ind w:left="5040" w:hanging="360"/>
      </w:pPr>
      <w:rPr>
        <w:rFonts w:ascii="Times New Roman" w:hAnsi="Times New Roman" w:hint="default"/>
      </w:rPr>
    </w:lvl>
    <w:lvl w:ilvl="7" w:tplc="96E8C9D4" w:tentative="1">
      <w:start w:val="1"/>
      <w:numFmt w:val="bullet"/>
      <w:lvlText w:val="•"/>
      <w:lvlJc w:val="left"/>
      <w:pPr>
        <w:tabs>
          <w:tab w:val="num" w:pos="5760"/>
        </w:tabs>
        <w:ind w:left="5760" w:hanging="360"/>
      </w:pPr>
      <w:rPr>
        <w:rFonts w:ascii="Times New Roman" w:hAnsi="Times New Roman" w:hint="default"/>
      </w:rPr>
    </w:lvl>
    <w:lvl w:ilvl="8" w:tplc="4B6E4AA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B7F14D4"/>
    <w:multiLevelType w:val="hybridMultilevel"/>
    <w:tmpl w:val="5E66D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2C387C"/>
    <w:multiLevelType w:val="hybridMultilevel"/>
    <w:tmpl w:val="CBBA49CC"/>
    <w:lvl w:ilvl="0" w:tplc="09323782">
      <w:start w:val="3"/>
      <w:numFmt w:val="decimal"/>
      <w:lvlText w:val="%1."/>
      <w:lvlJc w:val="left"/>
      <w:pPr>
        <w:ind w:left="823" w:hanging="360"/>
      </w:pPr>
      <w:rPr>
        <w:rFonts w:hint="default"/>
        <w:w w:val="100"/>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num w:numId="1">
    <w:abstractNumId w:val="38"/>
  </w:num>
  <w:num w:numId="2">
    <w:abstractNumId w:val="7"/>
  </w:num>
  <w:num w:numId="3">
    <w:abstractNumId w:val="37"/>
  </w:num>
  <w:num w:numId="4">
    <w:abstractNumId w:val="6"/>
  </w:num>
  <w:num w:numId="5">
    <w:abstractNumId w:val="35"/>
  </w:num>
  <w:num w:numId="6">
    <w:abstractNumId w:val="18"/>
  </w:num>
  <w:num w:numId="7">
    <w:abstractNumId w:val="33"/>
  </w:num>
  <w:num w:numId="8">
    <w:abstractNumId w:val="1"/>
  </w:num>
  <w:num w:numId="9">
    <w:abstractNumId w:val="15"/>
  </w:num>
  <w:num w:numId="10">
    <w:abstractNumId w:val="4"/>
  </w:num>
  <w:num w:numId="11">
    <w:abstractNumId w:val="21"/>
  </w:num>
  <w:num w:numId="12">
    <w:abstractNumId w:val="34"/>
  </w:num>
  <w:num w:numId="13">
    <w:abstractNumId w:val="17"/>
  </w:num>
  <w:num w:numId="14">
    <w:abstractNumId w:val="26"/>
  </w:num>
  <w:num w:numId="15">
    <w:abstractNumId w:val="32"/>
  </w:num>
  <w:num w:numId="16">
    <w:abstractNumId w:val="39"/>
  </w:num>
  <w:num w:numId="17">
    <w:abstractNumId w:val="9"/>
  </w:num>
  <w:num w:numId="18">
    <w:abstractNumId w:val="20"/>
  </w:num>
  <w:num w:numId="19">
    <w:abstractNumId w:val="30"/>
  </w:num>
  <w:num w:numId="20">
    <w:abstractNumId w:val="12"/>
  </w:num>
  <w:num w:numId="21">
    <w:abstractNumId w:val="11"/>
  </w:num>
  <w:num w:numId="22">
    <w:abstractNumId w:val="5"/>
  </w:num>
  <w:num w:numId="23">
    <w:abstractNumId w:val="0"/>
  </w:num>
  <w:num w:numId="24">
    <w:abstractNumId w:val="36"/>
  </w:num>
  <w:num w:numId="25">
    <w:abstractNumId w:val="23"/>
  </w:num>
  <w:num w:numId="26">
    <w:abstractNumId w:val="24"/>
  </w:num>
  <w:num w:numId="27">
    <w:abstractNumId w:val="31"/>
  </w:num>
  <w:num w:numId="28">
    <w:abstractNumId w:val="2"/>
  </w:num>
  <w:num w:numId="29">
    <w:abstractNumId w:val="3"/>
  </w:num>
  <w:num w:numId="30">
    <w:abstractNumId w:val="14"/>
  </w:num>
  <w:num w:numId="31">
    <w:abstractNumId w:val="22"/>
  </w:num>
  <w:num w:numId="32">
    <w:abstractNumId w:val="28"/>
  </w:num>
  <w:num w:numId="33">
    <w:abstractNumId w:val="16"/>
  </w:num>
  <w:num w:numId="34">
    <w:abstractNumId w:val="19"/>
  </w:num>
  <w:num w:numId="35">
    <w:abstractNumId w:val="13"/>
  </w:num>
  <w:num w:numId="36">
    <w:abstractNumId w:val="27"/>
  </w:num>
  <w:num w:numId="37">
    <w:abstractNumId w:val="25"/>
  </w:num>
  <w:num w:numId="38">
    <w:abstractNumId w:val="10"/>
  </w:num>
  <w:num w:numId="39">
    <w:abstractNumId w:val="40"/>
  </w:num>
  <w:num w:numId="40">
    <w:abstractNumId w:val="29"/>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3553">
      <o:colormru v:ext="edit" colors="#8cc02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7C"/>
    <w:rsid w:val="000C5989"/>
    <w:rsid w:val="000C71EB"/>
    <w:rsid w:val="00155390"/>
    <w:rsid w:val="001570F7"/>
    <w:rsid w:val="00197192"/>
    <w:rsid w:val="002B4BDB"/>
    <w:rsid w:val="002F5F97"/>
    <w:rsid w:val="0038127D"/>
    <w:rsid w:val="00392DD7"/>
    <w:rsid w:val="00471581"/>
    <w:rsid w:val="00490956"/>
    <w:rsid w:val="004C3075"/>
    <w:rsid w:val="004E6FD1"/>
    <w:rsid w:val="005133A3"/>
    <w:rsid w:val="00523D9C"/>
    <w:rsid w:val="00592B34"/>
    <w:rsid w:val="006852AD"/>
    <w:rsid w:val="006A7156"/>
    <w:rsid w:val="00712E71"/>
    <w:rsid w:val="00735893"/>
    <w:rsid w:val="0075142F"/>
    <w:rsid w:val="0078509C"/>
    <w:rsid w:val="008E556A"/>
    <w:rsid w:val="0091447C"/>
    <w:rsid w:val="009F2361"/>
    <w:rsid w:val="00BE03C6"/>
    <w:rsid w:val="00DD6C07"/>
    <w:rsid w:val="00E33ABA"/>
    <w:rsid w:val="00E4361F"/>
    <w:rsid w:val="00E833BD"/>
    <w:rsid w:val="00ED0650"/>
    <w:rsid w:val="00F56208"/>
    <w:rsid w:val="00FF7A4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colormru v:ext="edit" colors="#8cc02e"/>
    </o:shapedefaults>
    <o:shapelayout v:ext="edit">
      <o:idmap v:ext="edit" data="1"/>
    </o:shapelayout>
  </w:shapeDefaults>
  <w:decimalSymbol w:val="."/>
  <w:listSeparator w:val=","/>
  <w15:docId w15:val="{90D6B5FD-776F-499A-BE0A-83F0B1F7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33BD"/>
    <w:pPr>
      <w:keepNext/>
      <w:pBdr>
        <w:top w:val="triple" w:sz="4" w:space="1" w:color="auto"/>
        <w:left w:val="triple" w:sz="4" w:space="4" w:color="auto"/>
        <w:right w:val="triple" w:sz="4" w:space="4" w:color="auto"/>
      </w:pBdr>
      <w:spacing w:after="0" w:line="240" w:lineRule="auto"/>
      <w:jc w:val="both"/>
      <w:outlineLvl w:val="0"/>
    </w:pPr>
    <w:rPr>
      <w:rFonts w:ascii="Times New Roman" w:eastAsia="Times New Roman" w:hAnsi="Times New Roman" w:cs="Times New Roman"/>
      <w:b/>
      <w:bCs/>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2F"/>
    <w:rPr>
      <w:rFonts w:ascii="Tahoma" w:hAnsi="Tahoma" w:cs="Tahoma"/>
      <w:sz w:val="16"/>
      <w:szCs w:val="16"/>
    </w:rPr>
  </w:style>
  <w:style w:type="paragraph" w:styleId="Header">
    <w:name w:val="header"/>
    <w:basedOn w:val="Normal"/>
    <w:link w:val="HeaderChar"/>
    <w:uiPriority w:val="99"/>
    <w:semiHidden/>
    <w:unhideWhenUsed/>
    <w:rsid w:val="008027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272F"/>
  </w:style>
  <w:style w:type="paragraph" w:styleId="Footer">
    <w:name w:val="footer"/>
    <w:basedOn w:val="Normal"/>
    <w:link w:val="FooterChar"/>
    <w:uiPriority w:val="99"/>
    <w:semiHidden/>
    <w:unhideWhenUsed/>
    <w:rsid w:val="008027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272F"/>
  </w:style>
  <w:style w:type="paragraph" w:styleId="PlainText">
    <w:name w:val="Plain Text"/>
    <w:basedOn w:val="Normal"/>
    <w:link w:val="PlainTextChar"/>
    <w:uiPriority w:val="99"/>
    <w:semiHidden/>
    <w:unhideWhenUsed/>
    <w:rsid w:val="00A203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0302"/>
    <w:rPr>
      <w:rFonts w:ascii="Consolas" w:hAnsi="Consolas"/>
      <w:sz w:val="21"/>
      <w:szCs w:val="21"/>
    </w:rPr>
  </w:style>
  <w:style w:type="table" w:styleId="TableGrid">
    <w:name w:val="Table Grid"/>
    <w:basedOn w:val="TableNormal"/>
    <w:uiPriority w:val="59"/>
    <w:rsid w:val="008C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03C6"/>
    <w:rPr>
      <w:color w:val="0000FF" w:themeColor="hyperlink"/>
      <w:u w:val="single"/>
    </w:rPr>
  </w:style>
  <w:style w:type="paragraph" w:styleId="ListParagraph">
    <w:name w:val="List Paragraph"/>
    <w:basedOn w:val="Normal"/>
    <w:uiPriority w:val="34"/>
    <w:qFormat/>
    <w:rsid w:val="00BE03C6"/>
    <w:pPr>
      <w:ind w:left="720"/>
      <w:contextualSpacing/>
    </w:pPr>
  </w:style>
  <w:style w:type="paragraph" w:styleId="Title">
    <w:name w:val="Title"/>
    <w:basedOn w:val="Normal"/>
    <w:next w:val="Normal"/>
    <w:link w:val="TitleChar"/>
    <w:uiPriority w:val="10"/>
    <w:qFormat/>
    <w:rsid w:val="00BE03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BE03C6"/>
    <w:rPr>
      <w:rFonts w:asciiTheme="majorHAnsi" w:eastAsiaTheme="majorEastAsia" w:hAnsiTheme="majorHAnsi" w:cstheme="majorBidi"/>
      <w:color w:val="17365D" w:themeColor="text2" w:themeShade="BF"/>
      <w:spacing w:val="5"/>
      <w:kern w:val="28"/>
      <w:sz w:val="52"/>
      <w:szCs w:val="52"/>
      <w:lang w:val="en-US" w:eastAsia="en-US"/>
    </w:rPr>
  </w:style>
  <w:style w:type="paragraph" w:customStyle="1" w:styleId="intellitxt1">
    <w:name w:val="intellitxt1"/>
    <w:basedOn w:val="Normal"/>
    <w:rsid w:val="00BE03C6"/>
    <w:pPr>
      <w:spacing w:after="135" w:line="270" w:lineRule="atLeast"/>
    </w:pPr>
    <w:rPr>
      <w:rFonts w:ascii="Helvetica" w:eastAsia="Times New Roman" w:hAnsi="Helvetica" w:cs="Helvetica"/>
      <w:sz w:val="20"/>
      <w:szCs w:val="20"/>
    </w:rPr>
  </w:style>
  <w:style w:type="paragraph" w:styleId="NormalWeb">
    <w:name w:val="Normal (Web)"/>
    <w:basedOn w:val="Normal"/>
    <w:rsid w:val="00BE03C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E03C6"/>
    <w:pPr>
      <w:spacing w:after="0" w:line="240" w:lineRule="auto"/>
      <w:jc w:val="both"/>
    </w:pPr>
    <w:rPr>
      <w:rFonts w:ascii="Arial" w:eastAsia="Times New Roman" w:hAnsi="Arial" w:cs="Times New Roman"/>
      <w:sz w:val="24"/>
      <w:szCs w:val="24"/>
      <w:lang w:eastAsia="en-US"/>
    </w:rPr>
  </w:style>
  <w:style w:type="character" w:customStyle="1" w:styleId="BodyTextChar">
    <w:name w:val="Body Text Char"/>
    <w:basedOn w:val="DefaultParagraphFont"/>
    <w:link w:val="BodyText"/>
    <w:rsid w:val="00BE03C6"/>
    <w:rPr>
      <w:rFonts w:ascii="Arial" w:eastAsia="Times New Roman" w:hAnsi="Arial" w:cs="Times New Roman"/>
      <w:sz w:val="24"/>
      <w:szCs w:val="24"/>
      <w:lang w:eastAsia="en-US"/>
    </w:rPr>
  </w:style>
  <w:style w:type="character" w:customStyle="1" w:styleId="Heading1Char">
    <w:name w:val="Heading 1 Char"/>
    <w:basedOn w:val="DefaultParagraphFont"/>
    <w:link w:val="Heading1"/>
    <w:rsid w:val="00E833BD"/>
    <w:rPr>
      <w:rFonts w:ascii="Times New Roman" w:eastAsia="Times New Roman" w:hAnsi="Times New Roman" w:cs="Times New Roman"/>
      <w:b/>
      <w:bCs/>
      <w:i/>
      <w:iCs/>
      <w:sz w:val="24"/>
      <w:szCs w:val="24"/>
      <w:lang w:val="en-US" w:eastAsia="en-US"/>
    </w:rPr>
  </w:style>
  <w:style w:type="paragraph" w:styleId="NoSpacing">
    <w:name w:val="No Spacing"/>
    <w:uiPriority w:val="1"/>
    <w:qFormat/>
    <w:rsid w:val="004C307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6145">
      <w:bodyDiv w:val="1"/>
      <w:marLeft w:val="0"/>
      <w:marRight w:val="0"/>
      <w:marTop w:val="0"/>
      <w:marBottom w:val="0"/>
      <w:divBdr>
        <w:top w:val="none" w:sz="0" w:space="0" w:color="auto"/>
        <w:left w:val="none" w:sz="0" w:space="0" w:color="auto"/>
        <w:bottom w:val="none" w:sz="0" w:space="0" w:color="auto"/>
        <w:right w:val="none" w:sz="0" w:space="0" w:color="auto"/>
      </w:divBdr>
    </w:div>
    <w:div w:id="294679717">
      <w:bodyDiv w:val="1"/>
      <w:marLeft w:val="0"/>
      <w:marRight w:val="0"/>
      <w:marTop w:val="0"/>
      <w:marBottom w:val="0"/>
      <w:divBdr>
        <w:top w:val="none" w:sz="0" w:space="0" w:color="auto"/>
        <w:left w:val="none" w:sz="0" w:space="0" w:color="auto"/>
        <w:bottom w:val="none" w:sz="0" w:space="0" w:color="auto"/>
        <w:right w:val="none" w:sz="0" w:space="0" w:color="auto"/>
      </w:divBdr>
    </w:div>
    <w:div w:id="396321469">
      <w:bodyDiv w:val="1"/>
      <w:marLeft w:val="0"/>
      <w:marRight w:val="0"/>
      <w:marTop w:val="0"/>
      <w:marBottom w:val="0"/>
      <w:divBdr>
        <w:top w:val="none" w:sz="0" w:space="0" w:color="auto"/>
        <w:left w:val="none" w:sz="0" w:space="0" w:color="auto"/>
        <w:bottom w:val="none" w:sz="0" w:space="0" w:color="auto"/>
        <w:right w:val="none" w:sz="0" w:space="0" w:color="auto"/>
      </w:divBdr>
    </w:div>
    <w:div w:id="416363248">
      <w:bodyDiv w:val="1"/>
      <w:marLeft w:val="0"/>
      <w:marRight w:val="0"/>
      <w:marTop w:val="0"/>
      <w:marBottom w:val="0"/>
      <w:divBdr>
        <w:top w:val="none" w:sz="0" w:space="0" w:color="auto"/>
        <w:left w:val="none" w:sz="0" w:space="0" w:color="auto"/>
        <w:bottom w:val="none" w:sz="0" w:space="0" w:color="auto"/>
        <w:right w:val="none" w:sz="0" w:space="0" w:color="auto"/>
      </w:divBdr>
    </w:div>
    <w:div w:id="468254976">
      <w:bodyDiv w:val="1"/>
      <w:marLeft w:val="0"/>
      <w:marRight w:val="0"/>
      <w:marTop w:val="0"/>
      <w:marBottom w:val="0"/>
      <w:divBdr>
        <w:top w:val="none" w:sz="0" w:space="0" w:color="auto"/>
        <w:left w:val="none" w:sz="0" w:space="0" w:color="auto"/>
        <w:bottom w:val="none" w:sz="0" w:space="0" w:color="auto"/>
        <w:right w:val="none" w:sz="0" w:space="0" w:color="auto"/>
      </w:divBdr>
      <w:divsChild>
        <w:div w:id="1403605405">
          <w:marLeft w:val="547"/>
          <w:marRight w:val="0"/>
          <w:marTop w:val="0"/>
          <w:marBottom w:val="0"/>
          <w:divBdr>
            <w:top w:val="none" w:sz="0" w:space="0" w:color="auto"/>
            <w:left w:val="none" w:sz="0" w:space="0" w:color="auto"/>
            <w:bottom w:val="none" w:sz="0" w:space="0" w:color="auto"/>
            <w:right w:val="none" w:sz="0" w:space="0" w:color="auto"/>
          </w:divBdr>
        </w:div>
      </w:divsChild>
    </w:div>
    <w:div w:id="1124883931">
      <w:bodyDiv w:val="1"/>
      <w:marLeft w:val="0"/>
      <w:marRight w:val="0"/>
      <w:marTop w:val="0"/>
      <w:marBottom w:val="0"/>
      <w:divBdr>
        <w:top w:val="none" w:sz="0" w:space="0" w:color="auto"/>
        <w:left w:val="none" w:sz="0" w:space="0" w:color="auto"/>
        <w:bottom w:val="none" w:sz="0" w:space="0" w:color="auto"/>
        <w:right w:val="none" w:sz="0" w:space="0" w:color="auto"/>
      </w:divBdr>
    </w:div>
    <w:div w:id="1353416397">
      <w:bodyDiv w:val="1"/>
      <w:marLeft w:val="0"/>
      <w:marRight w:val="0"/>
      <w:marTop w:val="0"/>
      <w:marBottom w:val="0"/>
      <w:divBdr>
        <w:top w:val="none" w:sz="0" w:space="0" w:color="auto"/>
        <w:left w:val="none" w:sz="0" w:space="0" w:color="auto"/>
        <w:bottom w:val="none" w:sz="0" w:space="0" w:color="auto"/>
        <w:right w:val="none" w:sz="0" w:space="0" w:color="auto"/>
      </w:divBdr>
    </w:div>
    <w:div w:id="1519386757">
      <w:bodyDiv w:val="1"/>
      <w:marLeft w:val="0"/>
      <w:marRight w:val="0"/>
      <w:marTop w:val="0"/>
      <w:marBottom w:val="0"/>
      <w:divBdr>
        <w:top w:val="none" w:sz="0" w:space="0" w:color="auto"/>
        <w:left w:val="none" w:sz="0" w:space="0" w:color="auto"/>
        <w:bottom w:val="none" w:sz="0" w:space="0" w:color="auto"/>
        <w:right w:val="none" w:sz="0" w:space="0" w:color="auto"/>
      </w:divBdr>
    </w:div>
    <w:div w:id="1588995602">
      <w:bodyDiv w:val="1"/>
      <w:marLeft w:val="0"/>
      <w:marRight w:val="0"/>
      <w:marTop w:val="0"/>
      <w:marBottom w:val="0"/>
      <w:divBdr>
        <w:top w:val="none" w:sz="0" w:space="0" w:color="auto"/>
        <w:left w:val="none" w:sz="0" w:space="0" w:color="auto"/>
        <w:bottom w:val="none" w:sz="0" w:space="0" w:color="auto"/>
        <w:right w:val="none" w:sz="0" w:space="0" w:color="auto"/>
      </w:divBdr>
    </w:div>
    <w:div w:id="1617252068">
      <w:bodyDiv w:val="1"/>
      <w:marLeft w:val="0"/>
      <w:marRight w:val="0"/>
      <w:marTop w:val="0"/>
      <w:marBottom w:val="0"/>
      <w:divBdr>
        <w:top w:val="none" w:sz="0" w:space="0" w:color="auto"/>
        <w:left w:val="none" w:sz="0" w:space="0" w:color="auto"/>
        <w:bottom w:val="none" w:sz="0" w:space="0" w:color="auto"/>
        <w:right w:val="none" w:sz="0" w:space="0" w:color="auto"/>
      </w:divBdr>
      <w:divsChild>
        <w:div w:id="1390497850">
          <w:marLeft w:val="414"/>
          <w:marRight w:val="0"/>
          <w:marTop w:val="0"/>
          <w:marBottom w:val="0"/>
          <w:divBdr>
            <w:top w:val="none" w:sz="0" w:space="0" w:color="auto"/>
            <w:left w:val="none" w:sz="0" w:space="0" w:color="auto"/>
            <w:bottom w:val="none" w:sz="0" w:space="0" w:color="auto"/>
            <w:right w:val="none" w:sz="0" w:space="0" w:color="auto"/>
          </w:divBdr>
        </w:div>
        <w:div w:id="1561937443">
          <w:marLeft w:val="414"/>
          <w:marRight w:val="0"/>
          <w:marTop w:val="0"/>
          <w:marBottom w:val="0"/>
          <w:divBdr>
            <w:top w:val="none" w:sz="0" w:space="0" w:color="auto"/>
            <w:left w:val="none" w:sz="0" w:space="0" w:color="auto"/>
            <w:bottom w:val="none" w:sz="0" w:space="0" w:color="auto"/>
            <w:right w:val="none" w:sz="0" w:space="0" w:color="auto"/>
          </w:divBdr>
        </w:div>
        <w:div w:id="1470514807">
          <w:marLeft w:val="414"/>
          <w:marRight w:val="0"/>
          <w:marTop w:val="0"/>
          <w:marBottom w:val="0"/>
          <w:divBdr>
            <w:top w:val="none" w:sz="0" w:space="0" w:color="auto"/>
            <w:left w:val="none" w:sz="0" w:space="0" w:color="auto"/>
            <w:bottom w:val="none" w:sz="0" w:space="0" w:color="auto"/>
            <w:right w:val="none" w:sz="0" w:space="0" w:color="auto"/>
          </w:divBdr>
        </w:div>
        <w:div w:id="1695232836">
          <w:marLeft w:val="414"/>
          <w:marRight w:val="0"/>
          <w:marTop w:val="0"/>
          <w:marBottom w:val="0"/>
          <w:divBdr>
            <w:top w:val="none" w:sz="0" w:space="0" w:color="auto"/>
            <w:left w:val="none" w:sz="0" w:space="0" w:color="auto"/>
            <w:bottom w:val="none" w:sz="0" w:space="0" w:color="auto"/>
            <w:right w:val="none" w:sz="0" w:space="0" w:color="auto"/>
          </w:divBdr>
        </w:div>
      </w:divsChild>
    </w:div>
    <w:div w:id="171581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1.gi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3" Type="http://schemas.openxmlformats.org/officeDocument/2006/relationships/diagramQuickStyle" Target="diagrams/quickStyle2.xml"/><Relationship Id="rId2" Type="http://schemas.openxmlformats.org/officeDocument/2006/relationships/diagramLayout" Target="diagrams/layout2.xml"/><Relationship Id="rId1" Type="http://schemas.openxmlformats.org/officeDocument/2006/relationships/diagramData" Target="diagrams/data2.xml"/><Relationship Id="rId6" Type="http://schemas.openxmlformats.org/officeDocument/2006/relationships/image" Target="media/image1.gif"/><Relationship Id="rId5" Type="http://schemas.microsoft.com/office/2007/relationships/diagramDrawing" Target="diagrams/drawing2.xml"/><Relationship Id="rId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479067-7A79-4C77-A566-496C8127C97D}" type="doc">
      <dgm:prSet loTypeId="urn:microsoft.com/office/officeart/2005/8/layout/hChevron3" loCatId="process" qsTypeId="urn:microsoft.com/office/officeart/2005/8/quickstyle/simple1" qsCatId="simple" csTypeId="urn:microsoft.com/office/officeart/2005/8/colors/accent1_2" csCatId="accent1" phldr="1"/>
      <dgm:spPr/>
    </dgm:pt>
    <dgm:pt modelId="{95AD4FC7-208C-4A41-B53C-848DADBAE175}">
      <dgm:prSet phldrT="[Text]" custT="1"/>
      <dgm:spPr>
        <a:solidFill>
          <a:schemeClr val="accent1">
            <a:lumMod val="60000"/>
            <a:lumOff val="40000"/>
          </a:schemeClr>
        </a:solidFill>
      </dgm:spPr>
      <dgm:t>
        <a:bodyPr/>
        <a:lstStyle/>
        <a:p>
          <a:r>
            <a:rPr lang="en-GB" sz="700" cap="all" baseline="0"/>
            <a:t>Talent</a:t>
          </a:r>
        </a:p>
      </dgm:t>
    </dgm:pt>
    <dgm:pt modelId="{5E56DD4E-86F7-4021-A993-C87633EAB1BF}" type="parTrans" cxnId="{C7313B7E-45C7-4FA7-8AC1-209C39C16CBF}">
      <dgm:prSet/>
      <dgm:spPr/>
      <dgm:t>
        <a:bodyPr/>
        <a:lstStyle/>
        <a:p>
          <a:endParaRPr lang="en-GB"/>
        </a:p>
      </dgm:t>
    </dgm:pt>
    <dgm:pt modelId="{3E027D49-7F86-477E-932E-CF080113FE52}" type="sibTrans" cxnId="{C7313B7E-45C7-4FA7-8AC1-209C39C16CBF}">
      <dgm:prSet/>
      <dgm:spPr/>
      <dgm:t>
        <a:bodyPr/>
        <a:lstStyle/>
        <a:p>
          <a:endParaRPr lang="en-GB"/>
        </a:p>
      </dgm:t>
    </dgm:pt>
    <dgm:pt modelId="{B2526A52-5B6A-482E-A94F-67AC8181A653}">
      <dgm:prSet phldrT="[Text]" custT="1"/>
      <dgm:spPr>
        <a:solidFill>
          <a:schemeClr val="accent1">
            <a:lumMod val="60000"/>
            <a:lumOff val="40000"/>
          </a:schemeClr>
        </a:solidFill>
      </dgm:spPr>
      <dgm:t>
        <a:bodyPr/>
        <a:lstStyle/>
        <a:p>
          <a:r>
            <a:rPr lang="en-GB" sz="700"/>
            <a:t>REWARD</a:t>
          </a:r>
        </a:p>
      </dgm:t>
    </dgm:pt>
    <dgm:pt modelId="{ED769C55-BCAE-4DE6-8E10-0632C737A485}" type="parTrans" cxnId="{21A8789A-E8FB-42FA-BDC1-4727FC611C4E}">
      <dgm:prSet/>
      <dgm:spPr/>
      <dgm:t>
        <a:bodyPr/>
        <a:lstStyle/>
        <a:p>
          <a:endParaRPr lang="en-GB"/>
        </a:p>
      </dgm:t>
    </dgm:pt>
    <dgm:pt modelId="{2D61D4E6-0719-4847-A702-DA937471C14E}" type="sibTrans" cxnId="{21A8789A-E8FB-42FA-BDC1-4727FC611C4E}">
      <dgm:prSet/>
      <dgm:spPr/>
      <dgm:t>
        <a:bodyPr/>
        <a:lstStyle/>
        <a:p>
          <a:endParaRPr lang="en-GB"/>
        </a:p>
      </dgm:t>
    </dgm:pt>
    <dgm:pt modelId="{F7C5CC7E-3E18-42D6-A191-DFC401A72F1C}">
      <dgm:prSet phldrT="[Text]" custT="1"/>
      <dgm:spPr/>
      <dgm:t>
        <a:bodyPr/>
        <a:lstStyle/>
        <a:p>
          <a:r>
            <a:rPr lang="en-GB" sz="700"/>
            <a:t>RECRUITMENT</a:t>
          </a:r>
        </a:p>
      </dgm:t>
    </dgm:pt>
    <dgm:pt modelId="{ACF49D87-14AE-4219-BD3D-3906310E1019}" type="sibTrans" cxnId="{8E90041A-94D7-497C-9D8C-17AC2BC3257F}">
      <dgm:prSet/>
      <dgm:spPr/>
      <dgm:t>
        <a:bodyPr/>
        <a:lstStyle/>
        <a:p>
          <a:endParaRPr lang="en-GB"/>
        </a:p>
      </dgm:t>
    </dgm:pt>
    <dgm:pt modelId="{F3175A2E-1383-40DE-9FD0-2947D1118B7B}" type="parTrans" cxnId="{8E90041A-94D7-497C-9D8C-17AC2BC3257F}">
      <dgm:prSet/>
      <dgm:spPr/>
      <dgm:t>
        <a:bodyPr/>
        <a:lstStyle/>
        <a:p>
          <a:endParaRPr lang="en-GB"/>
        </a:p>
      </dgm:t>
    </dgm:pt>
    <dgm:pt modelId="{6275C21A-FA8F-491F-A288-51C33549D702}" type="pres">
      <dgm:prSet presAssocID="{BE479067-7A79-4C77-A566-496C8127C97D}" presName="Name0" presStyleCnt="0">
        <dgm:presLayoutVars>
          <dgm:dir/>
          <dgm:resizeHandles val="exact"/>
        </dgm:presLayoutVars>
      </dgm:prSet>
      <dgm:spPr/>
    </dgm:pt>
    <dgm:pt modelId="{F45E0F97-65EB-4DD5-8145-6F90A2F9A959}" type="pres">
      <dgm:prSet presAssocID="{95AD4FC7-208C-4A41-B53C-848DADBAE175}" presName="parTxOnly" presStyleLbl="node1" presStyleIdx="0" presStyleCnt="3" custLinFactNeighborX="-559" custLinFactNeighborY="19993">
        <dgm:presLayoutVars>
          <dgm:bulletEnabled val="1"/>
        </dgm:presLayoutVars>
      </dgm:prSet>
      <dgm:spPr/>
      <dgm:t>
        <a:bodyPr/>
        <a:lstStyle/>
        <a:p>
          <a:endParaRPr lang="en-GB"/>
        </a:p>
      </dgm:t>
    </dgm:pt>
    <dgm:pt modelId="{4A9BDAC1-7FCE-4C53-877D-221107805055}" type="pres">
      <dgm:prSet presAssocID="{3E027D49-7F86-477E-932E-CF080113FE52}" presName="parSpace" presStyleCnt="0"/>
      <dgm:spPr/>
    </dgm:pt>
    <dgm:pt modelId="{1025BFB1-436F-4217-AEFA-EC4C6992DC09}" type="pres">
      <dgm:prSet presAssocID="{F7C5CC7E-3E18-42D6-A191-DFC401A72F1C}" presName="parTxOnly" presStyleLbl="node1" presStyleIdx="1" presStyleCnt="3" custScaleX="133607" custLinFactNeighborX="-3714" custLinFactNeighborY="20">
        <dgm:presLayoutVars>
          <dgm:bulletEnabled val="1"/>
        </dgm:presLayoutVars>
      </dgm:prSet>
      <dgm:spPr/>
      <dgm:t>
        <a:bodyPr/>
        <a:lstStyle/>
        <a:p>
          <a:endParaRPr lang="en-GB"/>
        </a:p>
      </dgm:t>
    </dgm:pt>
    <dgm:pt modelId="{8B856BCE-5382-4D1C-B7DF-5BAAF7BD2036}" type="pres">
      <dgm:prSet presAssocID="{ACF49D87-14AE-4219-BD3D-3906310E1019}" presName="parSpace" presStyleCnt="0"/>
      <dgm:spPr/>
    </dgm:pt>
    <dgm:pt modelId="{BB19E39A-C48C-4C94-8310-CFB7478B679A}" type="pres">
      <dgm:prSet presAssocID="{B2526A52-5B6A-482E-A94F-67AC8181A653}" presName="parTxOnly" presStyleLbl="node1" presStyleIdx="2" presStyleCnt="3" custScaleX="101280" custLinFactNeighborX="535">
        <dgm:presLayoutVars>
          <dgm:bulletEnabled val="1"/>
        </dgm:presLayoutVars>
      </dgm:prSet>
      <dgm:spPr/>
      <dgm:t>
        <a:bodyPr/>
        <a:lstStyle/>
        <a:p>
          <a:endParaRPr lang="en-GB"/>
        </a:p>
      </dgm:t>
    </dgm:pt>
  </dgm:ptLst>
  <dgm:cxnLst>
    <dgm:cxn modelId="{3FC7566F-F4CD-4094-BB1B-51DA7B5684DF}" type="presOf" srcId="{BE479067-7A79-4C77-A566-496C8127C97D}" destId="{6275C21A-FA8F-491F-A288-51C33549D702}" srcOrd="0" destOrd="0" presId="urn:microsoft.com/office/officeart/2005/8/layout/hChevron3"/>
    <dgm:cxn modelId="{21A8789A-E8FB-42FA-BDC1-4727FC611C4E}" srcId="{BE479067-7A79-4C77-A566-496C8127C97D}" destId="{B2526A52-5B6A-482E-A94F-67AC8181A653}" srcOrd="2" destOrd="0" parTransId="{ED769C55-BCAE-4DE6-8E10-0632C737A485}" sibTransId="{2D61D4E6-0719-4847-A702-DA937471C14E}"/>
    <dgm:cxn modelId="{8E90041A-94D7-497C-9D8C-17AC2BC3257F}" srcId="{BE479067-7A79-4C77-A566-496C8127C97D}" destId="{F7C5CC7E-3E18-42D6-A191-DFC401A72F1C}" srcOrd="1" destOrd="0" parTransId="{F3175A2E-1383-40DE-9FD0-2947D1118B7B}" sibTransId="{ACF49D87-14AE-4219-BD3D-3906310E1019}"/>
    <dgm:cxn modelId="{56316218-D9BD-4300-A614-8C07C7BCB804}" type="presOf" srcId="{B2526A52-5B6A-482E-A94F-67AC8181A653}" destId="{BB19E39A-C48C-4C94-8310-CFB7478B679A}" srcOrd="0" destOrd="0" presId="urn:microsoft.com/office/officeart/2005/8/layout/hChevron3"/>
    <dgm:cxn modelId="{C7313B7E-45C7-4FA7-8AC1-209C39C16CBF}" srcId="{BE479067-7A79-4C77-A566-496C8127C97D}" destId="{95AD4FC7-208C-4A41-B53C-848DADBAE175}" srcOrd="0" destOrd="0" parTransId="{5E56DD4E-86F7-4021-A993-C87633EAB1BF}" sibTransId="{3E027D49-7F86-477E-932E-CF080113FE52}"/>
    <dgm:cxn modelId="{986D1BC0-B56C-425D-95C4-C240678ADDAD}" type="presOf" srcId="{95AD4FC7-208C-4A41-B53C-848DADBAE175}" destId="{F45E0F97-65EB-4DD5-8145-6F90A2F9A959}" srcOrd="0" destOrd="0" presId="urn:microsoft.com/office/officeart/2005/8/layout/hChevron3"/>
    <dgm:cxn modelId="{77824158-D9E0-421B-BB62-B140998031DE}" type="presOf" srcId="{F7C5CC7E-3E18-42D6-A191-DFC401A72F1C}" destId="{1025BFB1-436F-4217-AEFA-EC4C6992DC09}" srcOrd="0" destOrd="0" presId="urn:microsoft.com/office/officeart/2005/8/layout/hChevron3"/>
    <dgm:cxn modelId="{62157EE7-65EA-4EE0-A82F-CFE9B6AB47C3}" type="presParOf" srcId="{6275C21A-FA8F-491F-A288-51C33549D702}" destId="{F45E0F97-65EB-4DD5-8145-6F90A2F9A959}" srcOrd="0" destOrd="0" presId="urn:microsoft.com/office/officeart/2005/8/layout/hChevron3"/>
    <dgm:cxn modelId="{FEE6385A-ACD6-488B-83E0-3384DF27B924}" type="presParOf" srcId="{6275C21A-FA8F-491F-A288-51C33549D702}" destId="{4A9BDAC1-7FCE-4C53-877D-221107805055}" srcOrd="1" destOrd="0" presId="urn:microsoft.com/office/officeart/2005/8/layout/hChevron3"/>
    <dgm:cxn modelId="{124DD888-B4C4-4F05-9CA0-4C4650B8F821}" type="presParOf" srcId="{6275C21A-FA8F-491F-A288-51C33549D702}" destId="{1025BFB1-436F-4217-AEFA-EC4C6992DC09}" srcOrd="2" destOrd="0" presId="urn:microsoft.com/office/officeart/2005/8/layout/hChevron3"/>
    <dgm:cxn modelId="{4D230EC9-A240-4EE9-8C17-C045C7FC0506}" type="presParOf" srcId="{6275C21A-FA8F-491F-A288-51C33549D702}" destId="{8B856BCE-5382-4D1C-B7DF-5BAAF7BD2036}" srcOrd="3" destOrd="0" presId="urn:microsoft.com/office/officeart/2005/8/layout/hChevron3"/>
    <dgm:cxn modelId="{C91C9891-1576-4C38-983E-7F7C853D8337}" type="presParOf" srcId="{6275C21A-FA8F-491F-A288-51C33549D702}" destId="{BB19E39A-C48C-4C94-8310-CFB7478B679A}" srcOrd="4" destOrd="0" presId="urn:microsoft.com/office/officeart/2005/8/layout/hChevron3"/>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E479067-7A79-4C77-A566-496C8127C97D}" type="doc">
      <dgm:prSet loTypeId="urn:microsoft.com/office/officeart/2005/8/layout/hChevron3" loCatId="process" qsTypeId="urn:microsoft.com/office/officeart/2005/8/quickstyle/simple1" qsCatId="simple" csTypeId="urn:microsoft.com/office/officeart/2005/8/colors/accent1_4" csCatId="accent1" phldr="1"/>
      <dgm:spPr/>
    </dgm:pt>
    <dgm:pt modelId="{95AD4FC7-208C-4A41-B53C-848DADBAE175}">
      <dgm:prSet phldrT="[Text]" custT="1"/>
      <dgm:spPr>
        <a:solidFill>
          <a:schemeClr val="tx2">
            <a:lumMod val="40000"/>
            <a:lumOff val="60000"/>
          </a:schemeClr>
        </a:solidFill>
      </dgm:spPr>
      <dgm:t>
        <a:bodyPr/>
        <a:lstStyle/>
        <a:p>
          <a:r>
            <a:rPr lang="en-GB" sz="700" cap="all" baseline="0"/>
            <a:t>Talent</a:t>
          </a:r>
        </a:p>
      </dgm:t>
    </dgm:pt>
    <dgm:pt modelId="{5E56DD4E-86F7-4021-A993-C87633EAB1BF}" type="parTrans" cxnId="{C7313B7E-45C7-4FA7-8AC1-209C39C16CBF}">
      <dgm:prSet/>
      <dgm:spPr/>
      <dgm:t>
        <a:bodyPr/>
        <a:lstStyle/>
        <a:p>
          <a:endParaRPr lang="en-GB"/>
        </a:p>
      </dgm:t>
    </dgm:pt>
    <dgm:pt modelId="{3E027D49-7F86-477E-932E-CF080113FE52}" type="sibTrans" cxnId="{C7313B7E-45C7-4FA7-8AC1-209C39C16CBF}">
      <dgm:prSet/>
      <dgm:spPr/>
      <dgm:t>
        <a:bodyPr/>
        <a:lstStyle/>
        <a:p>
          <a:endParaRPr lang="en-GB"/>
        </a:p>
      </dgm:t>
    </dgm:pt>
    <dgm:pt modelId="{B2526A52-5B6A-482E-A94F-67AC8181A653}">
      <dgm:prSet phldrT="[Text]" custT="1"/>
      <dgm:spPr>
        <a:solidFill>
          <a:schemeClr val="tx2">
            <a:lumMod val="40000"/>
            <a:lumOff val="60000"/>
          </a:schemeClr>
        </a:solidFill>
      </dgm:spPr>
      <dgm:t>
        <a:bodyPr/>
        <a:lstStyle/>
        <a:p>
          <a:r>
            <a:rPr lang="en-GB" sz="700"/>
            <a:t>REWARD</a:t>
          </a:r>
        </a:p>
      </dgm:t>
    </dgm:pt>
    <dgm:pt modelId="{ED769C55-BCAE-4DE6-8E10-0632C737A485}" type="parTrans" cxnId="{21A8789A-E8FB-42FA-BDC1-4727FC611C4E}">
      <dgm:prSet/>
      <dgm:spPr/>
      <dgm:t>
        <a:bodyPr/>
        <a:lstStyle/>
        <a:p>
          <a:endParaRPr lang="en-GB"/>
        </a:p>
      </dgm:t>
    </dgm:pt>
    <dgm:pt modelId="{2D61D4E6-0719-4847-A702-DA937471C14E}" type="sibTrans" cxnId="{21A8789A-E8FB-42FA-BDC1-4727FC611C4E}">
      <dgm:prSet/>
      <dgm:spPr/>
      <dgm:t>
        <a:bodyPr/>
        <a:lstStyle/>
        <a:p>
          <a:endParaRPr lang="en-GB"/>
        </a:p>
      </dgm:t>
    </dgm:pt>
    <dgm:pt modelId="{F7C5CC7E-3E18-42D6-A191-DFC401A72F1C}">
      <dgm:prSet phldrT="[Text]" custT="1"/>
      <dgm:spPr>
        <a:solidFill>
          <a:schemeClr val="tx2"/>
        </a:solidFill>
      </dgm:spPr>
      <dgm:t>
        <a:bodyPr/>
        <a:lstStyle/>
        <a:p>
          <a:r>
            <a:rPr lang="en-GB" sz="700"/>
            <a:t>RECRUITMENT</a:t>
          </a:r>
        </a:p>
      </dgm:t>
    </dgm:pt>
    <dgm:pt modelId="{ACF49D87-14AE-4219-BD3D-3906310E1019}" type="sibTrans" cxnId="{8E90041A-94D7-497C-9D8C-17AC2BC3257F}">
      <dgm:prSet/>
      <dgm:spPr/>
      <dgm:t>
        <a:bodyPr/>
        <a:lstStyle/>
        <a:p>
          <a:endParaRPr lang="en-GB"/>
        </a:p>
      </dgm:t>
    </dgm:pt>
    <dgm:pt modelId="{F3175A2E-1383-40DE-9FD0-2947D1118B7B}" type="parTrans" cxnId="{8E90041A-94D7-497C-9D8C-17AC2BC3257F}">
      <dgm:prSet/>
      <dgm:spPr/>
      <dgm:t>
        <a:bodyPr/>
        <a:lstStyle/>
        <a:p>
          <a:endParaRPr lang="en-GB"/>
        </a:p>
      </dgm:t>
    </dgm:pt>
    <dgm:pt modelId="{6275C21A-FA8F-491F-A288-51C33549D702}" type="pres">
      <dgm:prSet presAssocID="{BE479067-7A79-4C77-A566-496C8127C97D}" presName="Name0" presStyleCnt="0">
        <dgm:presLayoutVars>
          <dgm:dir/>
          <dgm:resizeHandles val="exact"/>
        </dgm:presLayoutVars>
      </dgm:prSet>
      <dgm:spPr/>
    </dgm:pt>
    <dgm:pt modelId="{F45E0F97-65EB-4DD5-8145-6F90A2F9A959}" type="pres">
      <dgm:prSet presAssocID="{95AD4FC7-208C-4A41-B53C-848DADBAE175}" presName="parTxOnly" presStyleLbl="node1" presStyleIdx="0" presStyleCnt="3" custLinFactNeighborX="-559" custLinFactNeighborY="19993">
        <dgm:presLayoutVars>
          <dgm:bulletEnabled val="1"/>
        </dgm:presLayoutVars>
      </dgm:prSet>
      <dgm:spPr/>
      <dgm:t>
        <a:bodyPr/>
        <a:lstStyle/>
        <a:p>
          <a:endParaRPr lang="en-GB"/>
        </a:p>
      </dgm:t>
    </dgm:pt>
    <dgm:pt modelId="{4A9BDAC1-7FCE-4C53-877D-221107805055}" type="pres">
      <dgm:prSet presAssocID="{3E027D49-7F86-477E-932E-CF080113FE52}" presName="parSpace" presStyleCnt="0"/>
      <dgm:spPr/>
    </dgm:pt>
    <dgm:pt modelId="{1025BFB1-436F-4217-AEFA-EC4C6992DC09}" type="pres">
      <dgm:prSet presAssocID="{F7C5CC7E-3E18-42D6-A191-DFC401A72F1C}" presName="parTxOnly" presStyleLbl="node1" presStyleIdx="1" presStyleCnt="3" custScaleX="133607" custLinFactNeighborX="-3714" custLinFactNeighborY="20">
        <dgm:presLayoutVars>
          <dgm:bulletEnabled val="1"/>
        </dgm:presLayoutVars>
      </dgm:prSet>
      <dgm:spPr/>
      <dgm:t>
        <a:bodyPr/>
        <a:lstStyle/>
        <a:p>
          <a:endParaRPr lang="en-GB"/>
        </a:p>
      </dgm:t>
    </dgm:pt>
    <dgm:pt modelId="{8B856BCE-5382-4D1C-B7DF-5BAAF7BD2036}" type="pres">
      <dgm:prSet presAssocID="{ACF49D87-14AE-4219-BD3D-3906310E1019}" presName="parSpace" presStyleCnt="0"/>
      <dgm:spPr/>
    </dgm:pt>
    <dgm:pt modelId="{BB19E39A-C48C-4C94-8310-CFB7478B679A}" type="pres">
      <dgm:prSet presAssocID="{B2526A52-5B6A-482E-A94F-67AC8181A653}" presName="parTxOnly" presStyleLbl="node1" presStyleIdx="2" presStyleCnt="3" custScaleX="101280" custLinFactNeighborX="535">
        <dgm:presLayoutVars>
          <dgm:bulletEnabled val="1"/>
        </dgm:presLayoutVars>
      </dgm:prSet>
      <dgm:spPr/>
      <dgm:t>
        <a:bodyPr/>
        <a:lstStyle/>
        <a:p>
          <a:endParaRPr lang="en-GB"/>
        </a:p>
      </dgm:t>
    </dgm:pt>
  </dgm:ptLst>
  <dgm:cxnLst>
    <dgm:cxn modelId="{C2C47237-BB6B-42F2-9A88-834296328115}" type="presOf" srcId="{BE479067-7A79-4C77-A566-496C8127C97D}" destId="{6275C21A-FA8F-491F-A288-51C33549D702}" srcOrd="0" destOrd="0" presId="urn:microsoft.com/office/officeart/2005/8/layout/hChevron3"/>
    <dgm:cxn modelId="{696FFAB1-9F0F-4436-A3C7-AB4B971D517B}" type="presOf" srcId="{F7C5CC7E-3E18-42D6-A191-DFC401A72F1C}" destId="{1025BFB1-436F-4217-AEFA-EC4C6992DC09}" srcOrd="0" destOrd="0" presId="urn:microsoft.com/office/officeart/2005/8/layout/hChevron3"/>
    <dgm:cxn modelId="{21A8789A-E8FB-42FA-BDC1-4727FC611C4E}" srcId="{BE479067-7A79-4C77-A566-496C8127C97D}" destId="{B2526A52-5B6A-482E-A94F-67AC8181A653}" srcOrd="2" destOrd="0" parTransId="{ED769C55-BCAE-4DE6-8E10-0632C737A485}" sibTransId="{2D61D4E6-0719-4847-A702-DA937471C14E}"/>
    <dgm:cxn modelId="{8E90041A-94D7-497C-9D8C-17AC2BC3257F}" srcId="{BE479067-7A79-4C77-A566-496C8127C97D}" destId="{F7C5CC7E-3E18-42D6-A191-DFC401A72F1C}" srcOrd="1" destOrd="0" parTransId="{F3175A2E-1383-40DE-9FD0-2947D1118B7B}" sibTransId="{ACF49D87-14AE-4219-BD3D-3906310E1019}"/>
    <dgm:cxn modelId="{C7313B7E-45C7-4FA7-8AC1-209C39C16CBF}" srcId="{BE479067-7A79-4C77-A566-496C8127C97D}" destId="{95AD4FC7-208C-4A41-B53C-848DADBAE175}" srcOrd="0" destOrd="0" parTransId="{5E56DD4E-86F7-4021-A993-C87633EAB1BF}" sibTransId="{3E027D49-7F86-477E-932E-CF080113FE52}"/>
    <dgm:cxn modelId="{232A4F1D-EABB-432F-AEFA-F36A30945EAF}" type="presOf" srcId="{95AD4FC7-208C-4A41-B53C-848DADBAE175}" destId="{F45E0F97-65EB-4DD5-8145-6F90A2F9A959}" srcOrd="0" destOrd="0" presId="urn:microsoft.com/office/officeart/2005/8/layout/hChevron3"/>
    <dgm:cxn modelId="{DA006EBE-0E5E-414A-9E45-06DC722CC969}" type="presOf" srcId="{B2526A52-5B6A-482E-A94F-67AC8181A653}" destId="{BB19E39A-C48C-4C94-8310-CFB7478B679A}" srcOrd="0" destOrd="0" presId="urn:microsoft.com/office/officeart/2005/8/layout/hChevron3"/>
    <dgm:cxn modelId="{121392F5-D12A-48EF-86E8-7248474BEE03}" type="presParOf" srcId="{6275C21A-FA8F-491F-A288-51C33549D702}" destId="{F45E0F97-65EB-4DD5-8145-6F90A2F9A959}" srcOrd="0" destOrd="0" presId="urn:microsoft.com/office/officeart/2005/8/layout/hChevron3"/>
    <dgm:cxn modelId="{A2838776-80D0-4252-B480-F4177B7F2305}" type="presParOf" srcId="{6275C21A-FA8F-491F-A288-51C33549D702}" destId="{4A9BDAC1-7FCE-4C53-877D-221107805055}" srcOrd="1" destOrd="0" presId="urn:microsoft.com/office/officeart/2005/8/layout/hChevron3"/>
    <dgm:cxn modelId="{4970CB93-3437-46F7-8A46-095990C4C06F}" type="presParOf" srcId="{6275C21A-FA8F-491F-A288-51C33549D702}" destId="{1025BFB1-436F-4217-AEFA-EC4C6992DC09}" srcOrd="2" destOrd="0" presId="urn:microsoft.com/office/officeart/2005/8/layout/hChevron3"/>
    <dgm:cxn modelId="{148296D0-0B76-487A-99EA-C0A21422A1E4}" type="presParOf" srcId="{6275C21A-FA8F-491F-A288-51C33549D702}" destId="{8B856BCE-5382-4D1C-B7DF-5BAAF7BD2036}" srcOrd="3" destOrd="0" presId="urn:microsoft.com/office/officeart/2005/8/layout/hChevron3"/>
    <dgm:cxn modelId="{A45B9CA1-D0D0-414C-B621-59B0C6583AD3}" type="presParOf" srcId="{6275C21A-FA8F-491F-A288-51C33549D702}" destId="{BB19E39A-C48C-4C94-8310-CFB7478B679A}" srcOrd="4" destOrd="0" presId="urn:microsoft.com/office/officeart/2005/8/layout/hChevron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5E0F97-65EB-4DD5-8145-6F90A2F9A959}">
      <dsp:nvSpPr>
        <dsp:cNvPr id="0" name=""/>
        <dsp:cNvSpPr/>
      </dsp:nvSpPr>
      <dsp:spPr>
        <a:xfrm>
          <a:off x="0" y="0"/>
          <a:ext cx="612413" cy="224873"/>
        </a:xfrm>
        <a:prstGeom prst="homePlate">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lvl="0" algn="ctr" defTabSz="311150">
            <a:lnSpc>
              <a:spcPct val="90000"/>
            </a:lnSpc>
            <a:spcBef>
              <a:spcPct val="0"/>
            </a:spcBef>
            <a:spcAft>
              <a:spcPct val="35000"/>
            </a:spcAft>
          </a:pPr>
          <a:r>
            <a:rPr lang="en-GB" sz="700" kern="1200" cap="all" baseline="0"/>
            <a:t>Talent</a:t>
          </a:r>
        </a:p>
      </dsp:txBody>
      <dsp:txXfrm>
        <a:off x="0" y="0"/>
        <a:ext cx="556195" cy="224873"/>
      </dsp:txXfrm>
    </dsp:sp>
    <dsp:sp modelId="{1025BFB1-436F-4217-AEFA-EC4C6992DC09}">
      <dsp:nvSpPr>
        <dsp:cNvPr id="0" name=""/>
        <dsp:cNvSpPr/>
      </dsp:nvSpPr>
      <dsp:spPr>
        <a:xfrm>
          <a:off x="486036" y="0"/>
          <a:ext cx="818227" cy="22487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RECRUITMENT</a:t>
          </a:r>
        </a:p>
      </dsp:txBody>
      <dsp:txXfrm>
        <a:off x="598473" y="0"/>
        <a:ext cx="593354" cy="224873"/>
      </dsp:txXfrm>
    </dsp:sp>
    <dsp:sp modelId="{BB19E39A-C48C-4C94-8310-CFB7478B679A}">
      <dsp:nvSpPr>
        <dsp:cNvPr id="0" name=""/>
        <dsp:cNvSpPr/>
      </dsp:nvSpPr>
      <dsp:spPr>
        <a:xfrm>
          <a:off x="1186985" y="0"/>
          <a:ext cx="620252" cy="224873"/>
        </a:xfrm>
        <a:prstGeom prst="chevron">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REWARD</a:t>
          </a:r>
        </a:p>
      </dsp:txBody>
      <dsp:txXfrm>
        <a:off x="1299422" y="0"/>
        <a:ext cx="395379" cy="2248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5E0F97-65EB-4DD5-8145-6F90A2F9A959}">
      <dsp:nvSpPr>
        <dsp:cNvPr id="0" name=""/>
        <dsp:cNvSpPr/>
      </dsp:nvSpPr>
      <dsp:spPr>
        <a:xfrm>
          <a:off x="0" y="0"/>
          <a:ext cx="613480" cy="222885"/>
        </a:xfrm>
        <a:prstGeom prst="homePlat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lvl="0" algn="ctr" defTabSz="311150">
            <a:lnSpc>
              <a:spcPct val="90000"/>
            </a:lnSpc>
            <a:spcBef>
              <a:spcPct val="0"/>
            </a:spcBef>
            <a:spcAft>
              <a:spcPct val="35000"/>
            </a:spcAft>
          </a:pPr>
          <a:r>
            <a:rPr lang="en-GB" sz="700" kern="1200" cap="all" baseline="0"/>
            <a:t>Talent</a:t>
          </a:r>
        </a:p>
      </dsp:txBody>
      <dsp:txXfrm>
        <a:off x="0" y="0"/>
        <a:ext cx="557759" cy="222885"/>
      </dsp:txXfrm>
    </dsp:sp>
    <dsp:sp modelId="{1025BFB1-436F-4217-AEFA-EC4C6992DC09}">
      <dsp:nvSpPr>
        <dsp:cNvPr id="0" name=""/>
        <dsp:cNvSpPr/>
      </dsp:nvSpPr>
      <dsp:spPr>
        <a:xfrm>
          <a:off x="486883" y="0"/>
          <a:ext cx="819652" cy="222885"/>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RECRUITMENT</a:t>
          </a:r>
        </a:p>
      </dsp:txBody>
      <dsp:txXfrm>
        <a:off x="598326" y="0"/>
        <a:ext cx="596767" cy="222885"/>
      </dsp:txXfrm>
    </dsp:sp>
    <dsp:sp modelId="{BB19E39A-C48C-4C94-8310-CFB7478B679A}">
      <dsp:nvSpPr>
        <dsp:cNvPr id="0" name=""/>
        <dsp:cNvSpPr/>
      </dsp:nvSpPr>
      <dsp:spPr>
        <a:xfrm>
          <a:off x="1189052" y="0"/>
          <a:ext cx="621332" cy="222885"/>
        </a:xfrm>
        <a:prstGeom prst="chevron">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ct val="35000"/>
            </a:spcAft>
          </a:pPr>
          <a:r>
            <a:rPr lang="en-GB" sz="700" kern="1200"/>
            <a:t>REWARD</a:t>
          </a:r>
        </a:p>
      </dsp:txBody>
      <dsp:txXfrm>
        <a:off x="1300495" y="0"/>
        <a:ext cx="398447" cy="22288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7546E-CF4C-4F6C-ABDD-99F52C21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Sarah Riddle</cp:lastModifiedBy>
  <cp:revision>2</cp:revision>
  <cp:lastPrinted>2015-01-29T17:39:00Z</cp:lastPrinted>
  <dcterms:created xsi:type="dcterms:W3CDTF">2018-09-22T09:58:00Z</dcterms:created>
  <dcterms:modified xsi:type="dcterms:W3CDTF">2018-09-22T09:58:00Z</dcterms:modified>
</cp:coreProperties>
</file>