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2D51" w14:textId="77777777" w:rsidR="0034723D" w:rsidRDefault="0034723D" w:rsidP="00904EDE">
      <w:pPr>
        <w:pStyle w:val="Heading1"/>
        <w:tabs>
          <w:tab w:val="left" w:pos="6711"/>
        </w:tabs>
        <w:spacing w:before="0" w:after="0"/>
        <w:jc w:val="both"/>
        <w:rPr>
          <w:sz w:val="32"/>
        </w:rPr>
      </w:pPr>
    </w:p>
    <w:p w14:paraId="0BFEBE6F" w14:textId="60C87FA2" w:rsidR="00654218" w:rsidRPr="00002BB1" w:rsidRDefault="00654218" w:rsidP="00654218">
      <w:pPr>
        <w:pStyle w:val="Heading2"/>
        <w:spacing w:before="0"/>
        <w:rPr>
          <w:rFonts w:ascii="Calibri Light" w:hAnsi="Calibri Light" w:cs="Calibri Light"/>
          <w:bCs/>
          <w:color w:val="5B9BD5" w:themeColor="accent1"/>
        </w:rPr>
      </w:pPr>
      <w:r w:rsidRPr="00002BB1">
        <w:rPr>
          <w:rFonts w:ascii="Calibri Light" w:hAnsi="Calibri Light" w:cs="Calibri Light"/>
          <w:b/>
          <w:color w:val="5B9BD5" w:themeColor="accent1"/>
        </w:rPr>
        <w:t>Data Protection Officer</w:t>
      </w:r>
    </w:p>
    <w:p w14:paraId="46DC550E" w14:textId="77777777" w:rsidR="00654218" w:rsidRPr="00002BB1" w:rsidRDefault="00654218" w:rsidP="00654218">
      <w:pPr>
        <w:pStyle w:val="Heading2"/>
        <w:spacing w:before="0"/>
        <w:rPr>
          <w:rFonts w:ascii="Calibri Light" w:hAnsi="Calibri Light" w:cs="Calibri Light"/>
          <w:bCs/>
          <w:color w:val="5B9BD5" w:themeColor="accent1"/>
        </w:rPr>
      </w:pPr>
      <w:r w:rsidRPr="00002BB1">
        <w:rPr>
          <w:rFonts w:ascii="Calibri Light" w:hAnsi="Calibri Light" w:cs="Calibri Light"/>
          <w:b/>
          <w:color w:val="5B9BD5" w:themeColor="accent1"/>
        </w:rPr>
        <w:t xml:space="preserve">Grade 6 Point 28-33 £24,964 - £29,324 </w:t>
      </w:r>
      <w:r w:rsidRPr="00A54BD5">
        <w:rPr>
          <w:rFonts w:ascii="Calibri Light" w:hAnsi="Calibri Light" w:cs="Calibri Light"/>
          <w:b/>
          <w:color w:val="5B9BD5" w:themeColor="accent1"/>
          <w:sz w:val="28"/>
          <w:szCs w:val="28"/>
        </w:rPr>
        <w:t xml:space="preserve">(Pay award pending) </w:t>
      </w:r>
    </w:p>
    <w:p w14:paraId="0DB7E4CA" w14:textId="3EC94C84" w:rsidR="00654218" w:rsidRDefault="00654218" w:rsidP="00654218">
      <w:pPr>
        <w:pStyle w:val="Heading2"/>
        <w:spacing w:before="0"/>
        <w:rPr>
          <w:rFonts w:ascii="Calibri Light" w:hAnsi="Calibri Light" w:cs="Calibri Light"/>
          <w:color w:val="5B9BD5" w:themeColor="accent1"/>
        </w:rPr>
      </w:pPr>
      <w:r w:rsidRPr="00002BB1">
        <w:rPr>
          <w:rFonts w:ascii="Calibri Light" w:hAnsi="Calibri Light" w:cs="Calibri Light"/>
          <w:color w:val="5B9BD5" w:themeColor="accent1"/>
        </w:rPr>
        <w:t>Full time, 36.66 hours per week, full year</w:t>
      </w:r>
    </w:p>
    <w:p w14:paraId="66A148B2" w14:textId="77777777" w:rsidR="0034723D" w:rsidRPr="000A590A" w:rsidRDefault="0034723D" w:rsidP="00904EDE">
      <w:pPr>
        <w:pStyle w:val="Heading2"/>
        <w:jc w:val="both"/>
        <w:rPr>
          <w:sz w:val="10"/>
          <w:szCs w:val="10"/>
        </w:rPr>
      </w:pPr>
    </w:p>
    <w:p w14:paraId="521320D1" w14:textId="6272BBF3" w:rsidR="000B37E0" w:rsidRDefault="00282703" w:rsidP="00904EDE">
      <w:pPr>
        <w:pStyle w:val="Heading2"/>
        <w:jc w:val="both"/>
        <w:rPr>
          <w:sz w:val="28"/>
          <w:szCs w:val="28"/>
        </w:rPr>
      </w:pPr>
      <w:r w:rsidRPr="00282703">
        <w:rPr>
          <w:sz w:val="28"/>
          <w:szCs w:val="28"/>
        </w:rPr>
        <w:t>Purpose of Post</w:t>
      </w:r>
    </w:p>
    <w:p w14:paraId="67F53D4D" w14:textId="64357C2A" w:rsidR="00654218" w:rsidRPr="00654218" w:rsidRDefault="00654218" w:rsidP="00654218">
      <w:pPr>
        <w:pStyle w:val="BodyText"/>
        <w:jc w:val="both"/>
        <w:rPr>
          <w:rFonts w:asciiTheme="minorHAnsi" w:hAnsiTheme="minorHAnsi" w:cstheme="minorHAnsi"/>
          <w:b w:val="0"/>
        </w:rPr>
      </w:pPr>
      <w:bookmarkStart w:id="0" w:name="_Hlk497401193"/>
      <w:r w:rsidRPr="00654218">
        <w:rPr>
          <w:rFonts w:asciiTheme="minorHAnsi" w:hAnsiTheme="minorHAnsi" w:cstheme="minorHAnsi"/>
          <w:b w:val="0"/>
        </w:rPr>
        <w:t xml:space="preserve">To assist in shaping, developing and sustaining effective organisation of </w:t>
      </w:r>
      <w:r w:rsidR="00A54BD5">
        <w:rPr>
          <w:rFonts w:asciiTheme="minorHAnsi" w:hAnsiTheme="minorHAnsi" w:cstheme="minorHAnsi"/>
          <w:b w:val="0"/>
        </w:rPr>
        <w:t>the Multi Academy Trust’s (MAT</w:t>
      </w:r>
      <w:r w:rsidRPr="00654218">
        <w:rPr>
          <w:rFonts w:asciiTheme="minorHAnsi" w:hAnsiTheme="minorHAnsi" w:cstheme="minorHAnsi"/>
          <w:b w:val="0"/>
        </w:rPr>
        <w:t xml:space="preserve">) records, data repositories, and systems, in line with legislative requirements and ensuring that information collection, storage, retention, access and flow </w:t>
      </w:r>
      <w:r w:rsidR="00A54BD5">
        <w:rPr>
          <w:rFonts w:asciiTheme="minorHAnsi" w:hAnsiTheme="minorHAnsi" w:cstheme="minorHAnsi"/>
          <w:b w:val="0"/>
        </w:rPr>
        <w:t>meets the transparency and MAT</w:t>
      </w:r>
      <w:r w:rsidRPr="00654218">
        <w:rPr>
          <w:rFonts w:asciiTheme="minorHAnsi" w:hAnsiTheme="minorHAnsi" w:cstheme="minorHAnsi"/>
          <w:b w:val="0"/>
        </w:rPr>
        <w:t xml:space="preserve"> accountability framework and obligations. </w:t>
      </w:r>
    </w:p>
    <w:bookmarkEnd w:id="0"/>
    <w:p w14:paraId="463DB101" w14:textId="77777777" w:rsidR="00654218" w:rsidRPr="00654218" w:rsidRDefault="00654218" w:rsidP="00654218">
      <w:pPr>
        <w:pStyle w:val="BodyText"/>
        <w:jc w:val="both"/>
        <w:rPr>
          <w:rFonts w:asciiTheme="minorHAnsi" w:hAnsiTheme="minorHAnsi" w:cstheme="minorHAnsi"/>
          <w:b w:val="0"/>
        </w:rPr>
      </w:pPr>
    </w:p>
    <w:p w14:paraId="47BC3AC5" w14:textId="77777777" w:rsidR="00654218" w:rsidRPr="00654218" w:rsidRDefault="00654218" w:rsidP="00654218">
      <w:pPr>
        <w:pStyle w:val="BodyText"/>
        <w:jc w:val="both"/>
        <w:rPr>
          <w:rFonts w:asciiTheme="minorHAnsi" w:hAnsiTheme="minorHAnsi" w:cstheme="minorHAnsi"/>
          <w:b w:val="0"/>
        </w:rPr>
      </w:pPr>
      <w:r w:rsidRPr="00654218">
        <w:rPr>
          <w:rFonts w:asciiTheme="minorHAnsi" w:hAnsiTheme="minorHAnsi" w:cstheme="minorHAnsi"/>
          <w:b w:val="0"/>
        </w:rPr>
        <w:t xml:space="preserve">Be responsible for shaping data policies and procedures in line with General Data Protection Regulations ensuring organisational and institutional compliance, facilitating responses to requests, and co-ordinating cross institutional operational procedures.  </w:t>
      </w:r>
    </w:p>
    <w:p w14:paraId="1B277561" w14:textId="77777777" w:rsidR="00654218" w:rsidRPr="00654218" w:rsidRDefault="00654218" w:rsidP="00654218">
      <w:pPr>
        <w:pStyle w:val="BodyText"/>
        <w:jc w:val="both"/>
        <w:rPr>
          <w:rFonts w:asciiTheme="minorHAnsi" w:hAnsiTheme="minorHAnsi" w:cstheme="minorHAnsi"/>
          <w:b w:val="0"/>
        </w:rPr>
      </w:pPr>
    </w:p>
    <w:p w14:paraId="53CECD99" w14:textId="45D4C3BB" w:rsidR="00654218" w:rsidRPr="00654218" w:rsidRDefault="00A54BD5" w:rsidP="00654218">
      <w:pPr>
        <w:pStyle w:val="BodyText"/>
        <w:jc w:val="both"/>
        <w:rPr>
          <w:rFonts w:asciiTheme="minorHAnsi" w:hAnsiTheme="minorHAnsi" w:cstheme="minorHAnsi"/>
          <w:b w:val="0"/>
        </w:rPr>
      </w:pPr>
      <w:r>
        <w:rPr>
          <w:rFonts w:asciiTheme="minorHAnsi" w:hAnsiTheme="minorHAnsi" w:cstheme="minorHAnsi"/>
          <w:b w:val="0"/>
        </w:rPr>
        <w:t>P</w:t>
      </w:r>
      <w:r w:rsidR="00654218" w:rsidRPr="00654218">
        <w:rPr>
          <w:rFonts w:asciiTheme="minorHAnsi" w:hAnsiTheme="minorHAnsi" w:cstheme="minorHAnsi"/>
          <w:b w:val="0"/>
        </w:rPr>
        <w:t>lay a leading role within the Support Services function, demonstrating a high degree of flexibility, team leadership and multi-skilling to ensure that aspects of other administrative roles and functions are understood and are interchangeable.</w:t>
      </w:r>
    </w:p>
    <w:p w14:paraId="3FB24BBC" w14:textId="77777777" w:rsidR="00654218" w:rsidRPr="00002BB1" w:rsidRDefault="00654218" w:rsidP="00654218">
      <w:pPr>
        <w:jc w:val="both"/>
        <w:rPr>
          <w:rFonts w:cstheme="minorHAnsi"/>
          <w:sz w:val="24"/>
          <w:szCs w:val="24"/>
        </w:rPr>
      </w:pPr>
    </w:p>
    <w:p w14:paraId="36104D61" w14:textId="77777777" w:rsidR="00654218" w:rsidRDefault="00654218" w:rsidP="00654218">
      <w:pPr>
        <w:jc w:val="both"/>
        <w:rPr>
          <w:rFonts w:cstheme="minorHAnsi"/>
        </w:rPr>
      </w:pPr>
      <w:r w:rsidRPr="00002BB1">
        <w:rPr>
          <w:rFonts w:cstheme="minorHAnsi"/>
          <w:sz w:val="24"/>
          <w:szCs w:val="24"/>
        </w:rPr>
        <w:t>The post holder will be expected to deputise for senior colleagues as required.</w:t>
      </w:r>
    </w:p>
    <w:p w14:paraId="4627C4F6" w14:textId="77777777" w:rsidR="00654218" w:rsidRPr="001410F4" w:rsidRDefault="00654218" w:rsidP="00654218">
      <w:pPr>
        <w:pStyle w:val="Heading2"/>
        <w:rPr>
          <w:rFonts w:asciiTheme="minorHAnsi" w:hAnsiTheme="minorHAnsi" w:cstheme="minorHAnsi"/>
          <w:b/>
          <w:bCs/>
          <w:color w:val="5B9BD5" w:themeColor="accent1"/>
          <w:sz w:val="22"/>
          <w:szCs w:val="22"/>
        </w:rPr>
      </w:pPr>
      <w:bookmarkStart w:id="1" w:name="_Hlk497401312"/>
      <w:r w:rsidRPr="001410F4">
        <w:rPr>
          <w:rFonts w:asciiTheme="minorHAnsi" w:hAnsiTheme="minorHAnsi" w:cstheme="minorHAnsi"/>
          <w:b/>
          <w:bCs/>
          <w:color w:val="5B9BD5" w:themeColor="accent1"/>
          <w:sz w:val="28"/>
          <w:szCs w:val="28"/>
        </w:rPr>
        <w:t>Key Tasks:</w:t>
      </w:r>
    </w:p>
    <w:p w14:paraId="7EBBE895" w14:textId="77777777" w:rsidR="00654218" w:rsidRPr="001410F4" w:rsidRDefault="00654218" w:rsidP="00654218">
      <w:pPr>
        <w:pStyle w:val="Heading2"/>
        <w:rPr>
          <w:rFonts w:asciiTheme="minorHAnsi" w:hAnsiTheme="minorHAnsi" w:cstheme="minorHAnsi"/>
          <w:bCs/>
          <w:color w:val="5B9BD5" w:themeColor="accent1"/>
          <w:sz w:val="28"/>
          <w:szCs w:val="28"/>
        </w:rPr>
      </w:pPr>
      <w:r w:rsidRPr="001410F4">
        <w:rPr>
          <w:rFonts w:asciiTheme="minorHAnsi" w:hAnsiTheme="minorHAnsi" w:cstheme="minorHAnsi"/>
          <w:color w:val="5B9BD5" w:themeColor="accent1"/>
          <w:sz w:val="28"/>
          <w:szCs w:val="28"/>
        </w:rPr>
        <w:t>Administration Management</w:t>
      </w:r>
    </w:p>
    <w:p w14:paraId="09D68675" w14:textId="046F69E8" w:rsidR="00654218" w:rsidRPr="00002BB1" w:rsidRDefault="00654218" w:rsidP="00654218">
      <w:pPr>
        <w:pStyle w:val="ListParagraph"/>
        <w:numPr>
          <w:ilvl w:val="0"/>
          <w:numId w:val="18"/>
        </w:numPr>
        <w:spacing w:after="0" w:line="240" w:lineRule="auto"/>
        <w:jc w:val="both"/>
        <w:rPr>
          <w:rFonts w:cstheme="minorHAnsi"/>
          <w:sz w:val="24"/>
        </w:rPr>
      </w:pPr>
      <w:r w:rsidRPr="00002BB1">
        <w:rPr>
          <w:rFonts w:cstheme="minorHAnsi"/>
          <w:sz w:val="24"/>
        </w:rPr>
        <w:t xml:space="preserve">Annually </w:t>
      </w:r>
      <w:r w:rsidR="001821B9">
        <w:rPr>
          <w:rFonts w:cstheme="minorHAnsi"/>
          <w:sz w:val="24"/>
        </w:rPr>
        <w:t xml:space="preserve">audit </w:t>
      </w:r>
      <w:r w:rsidRPr="00002BB1">
        <w:rPr>
          <w:rFonts w:cstheme="minorHAnsi"/>
          <w:sz w:val="24"/>
        </w:rPr>
        <w:t xml:space="preserve">the MAT information framework testing transparency, accountability, </w:t>
      </w:r>
      <w:r w:rsidR="00A54BD5">
        <w:rPr>
          <w:rFonts w:cstheme="minorHAnsi"/>
          <w:sz w:val="24"/>
        </w:rPr>
        <w:t xml:space="preserve">&amp; </w:t>
      </w:r>
      <w:r w:rsidRPr="00002BB1">
        <w:rPr>
          <w:rFonts w:cstheme="minorHAnsi"/>
          <w:sz w:val="24"/>
        </w:rPr>
        <w:t>record keeping compliance</w:t>
      </w:r>
      <w:r w:rsidR="00A54BD5">
        <w:rPr>
          <w:rFonts w:cstheme="minorHAnsi"/>
          <w:sz w:val="24"/>
        </w:rPr>
        <w:t>,</w:t>
      </w:r>
      <w:r w:rsidRPr="00002BB1">
        <w:rPr>
          <w:rFonts w:cstheme="minorHAnsi"/>
          <w:sz w:val="24"/>
        </w:rPr>
        <w:t xml:space="preserve"> reporting to senior leaders and recommending changes in line with good practice and/ or changing legislation.</w:t>
      </w:r>
    </w:p>
    <w:p w14:paraId="05F0E065" w14:textId="6145557C" w:rsidR="00654218" w:rsidRPr="00002BB1" w:rsidRDefault="00654218" w:rsidP="00654218">
      <w:pPr>
        <w:pStyle w:val="ListParagraph"/>
        <w:numPr>
          <w:ilvl w:val="0"/>
          <w:numId w:val="18"/>
        </w:numPr>
        <w:spacing w:after="0" w:line="240" w:lineRule="auto"/>
        <w:jc w:val="both"/>
        <w:rPr>
          <w:rFonts w:cstheme="minorHAnsi"/>
          <w:sz w:val="24"/>
        </w:rPr>
      </w:pPr>
      <w:r w:rsidRPr="00002BB1">
        <w:rPr>
          <w:rFonts w:cstheme="minorHAnsi"/>
          <w:sz w:val="24"/>
        </w:rPr>
        <w:t xml:space="preserve">Be responsible for </w:t>
      </w:r>
      <w:r w:rsidR="001821B9">
        <w:rPr>
          <w:rFonts w:cstheme="minorHAnsi"/>
          <w:sz w:val="24"/>
        </w:rPr>
        <w:t xml:space="preserve">institutional </w:t>
      </w:r>
      <w:r w:rsidRPr="00002BB1">
        <w:rPr>
          <w:rFonts w:cstheme="minorHAnsi"/>
          <w:sz w:val="24"/>
        </w:rPr>
        <w:t>‘Notification of Breaches’ advising senior leaders and processing notifications as instructed.</w:t>
      </w:r>
    </w:p>
    <w:p w14:paraId="04DD246A" w14:textId="77777777" w:rsidR="00654218" w:rsidRPr="00002BB1" w:rsidRDefault="00654218" w:rsidP="00654218">
      <w:pPr>
        <w:numPr>
          <w:ilvl w:val="0"/>
          <w:numId w:val="18"/>
        </w:numPr>
        <w:spacing w:after="0" w:line="240" w:lineRule="auto"/>
        <w:jc w:val="both"/>
        <w:rPr>
          <w:rFonts w:cstheme="minorHAnsi"/>
          <w:sz w:val="24"/>
        </w:rPr>
      </w:pPr>
      <w:r w:rsidRPr="00002BB1">
        <w:rPr>
          <w:rFonts w:cstheme="minorHAnsi"/>
          <w:sz w:val="24"/>
        </w:rPr>
        <w:t>Maintain and develop school information systems in line with the changing needs of the schools and its stakeholders.</w:t>
      </w:r>
    </w:p>
    <w:p w14:paraId="32CA9FF2" w14:textId="77777777" w:rsidR="00654218" w:rsidRPr="00002BB1" w:rsidRDefault="00654218" w:rsidP="00654218">
      <w:pPr>
        <w:numPr>
          <w:ilvl w:val="0"/>
          <w:numId w:val="18"/>
        </w:numPr>
        <w:spacing w:after="0" w:line="240" w:lineRule="auto"/>
        <w:jc w:val="both"/>
        <w:rPr>
          <w:rFonts w:cstheme="minorHAnsi"/>
          <w:sz w:val="24"/>
        </w:rPr>
      </w:pPr>
      <w:r w:rsidRPr="00002BB1">
        <w:rPr>
          <w:rFonts w:cstheme="minorHAnsi"/>
          <w:sz w:val="24"/>
        </w:rPr>
        <w:t>Together with colleagues maintain and support school management information systems and build automated integration strategies for the transfer of data.</w:t>
      </w:r>
    </w:p>
    <w:p w14:paraId="2266CB8D" w14:textId="77777777" w:rsidR="00654218" w:rsidRPr="00002BB1" w:rsidRDefault="00654218" w:rsidP="00654218">
      <w:pPr>
        <w:numPr>
          <w:ilvl w:val="0"/>
          <w:numId w:val="18"/>
        </w:numPr>
        <w:spacing w:after="0" w:line="240" w:lineRule="auto"/>
        <w:jc w:val="both"/>
        <w:rPr>
          <w:rFonts w:cstheme="minorHAnsi"/>
          <w:sz w:val="24"/>
        </w:rPr>
      </w:pPr>
      <w:r w:rsidRPr="00002BB1">
        <w:rPr>
          <w:rFonts w:cstheme="minorHAnsi"/>
          <w:sz w:val="24"/>
        </w:rPr>
        <w:t>Be responsible for the scheduling and submission of such information as is required for the schools to comply with statutory requirements e.g. School Census, School Workforce Census.</w:t>
      </w:r>
    </w:p>
    <w:p w14:paraId="5C9BA262" w14:textId="77777777" w:rsidR="00654218" w:rsidRPr="00002BB1" w:rsidRDefault="00654218" w:rsidP="00654218">
      <w:pPr>
        <w:pStyle w:val="ListParagraph"/>
        <w:numPr>
          <w:ilvl w:val="0"/>
          <w:numId w:val="18"/>
        </w:numPr>
        <w:spacing w:after="0" w:line="240" w:lineRule="auto"/>
        <w:jc w:val="both"/>
        <w:rPr>
          <w:rFonts w:cstheme="minorHAnsi"/>
          <w:sz w:val="24"/>
        </w:rPr>
      </w:pPr>
      <w:r w:rsidRPr="00002BB1">
        <w:rPr>
          <w:rFonts w:cstheme="minorHAnsi"/>
          <w:sz w:val="24"/>
        </w:rPr>
        <w:t>Establish and test quality assurance systems for the collection and publication of data.</w:t>
      </w:r>
    </w:p>
    <w:p w14:paraId="59B1725A" w14:textId="2E1EF6EF" w:rsidR="00654218" w:rsidRPr="00002BB1" w:rsidRDefault="00654218" w:rsidP="00654218">
      <w:pPr>
        <w:pStyle w:val="ListParagraph"/>
        <w:numPr>
          <w:ilvl w:val="0"/>
          <w:numId w:val="18"/>
        </w:numPr>
        <w:spacing w:after="0" w:line="240" w:lineRule="auto"/>
        <w:jc w:val="both"/>
        <w:rPr>
          <w:rFonts w:cstheme="minorHAnsi"/>
          <w:sz w:val="24"/>
        </w:rPr>
      </w:pPr>
      <w:r w:rsidRPr="00002BB1">
        <w:rPr>
          <w:rFonts w:cstheme="minorHAnsi"/>
          <w:sz w:val="24"/>
        </w:rPr>
        <w:t xml:space="preserve">Be responsible for the operation of the Institution’s and schools’ websites including ensuring content meets statutory requirements, is fit for purpose, accessible, value for money and </w:t>
      </w:r>
      <w:r w:rsidR="00A54BD5">
        <w:rPr>
          <w:rFonts w:cstheme="minorHAnsi"/>
          <w:sz w:val="24"/>
        </w:rPr>
        <w:t xml:space="preserve">ensure </w:t>
      </w:r>
      <w:r w:rsidRPr="00002BB1">
        <w:rPr>
          <w:rFonts w:cstheme="minorHAnsi"/>
          <w:sz w:val="24"/>
        </w:rPr>
        <w:t xml:space="preserve">relevant staff </w:t>
      </w:r>
      <w:r w:rsidR="00A54BD5">
        <w:rPr>
          <w:rFonts w:cstheme="minorHAnsi"/>
          <w:sz w:val="24"/>
        </w:rPr>
        <w:t xml:space="preserve">are </w:t>
      </w:r>
      <w:r w:rsidRPr="00002BB1">
        <w:rPr>
          <w:rFonts w:cstheme="minorHAnsi"/>
          <w:sz w:val="24"/>
        </w:rPr>
        <w:t>trained</w:t>
      </w:r>
      <w:r w:rsidR="00A54BD5">
        <w:rPr>
          <w:rFonts w:cstheme="minorHAnsi"/>
          <w:sz w:val="24"/>
        </w:rPr>
        <w:t xml:space="preserve"> in its content maintenance</w:t>
      </w:r>
      <w:r w:rsidRPr="00002BB1">
        <w:rPr>
          <w:rFonts w:cstheme="minorHAnsi"/>
          <w:sz w:val="24"/>
        </w:rPr>
        <w:t>.</w:t>
      </w:r>
    </w:p>
    <w:p w14:paraId="077CBDFE" w14:textId="4E48FC6A" w:rsidR="00654218" w:rsidRPr="00002BB1" w:rsidRDefault="008813AE" w:rsidP="00654218">
      <w:pPr>
        <w:pStyle w:val="ListParagraph"/>
        <w:numPr>
          <w:ilvl w:val="0"/>
          <w:numId w:val="18"/>
        </w:numPr>
        <w:spacing w:after="0" w:line="240" w:lineRule="auto"/>
        <w:jc w:val="both"/>
        <w:rPr>
          <w:rFonts w:cstheme="minorHAnsi"/>
          <w:sz w:val="24"/>
        </w:rPr>
      </w:pPr>
      <w:r>
        <w:rPr>
          <w:rFonts w:cstheme="minorHAnsi"/>
          <w:sz w:val="24"/>
        </w:rPr>
        <w:t>Be the lead contact for all data protection queries managing</w:t>
      </w:r>
      <w:r w:rsidR="00654218" w:rsidRPr="00002BB1">
        <w:rPr>
          <w:rFonts w:cstheme="minorHAnsi"/>
          <w:sz w:val="24"/>
        </w:rPr>
        <w:t xml:space="preserve"> Data Prot</w:t>
      </w:r>
      <w:r>
        <w:rPr>
          <w:rFonts w:cstheme="minorHAnsi"/>
          <w:sz w:val="24"/>
        </w:rPr>
        <w:t>ection / FOI requests and ensuring</w:t>
      </w:r>
      <w:r w:rsidR="00654218" w:rsidRPr="00002BB1">
        <w:rPr>
          <w:rFonts w:cstheme="minorHAnsi"/>
          <w:sz w:val="24"/>
        </w:rPr>
        <w:t xml:space="preserve"> Institution</w:t>
      </w:r>
      <w:r w:rsidR="00A54BD5">
        <w:rPr>
          <w:rFonts w:cstheme="minorHAnsi"/>
          <w:sz w:val="24"/>
        </w:rPr>
        <w:t>al</w:t>
      </w:r>
      <w:r w:rsidR="00654218" w:rsidRPr="00002BB1">
        <w:rPr>
          <w:rFonts w:cstheme="minorHAnsi"/>
          <w:sz w:val="24"/>
        </w:rPr>
        <w:t xml:space="preserve"> and schools </w:t>
      </w:r>
      <w:r w:rsidR="00A54BD5">
        <w:rPr>
          <w:rFonts w:cstheme="minorHAnsi"/>
          <w:sz w:val="24"/>
        </w:rPr>
        <w:t>compliance</w:t>
      </w:r>
      <w:r w:rsidR="00654218" w:rsidRPr="00002BB1">
        <w:rPr>
          <w:rFonts w:cstheme="minorHAnsi"/>
          <w:sz w:val="24"/>
        </w:rPr>
        <w:t xml:space="preserve"> with </w:t>
      </w:r>
      <w:r>
        <w:rPr>
          <w:rFonts w:cstheme="minorHAnsi"/>
          <w:sz w:val="24"/>
        </w:rPr>
        <w:t xml:space="preserve">governance policies, </w:t>
      </w:r>
      <w:r w:rsidR="00654218" w:rsidRPr="00002BB1">
        <w:rPr>
          <w:rFonts w:cstheme="minorHAnsi"/>
          <w:sz w:val="24"/>
        </w:rPr>
        <w:t xml:space="preserve">regulations and </w:t>
      </w:r>
      <w:r>
        <w:rPr>
          <w:rFonts w:cstheme="minorHAnsi"/>
          <w:sz w:val="24"/>
        </w:rPr>
        <w:t xml:space="preserve">external </w:t>
      </w:r>
      <w:r w:rsidR="00654218" w:rsidRPr="00002BB1">
        <w:rPr>
          <w:rFonts w:cstheme="minorHAnsi"/>
          <w:sz w:val="24"/>
        </w:rPr>
        <w:t>requirements</w:t>
      </w:r>
      <w:r>
        <w:rPr>
          <w:rFonts w:cstheme="minorHAnsi"/>
          <w:sz w:val="24"/>
        </w:rPr>
        <w:t xml:space="preserve"> and good practice</w:t>
      </w:r>
      <w:r w:rsidR="00654218" w:rsidRPr="00002BB1">
        <w:rPr>
          <w:rFonts w:cstheme="minorHAnsi"/>
          <w:sz w:val="24"/>
        </w:rPr>
        <w:t>.</w:t>
      </w:r>
    </w:p>
    <w:p w14:paraId="57915DD6" w14:textId="7E5CDFA5" w:rsidR="00654218" w:rsidRDefault="00654218" w:rsidP="00BD6186">
      <w:pPr>
        <w:pStyle w:val="ListParagraph"/>
        <w:numPr>
          <w:ilvl w:val="0"/>
          <w:numId w:val="18"/>
        </w:numPr>
        <w:spacing w:after="0" w:line="240" w:lineRule="auto"/>
        <w:ind w:left="1077" w:hanging="357"/>
        <w:rPr>
          <w:rFonts w:cstheme="minorHAnsi"/>
          <w:sz w:val="24"/>
        </w:rPr>
      </w:pPr>
      <w:bookmarkStart w:id="2" w:name="_Hlk497401332"/>
      <w:bookmarkEnd w:id="1"/>
      <w:r w:rsidRPr="00A75B91">
        <w:rPr>
          <w:rFonts w:cstheme="minorHAnsi"/>
          <w:sz w:val="24"/>
        </w:rPr>
        <w:t>Contribute to schedules for data collection ensuring school timescales and deadlines are aligned to accessibility requirements of stakeholders.</w:t>
      </w:r>
    </w:p>
    <w:p w14:paraId="4BFCAE15" w14:textId="1EEA37A1" w:rsidR="00A13575" w:rsidRDefault="00A13575" w:rsidP="00A13575">
      <w:pPr>
        <w:spacing w:after="0" w:line="240" w:lineRule="auto"/>
        <w:ind w:left="720"/>
        <w:rPr>
          <w:rFonts w:cstheme="minorHAnsi"/>
          <w:sz w:val="24"/>
        </w:rPr>
      </w:pPr>
    </w:p>
    <w:p w14:paraId="1A64D75C" w14:textId="77777777" w:rsidR="00A13575" w:rsidRPr="00A13575" w:rsidRDefault="00A13575" w:rsidP="00A13575">
      <w:pPr>
        <w:spacing w:after="0" w:line="240" w:lineRule="auto"/>
        <w:ind w:left="720"/>
        <w:rPr>
          <w:rFonts w:cstheme="minorHAnsi"/>
          <w:sz w:val="24"/>
        </w:rPr>
      </w:pPr>
    </w:p>
    <w:p w14:paraId="2148AEFB" w14:textId="2D3974EC" w:rsidR="00D14B87" w:rsidRDefault="00654218" w:rsidP="00D14B87">
      <w:pPr>
        <w:pStyle w:val="ListParagraph"/>
        <w:numPr>
          <w:ilvl w:val="0"/>
          <w:numId w:val="18"/>
        </w:numPr>
        <w:tabs>
          <w:tab w:val="left" w:pos="1134"/>
        </w:tabs>
        <w:spacing w:after="0" w:line="240" w:lineRule="auto"/>
        <w:ind w:left="680" w:firstLine="0"/>
        <w:jc w:val="both"/>
        <w:rPr>
          <w:rFonts w:cstheme="minorHAnsi"/>
          <w:sz w:val="24"/>
        </w:rPr>
      </w:pPr>
      <w:r w:rsidRPr="00002BB1">
        <w:rPr>
          <w:rFonts w:cstheme="minorHAnsi"/>
          <w:sz w:val="24"/>
        </w:rPr>
        <w:t xml:space="preserve">Develop spreadsheets and systems for the collection, flow and publication of </w:t>
      </w:r>
      <w:r w:rsidR="00D14B87" w:rsidRPr="00002BB1">
        <w:rPr>
          <w:rFonts w:cstheme="minorHAnsi"/>
          <w:sz w:val="24"/>
        </w:rPr>
        <w:t xml:space="preserve">information </w:t>
      </w:r>
      <w:r w:rsidR="00D14B87">
        <w:rPr>
          <w:rFonts w:cstheme="minorHAnsi"/>
          <w:sz w:val="24"/>
        </w:rPr>
        <w:t>/</w:t>
      </w:r>
      <w:r w:rsidRPr="00002BB1">
        <w:rPr>
          <w:rFonts w:cstheme="minorHAnsi"/>
          <w:sz w:val="24"/>
        </w:rPr>
        <w:t xml:space="preserve"> </w:t>
      </w:r>
    </w:p>
    <w:p w14:paraId="7EC9CD27" w14:textId="0BAD9F62" w:rsidR="00654218" w:rsidRPr="00002BB1" w:rsidRDefault="00D14B87" w:rsidP="00D14B87">
      <w:pPr>
        <w:pStyle w:val="ListParagraph"/>
        <w:tabs>
          <w:tab w:val="left" w:pos="1134"/>
        </w:tabs>
        <w:spacing w:after="0" w:line="240" w:lineRule="auto"/>
        <w:ind w:left="680"/>
        <w:jc w:val="both"/>
        <w:rPr>
          <w:rFonts w:cstheme="minorHAnsi"/>
          <w:sz w:val="24"/>
        </w:rPr>
      </w:pPr>
      <w:r>
        <w:rPr>
          <w:rFonts w:cstheme="minorHAnsi"/>
          <w:sz w:val="24"/>
        </w:rPr>
        <w:t xml:space="preserve">        </w:t>
      </w:r>
      <w:r w:rsidR="00654218" w:rsidRPr="00002BB1">
        <w:rPr>
          <w:rFonts w:cstheme="minorHAnsi"/>
          <w:sz w:val="24"/>
        </w:rPr>
        <w:t>data.</w:t>
      </w:r>
    </w:p>
    <w:p w14:paraId="1ED05F62" w14:textId="77777777" w:rsidR="00654218" w:rsidRPr="00002BB1" w:rsidRDefault="00654218" w:rsidP="00654218">
      <w:pPr>
        <w:pStyle w:val="ListParagraph"/>
        <w:numPr>
          <w:ilvl w:val="0"/>
          <w:numId w:val="18"/>
        </w:numPr>
        <w:spacing w:after="0" w:line="240" w:lineRule="auto"/>
        <w:jc w:val="both"/>
        <w:rPr>
          <w:rFonts w:cstheme="minorHAnsi"/>
          <w:sz w:val="24"/>
        </w:rPr>
      </w:pPr>
      <w:r w:rsidRPr="00002BB1">
        <w:rPr>
          <w:rFonts w:cstheme="minorHAnsi"/>
          <w:sz w:val="24"/>
          <w:szCs w:val="24"/>
        </w:rPr>
        <w:t>Interrogate institutional Management Information systems, to ensure accurate recording and access.</w:t>
      </w:r>
    </w:p>
    <w:p w14:paraId="3AE80326" w14:textId="77777777" w:rsidR="00654218" w:rsidRPr="00002BB1" w:rsidRDefault="00654218" w:rsidP="00654218">
      <w:pPr>
        <w:pStyle w:val="ListParagraph"/>
        <w:numPr>
          <w:ilvl w:val="0"/>
          <w:numId w:val="18"/>
        </w:numPr>
        <w:spacing w:after="0" w:line="240" w:lineRule="auto"/>
        <w:jc w:val="both"/>
        <w:rPr>
          <w:rFonts w:cstheme="minorHAnsi"/>
          <w:sz w:val="24"/>
        </w:rPr>
      </w:pPr>
      <w:r w:rsidRPr="00002BB1">
        <w:rPr>
          <w:rFonts w:cstheme="minorHAnsi"/>
          <w:sz w:val="24"/>
        </w:rPr>
        <w:t>Oversee institutional annual collection of permission documentation e.g. code of conduct, use of images, data sharing.</w:t>
      </w:r>
    </w:p>
    <w:p w14:paraId="71CDACC2" w14:textId="77777777" w:rsidR="00654218" w:rsidRPr="00002BB1" w:rsidRDefault="00654218" w:rsidP="00654218">
      <w:pPr>
        <w:pStyle w:val="ListParagraph"/>
        <w:numPr>
          <w:ilvl w:val="0"/>
          <w:numId w:val="18"/>
        </w:numPr>
        <w:spacing w:after="0" w:line="240" w:lineRule="auto"/>
        <w:jc w:val="both"/>
        <w:rPr>
          <w:rFonts w:cstheme="minorHAnsi"/>
          <w:sz w:val="24"/>
        </w:rPr>
      </w:pPr>
      <w:r w:rsidRPr="00002BB1">
        <w:rPr>
          <w:rFonts w:cstheme="minorHAnsi"/>
          <w:sz w:val="24"/>
        </w:rPr>
        <w:t>Play a leading role within the Support Services function, demonstrating a high degree of flexibility, team leadership and multi-skilling to ensure that aspects of other administrative roles and functions are understood and are interchangeable.</w:t>
      </w:r>
    </w:p>
    <w:bookmarkEnd w:id="2"/>
    <w:p w14:paraId="51E156FB" w14:textId="77777777" w:rsidR="00654218" w:rsidRDefault="00654218" w:rsidP="00904EDE">
      <w:pPr>
        <w:pStyle w:val="Heading3"/>
        <w:jc w:val="both"/>
      </w:pPr>
    </w:p>
    <w:p w14:paraId="668D47B8" w14:textId="77777777" w:rsidR="001410F4" w:rsidRPr="005A331D" w:rsidRDefault="001410F4" w:rsidP="001410F4">
      <w:pPr>
        <w:pStyle w:val="Heading2"/>
        <w:rPr>
          <w:rFonts w:asciiTheme="minorHAnsi" w:hAnsiTheme="minorHAnsi" w:cstheme="minorHAnsi"/>
          <w:bCs/>
          <w:color w:val="5B9BD5" w:themeColor="accent1"/>
          <w:sz w:val="28"/>
          <w:szCs w:val="28"/>
        </w:rPr>
      </w:pPr>
      <w:r w:rsidRPr="005A331D">
        <w:rPr>
          <w:rFonts w:asciiTheme="minorHAnsi" w:hAnsiTheme="minorHAnsi" w:cstheme="minorHAnsi"/>
          <w:bCs/>
          <w:color w:val="5B9BD5" w:themeColor="accent1"/>
          <w:sz w:val="28"/>
          <w:szCs w:val="28"/>
        </w:rPr>
        <w:t>Data Management</w:t>
      </w:r>
    </w:p>
    <w:p w14:paraId="55054000" w14:textId="0402A4C6" w:rsidR="001410F4" w:rsidRPr="005A331D" w:rsidRDefault="001410F4" w:rsidP="001410F4">
      <w:pPr>
        <w:pStyle w:val="ListParagraph"/>
        <w:numPr>
          <w:ilvl w:val="0"/>
          <w:numId w:val="19"/>
        </w:numPr>
        <w:tabs>
          <w:tab w:val="left" w:pos="567"/>
        </w:tabs>
        <w:spacing w:after="0" w:line="240" w:lineRule="auto"/>
        <w:jc w:val="both"/>
        <w:rPr>
          <w:rFonts w:cstheme="minorHAnsi"/>
          <w:sz w:val="24"/>
          <w:szCs w:val="24"/>
        </w:rPr>
      </w:pPr>
      <w:r w:rsidRPr="005A331D">
        <w:rPr>
          <w:rFonts w:cstheme="minorHAnsi"/>
        </w:rPr>
        <w:t xml:space="preserve"> </w:t>
      </w:r>
      <w:r w:rsidRPr="005A331D">
        <w:rPr>
          <w:rFonts w:cstheme="minorHAnsi"/>
          <w:sz w:val="24"/>
          <w:szCs w:val="24"/>
        </w:rPr>
        <w:t xml:space="preserve">Co-ordinate and contribute to the development and review of MAT and institutional data-related policies e.g. Data Protection, Fair Access, Equality.  </w:t>
      </w:r>
    </w:p>
    <w:p w14:paraId="457517E4" w14:textId="10304F2D" w:rsidR="001410F4" w:rsidRPr="005A331D" w:rsidRDefault="001410F4" w:rsidP="001410F4">
      <w:pPr>
        <w:pStyle w:val="ListParagraph"/>
        <w:numPr>
          <w:ilvl w:val="0"/>
          <w:numId w:val="19"/>
        </w:numPr>
        <w:tabs>
          <w:tab w:val="left" w:pos="567"/>
        </w:tabs>
        <w:spacing w:after="0" w:line="240" w:lineRule="auto"/>
        <w:jc w:val="both"/>
        <w:rPr>
          <w:rFonts w:cstheme="minorHAnsi"/>
          <w:sz w:val="24"/>
          <w:szCs w:val="24"/>
        </w:rPr>
      </w:pPr>
      <w:r w:rsidRPr="005A331D">
        <w:rPr>
          <w:rFonts w:cstheme="minorHAnsi"/>
          <w:sz w:val="24"/>
        </w:rPr>
        <w:t xml:space="preserve"> Be responsible for the input /</w:t>
      </w:r>
      <w:r w:rsidR="00A54BD5">
        <w:rPr>
          <w:rFonts w:cstheme="minorHAnsi"/>
          <w:sz w:val="24"/>
        </w:rPr>
        <w:t xml:space="preserve"> import / retention framework </w:t>
      </w:r>
      <w:r w:rsidR="00B17001">
        <w:rPr>
          <w:rFonts w:cstheme="minorHAnsi"/>
          <w:sz w:val="24"/>
        </w:rPr>
        <w:t xml:space="preserve">for </w:t>
      </w:r>
      <w:r w:rsidR="00B17001" w:rsidRPr="005A331D">
        <w:rPr>
          <w:rFonts w:cstheme="minorHAnsi"/>
          <w:sz w:val="24"/>
        </w:rPr>
        <w:t>information</w:t>
      </w:r>
      <w:bookmarkStart w:id="3" w:name="_GoBack"/>
      <w:bookmarkEnd w:id="3"/>
      <w:r w:rsidRPr="005A331D">
        <w:rPr>
          <w:rFonts w:cstheme="minorHAnsi"/>
          <w:sz w:val="24"/>
        </w:rPr>
        <w:t xml:space="preserve"> / data records (i.e. academic, pastoral and personal) across the Institution.</w:t>
      </w:r>
    </w:p>
    <w:p w14:paraId="38226224" w14:textId="77777777" w:rsidR="001410F4" w:rsidRPr="005A331D" w:rsidRDefault="001410F4" w:rsidP="001410F4">
      <w:pPr>
        <w:pStyle w:val="ListParagraph"/>
        <w:numPr>
          <w:ilvl w:val="0"/>
          <w:numId w:val="19"/>
        </w:numPr>
        <w:spacing w:after="0" w:line="240" w:lineRule="auto"/>
        <w:jc w:val="both"/>
        <w:rPr>
          <w:rFonts w:cstheme="minorHAnsi"/>
          <w:sz w:val="24"/>
          <w:szCs w:val="24"/>
        </w:rPr>
      </w:pPr>
      <w:r w:rsidRPr="005A331D">
        <w:rPr>
          <w:rFonts w:cstheme="minorHAnsi"/>
          <w:sz w:val="24"/>
        </w:rPr>
        <w:t>Manage and be responsible for MAT and whole school archiving ensuring historic files/data are stored and accessible in line with current legislation and good practice.</w:t>
      </w:r>
    </w:p>
    <w:p w14:paraId="1A1BD087" w14:textId="77777777" w:rsidR="001410F4" w:rsidRPr="005A331D" w:rsidRDefault="001410F4" w:rsidP="001410F4">
      <w:pPr>
        <w:rPr>
          <w:rFonts w:cstheme="minorHAnsi"/>
        </w:rPr>
      </w:pPr>
    </w:p>
    <w:p w14:paraId="381B8F87" w14:textId="77777777" w:rsidR="001410F4" w:rsidRPr="005A331D" w:rsidRDefault="001410F4" w:rsidP="001410F4">
      <w:pPr>
        <w:pStyle w:val="Heading2"/>
        <w:rPr>
          <w:rFonts w:asciiTheme="minorHAnsi" w:hAnsiTheme="minorHAnsi" w:cstheme="minorHAnsi"/>
          <w:b/>
          <w:bCs/>
          <w:color w:val="5B9BD5" w:themeColor="accent1"/>
          <w:sz w:val="28"/>
          <w:szCs w:val="28"/>
        </w:rPr>
      </w:pPr>
      <w:r w:rsidRPr="005A331D">
        <w:rPr>
          <w:rFonts w:asciiTheme="minorHAnsi" w:hAnsiTheme="minorHAnsi" w:cstheme="minorHAnsi"/>
          <w:bCs/>
          <w:color w:val="5B9BD5" w:themeColor="accent1"/>
          <w:sz w:val="28"/>
          <w:szCs w:val="28"/>
        </w:rPr>
        <w:t>Finance, Human &amp; Physical Resources</w:t>
      </w:r>
    </w:p>
    <w:p w14:paraId="145E08A2" w14:textId="77777777" w:rsidR="001410F4" w:rsidRPr="00A54BD5" w:rsidRDefault="001410F4" w:rsidP="00A54BD5">
      <w:pPr>
        <w:pStyle w:val="ListParagraph"/>
        <w:numPr>
          <w:ilvl w:val="0"/>
          <w:numId w:val="24"/>
        </w:numPr>
        <w:spacing w:after="0" w:line="240" w:lineRule="auto"/>
        <w:ind w:left="1123" w:hanging="414"/>
        <w:jc w:val="both"/>
        <w:rPr>
          <w:rFonts w:cstheme="minorHAnsi"/>
          <w:sz w:val="24"/>
          <w:szCs w:val="24"/>
        </w:rPr>
      </w:pPr>
      <w:r w:rsidRPr="00A54BD5">
        <w:rPr>
          <w:rFonts w:cstheme="minorHAnsi"/>
          <w:sz w:val="24"/>
          <w:szCs w:val="24"/>
        </w:rPr>
        <w:t>Responsible for ensuring 3</w:t>
      </w:r>
      <w:r w:rsidRPr="00A54BD5">
        <w:rPr>
          <w:rFonts w:cstheme="minorHAnsi"/>
          <w:sz w:val="24"/>
          <w:szCs w:val="24"/>
          <w:vertAlign w:val="superscript"/>
        </w:rPr>
        <w:t>rd</w:t>
      </w:r>
      <w:r w:rsidRPr="00A54BD5">
        <w:rPr>
          <w:rFonts w:cstheme="minorHAnsi"/>
          <w:sz w:val="24"/>
          <w:szCs w:val="24"/>
        </w:rPr>
        <w:t xml:space="preserve"> party contracts align with General Data Protection Regulation and legislative requirements</w:t>
      </w:r>
    </w:p>
    <w:p w14:paraId="668C465C" w14:textId="77777777" w:rsidR="004B610D" w:rsidRDefault="004B610D" w:rsidP="00904EDE">
      <w:pPr>
        <w:pStyle w:val="Heading4"/>
        <w:jc w:val="both"/>
      </w:pPr>
    </w:p>
    <w:p w14:paraId="46144030" w14:textId="77777777" w:rsidR="001410F4" w:rsidRPr="005A331D" w:rsidRDefault="001410F4" w:rsidP="001410F4">
      <w:pPr>
        <w:pStyle w:val="Heading2"/>
        <w:rPr>
          <w:bCs/>
          <w:color w:val="5B9BD5" w:themeColor="accent1"/>
          <w:sz w:val="28"/>
          <w:szCs w:val="28"/>
        </w:rPr>
      </w:pPr>
      <w:r w:rsidRPr="005A331D">
        <w:rPr>
          <w:bCs/>
          <w:color w:val="5B9BD5" w:themeColor="accent1"/>
          <w:sz w:val="28"/>
          <w:szCs w:val="28"/>
        </w:rPr>
        <w:t>Supervision</w:t>
      </w:r>
    </w:p>
    <w:p w14:paraId="11EF3F24" w14:textId="5D7C1F84" w:rsidR="001410F4" w:rsidRPr="005A331D" w:rsidRDefault="001410F4" w:rsidP="001410F4">
      <w:pPr>
        <w:numPr>
          <w:ilvl w:val="0"/>
          <w:numId w:val="21"/>
        </w:numPr>
        <w:spacing w:after="0" w:line="240" w:lineRule="auto"/>
        <w:jc w:val="both"/>
        <w:rPr>
          <w:rFonts w:cstheme="minorHAnsi"/>
          <w:sz w:val="24"/>
        </w:rPr>
      </w:pPr>
      <w:r w:rsidRPr="005A331D">
        <w:rPr>
          <w:rFonts w:cstheme="minorHAnsi"/>
          <w:sz w:val="24"/>
        </w:rPr>
        <w:t>Manage organisational response to information requests ensuring that contributions are co-ordinated, deadlines met</w:t>
      </w:r>
      <w:r w:rsidR="001821B9">
        <w:rPr>
          <w:rFonts w:cstheme="minorHAnsi"/>
          <w:sz w:val="24"/>
        </w:rPr>
        <w:t>,</w:t>
      </w:r>
      <w:r w:rsidRPr="005A331D">
        <w:rPr>
          <w:rFonts w:cstheme="minorHAnsi"/>
          <w:sz w:val="24"/>
        </w:rPr>
        <w:t xml:space="preserve"> and responses communicated to </w:t>
      </w:r>
      <w:r w:rsidRPr="005A331D">
        <w:rPr>
          <w:rFonts w:cstheme="minorHAnsi"/>
          <w:sz w:val="24"/>
          <w:szCs w:val="24"/>
        </w:rPr>
        <w:t>the required quality standards.</w:t>
      </w:r>
    </w:p>
    <w:p w14:paraId="2256096B" w14:textId="77777777" w:rsidR="001410F4" w:rsidRPr="005A331D" w:rsidRDefault="001410F4" w:rsidP="001410F4">
      <w:pPr>
        <w:numPr>
          <w:ilvl w:val="0"/>
          <w:numId w:val="21"/>
        </w:numPr>
        <w:spacing w:after="0" w:line="240" w:lineRule="auto"/>
        <w:jc w:val="both"/>
        <w:rPr>
          <w:rFonts w:cstheme="minorHAnsi"/>
          <w:sz w:val="24"/>
        </w:rPr>
      </w:pPr>
      <w:r w:rsidRPr="005A331D">
        <w:rPr>
          <w:rFonts w:cstheme="minorHAnsi"/>
          <w:sz w:val="24"/>
          <w:szCs w:val="24"/>
        </w:rPr>
        <w:t>Participate in recruitment and management of staff and be responsible for the appraisal of immediate team members and support personal development.</w:t>
      </w:r>
    </w:p>
    <w:p w14:paraId="59B41055" w14:textId="754C0D5D" w:rsidR="001410F4" w:rsidRDefault="001410F4" w:rsidP="001410F4">
      <w:pPr>
        <w:numPr>
          <w:ilvl w:val="0"/>
          <w:numId w:val="21"/>
        </w:numPr>
        <w:spacing w:after="0" w:line="240" w:lineRule="auto"/>
        <w:jc w:val="both"/>
        <w:rPr>
          <w:rFonts w:cstheme="minorHAnsi"/>
          <w:sz w:val="24"/>
        </w:rPr>
      </w:pPr>
      <w:r w:rsidRPr="005A331D">
        <w:rPr>
          <w:rFonts w:cstheme="minorHAnsi"/>
          <w:sz w:val="24"/>
        </w:rPr>
        <w:t>Undertake other duties at the discretion of the Deputy Headteacher / Director of Business &amp; Resources or their nominee</w:t>
      </w:r>
    </w:p>
    <w:p w14:paraId="01A9A3BF" w14:textId="77777777" w:rsidR="00D14B87" w:rsidRPr="005A331D" w:rsidRDefault="00D14B87" w:rsidP="00D14B87">
      <w:pPr>
        <w:spacing w:after="0" w:line="240" w:lineRule="auto"/>
        <w:ind w:left="1080"/>
        <w:jc w:val="both"/>
        <w:rPr>
          <w:rFonts w:cstheme="minorHAnsi"/>
          <w:sz w:val="24"/>
        </w:rPr>
      </w:pPr>
    </w:p>
    <w:p w14:paraId="0C1C54A5" w14:textId="77777777" w:rsidR="001410F4" w:rsidRPr="005A331D" w:rsidRDefault="001410F4" w:rsidP="001410F4">
      <w:pPr>
        <w:pStyle w:val="Heading2"/>
        <w:rPr>
          <w:bCs/>
          <w:color w:val="5B9BD5" w:themeColor="accent1"/>
          <w:sz w:val="28"/>
          <w:szCs w:val="28"/>
        </w:rPr>
      </w:pPr>
      <w:r w:rsidRPr="005A331D">
        <w:rPr>
          <w:bCs/>
          <w:color w:val="5B9BD5" w:themeColor="accent1"/>
          <w:sz w:val="28"/>
          <w:szCs w:val="28"/>
        </w:rPr>
        <w:t>Standard Duties:</w:t>
      </w:r>
    </w:p>
    <w:p w14:paraId="35E7FE4E" w14:textId="77777777" w:rsidR="001410F4" w:rsidRPr="005A331D" w:rsidRDefault="001410F4" w:rsidP="001410F4">
      <w:pPr>
        <w:pStyle w:val="ListParagraph"/>
        <w:numPr>
          <w:ilvl w:val="0"/>
          <w:numId w:val="23"/>
        </w:numPr>
        <w:spacing w:after="0" w:line="240" w:lineRule="auto"/>
        <w:jc w:val="both"/>
        <w:rPr>
          <w:rFonts w:cstheme="minorHAnsi"/>
          <w:sz w:val="24"/>
          <w:szCs w:val="24"/>
        </w:rPr>
      </w:pPr>
      <w:r w:rsidRPr="005A331D">
        <w:rPr>
          <w:rFonts w:cstheme="minorHAnsi"/>
          <w:sz w:val="24"/>
          <w:szCs w:val="24"/>
        </w:rPr>
        <w:t>Understand the importance of inclusion, equality and diversity, both when working with pupils and with colleagues, and to promote equal opportunities for all.</w:t>
      </w:r>
    </w:p>
    <w:p w14:paraId="2013D14D" w14:textId="77777777" w:rsidR="001410F4" w:rsidRPr="005A331D" w:rsidRDefault="001410F4" w:rsidP="001410F4">
      <w:pPr>
        <w:pStyle w:val="ListParagraph"/>
        <w:numPr>
          <w:ilvl w:val="0"/>
          <w:numId w:val="23"/>
        </w:numPr>
        <w:spacing w:after="0" w:line="240" w:lineRule="auto"/>
        <w:jc w:val="both"/>
        <w:rPr>
          <w:rFonts w:cstheme="minorHAnsi"/>
          <w:sz w:val="24"/>
          <w:szCs w:val="24"/>
        </w:rPr>
      </w:pPr>
      <w:r w:rsidRPr="005A331D">
        <w:rPr>
          <w:rFonts w:cstheme="minorHAnsi"/>
          <w:sz w:val="24"/>
          <w:szCs w:val="24"/>
        </w:rPr>
        <w:t>Uphold and promote the values and the ethos of the school.</w:t>
      </w:r>
    </w:p>
    <w:p w14:paraId="33513E15" w14:textId="77777777" w:rsidR="001410F4" w:rsidRPr="005A331D" w:rsidRDefault="001410F4" w:rsidP="001410F4">
      <w:pPr>
        <w:pStyle w:val="ListParagraph"/>
        <w:numPr>
          <w:ilvl w:val="0"/>
          <w:numId w:val="23"/>
        </w:numPr>
        <w:spacing w:after="0" w:line="240" w:lineRule="auto"/>
        <w:jc w:val="both"/>
        <w:rPr>
          <w:rFonts w:cstheme="minorHAnsi"/>
          <w:sz w:val="24"/>
          <w:szCs w:val="24"/>
        </w:rPr>
      </w:pPr>
      <w:r w:rsidRPr="005A331D">
        <w:rPr>
          <w:rFonts w:cstheme="minorHAnsi"/>
          <w:sz w:val="24"/>
          <w:szCs w:val="24"/>
        </w:rPr>
        <w:t>Implement and uphold the policies, procedures and codes of practice of the School, including relating to customer care, finance, data protection, ICT, health &amp; safety, anti-bullying and safeguarding/child protection.</w:t>
      </w:r>
    </w:p>
    <w:p w14:paraId="4EC76D91" w14:textId="63B50D41" w:rsidR="001410F4" w:rsidRDefault="001410F4" w:rsidP="001410F4">
      <w:pPr>
        <w:pStyle w:val="ListParagraph"/>
        <w:numPr>
          <w:ilvl w:val="0"/>
          <w:numId w:val="23"/>
        </w:numPr>
        <w:spacing w:after="0" w:line="240" w:lineRule="auto"/>
        <w:jc w:val="both"/>
        <w:rPr>
          <w:rFonts w:cstheme="minorHAnsi"/>
          <w:sz w:val="24"/>
          <w:szCs w:val="24"/>
        </w:rPr>
      </w:pPr>
      <w:r w:rsidRPr="005A331D">
        <w:rPr>
          <w:rFonts w:cstheme="minorHAnsi"/>
          <w:sz w:val="24"/>
          <w:szCs w:val="24"/>
        </w:rPr>
        <w:t>Take a pro-active approach to health and safety, working with others in the school to minimise and mitigate potential hazards and risks, and actively contribute to the security of the school, e.g. challenging a stranger on the premises.</w:t>
      </w:r>
    </w:p>
    <w:p w14:paraId="33CA5998" w14:textId="036706A0" w:rsidR="006C6A0E" w:rsidRDefault="006C6A0E" w:rsidP="006C6A0E">
      <w:pPr>
        <w:spacing w:after="0" w:line="240" w:lineRule="auto"/>
        <w:jc w:val="both"/>
        <w:rPr>
          <w:rFonts w:cstheme="minorHAnsi"/>
          <w:sz w:val="24"/>
          <w:szCs w:val="24"/>
        </w:rPr>
      </w:pPr>
    </w:p>
    <w:p w14:paraId="2275D2E9" w14:textId="1D29039F" w:rsidR="006C6A0E" w:rsidRDefault="006C6A0E" w:rsidP="006C6A0E">
      <w:pPr>
        <w:spacing w:after="0" w:line="240" w:lineRule="auto"/>
        <w:jc w:val="both"/>
        <w:rPr>
          <w:rFonts w:cstheme="minorHAnsi"/>
          <w:sz w:val="24"/>
          <w:szCs w:val="24"/>
        </w:rPr>
      </w:pPr>
    </w:p>
    <w:p w14:paraId="497CAF79" w14:textId="77777777" w:rsidR="006C6A0E" w:rsidRPr="006C6A0E" w:rsidRDefault="006C6A0E" w:rsidP="006C6A0E">
      <w:pPr>
        <w:spacing w:after="0" w:line="240" w:lineRule="auto"/>
        <w:jc w:val="both"/>
        <w:rPr>
          <w:rFonts w:cstheme="minorHAnsi"/>
          <w:sz w:val="24"/>
          <w:szCs w:val="24"/>
        </w:rPr>
      </w:pPr>
    </w:p>
    <w:p w14:paraId="77DEBB8F" w14:textId="471D7B47" w:rsidR="00A13575" w:rsidRPr="006C6A0E" w:rsidRDefault="001410F4" w:rsidP="0012555C">
      <w:pPr>
        <w:pStyle w:val="ListParagraph"/>
        <w:numPr>
          <w:ilvl w:val="0"/>
          <w:numId w:val="23"/>
        </w:numPr>
        <w:tabs>
          <w:tab w:val="left" w:pos="426"/>
          <w:tab w:val="left" w:pos="4395"/>
        </w:tabs>
        <w:spacing w:after="0" w:line="240" w:lineRule="auto"/>
        <w:rPr>
          <w:rFonts w:cstheme="minorHAnsi"/>
          <w:sz w:val="24"/>
          <w:szCs w:val="24"/>
        </w:rPr>
      </w:pPr>
      <w:r w:rsidRPr="006C6A0E">
        <w:rPr>
          <w:rFonts w:cstheme="minorHAnsi"/>
          <w:sz w:val="24"/>
          <w:szCs w:val="24"/>
        </w:rPr>
        <w:t>Participate and engage with workplace learning and development opportunities, subject to the school’s training plan, working to continually improve own performance and that of the team/school.</w:t>
      </w:r>
    </w:p>
    <w:p w14:paraId="5D9D1108" w14:textId="5FDF919D" w:rsidR="009F577E" w:rsidRPr="006C6A0E" w:rsidRDefault="001410F4" w:rsidP="00C652E8">
      <w:pPr>
        <w:pStyle w:val="ListParagraph"/>
        <w:numPr>
          <w:ilvl w:val="0"/>
          <w:numId w:val="23"/>
        </w:numPr>
        <w:spacing w:after="0" w:line="240" w:lineRule="auto"/>
        <w:jc w:val="both"/>
        <w:rPr>
          <w:rFonts w:cstheme="minorHAnsi"/>
          <w:sz w:val="24"/>
          <w:szCs w:val="24"/>
        </w:rPr>
      </w:pPr>
      <w:r w:rsidRPr="006C6A0E">
        <w:rPr>
          <w:rFonts w:cstheme="minorHAnsi"/>
          <w:sz w:val="24"/>
          <w:szCs w:val="24"/>
        </w:rPr>
        <w:t>Attend and participate in relevant meetings as appropriate.</w:t>
      </w:r>
    </w:p>
    <w:p w14:paraId="4628A643" w14:textId="77777777" w:rsidR="001410F4" w:rsidRPr="005A331D" w:rsidRDefault="001410F4" w:rsidP="00A13575">
      <w:pPr>
        <w:pStyle w:val="ListParagraph"/>
        <w:numPr>
          <w:ilvl w:val="0"/>
          <w:numId w:val="23"/>
        </w:numPr>
        <w:spacing w:after="0" w:line="240" w:lineRule="auto"/>
        <w:jc w:val="both"/>
        <w:rPr>
          <w:rFonts w:cstheme="minorHAnsi"/>
          <w:sz w:val="24"/>
          <w:szCs w:val="24"/>
        </w:rPr>
      </w:pPr>
      <w:r w:rsidRPr="005A331D">
        <w:rPr>
          <w:rFonts w:cstheme="minorHAnsi"/>
          <w:sz w:val="24"/>
          <w:szCs w:val="24"/>
        </w:rPr>
        <w:t xml:space="preserve">Undertake any other additional duties commensurate with the grade of the post. </w:t>
      </w:r>
    </w:p>
    <w:p w14:paraId="207F2EF6" w14:textId="77777777" w:rsidR="001410F4" w:rsidRPr="005A331D" w:rsidRDefault="001410F4" w:rsidP="001410F4">
      <w:pPr>
        <w:jc w:val="both"/>
        <w:rPr>
          <w:rFonts w:cstheme="minorHAnsi"/>
        </w:rPr>
      </w:pPr>
    </w:p>
    <w:p w14:paraId="13F4EBE9" w14:textId="5715785D" w:rsidR="001410F4" w:rsidRDefault="001410F4" w:rsidP="00351BA6">
      <w:pPr>
        <w:pStyle w:val="Heading2"/>
        <w:rPr>
          <w:rFonts w:asciiTheme="minorHAnsi" w:hAnsiTheme="minorHAnsi" w:cstheme="minorHAnsi"/>
          <w:color w:val="auto"/>
          <w:sz w:val="24"/>
          <w:szCs w:val="24"/>
        </w:rPr>
      </w:pPr>
      <w:r w:rsidRPr="005A331D">
        <w:rPr>
          <w:bCs/>
          <w:color w:val="5B9BD5" w:themeColor="accent1"/>
          <w:sz w:val="28"/>
          <w:szCs w:val="28"/>
        </w:rPr>
        <w:t>Contacts</w:t>
      </w:r>
      <w:r w:rsidR="00351BA6">
        <w:rPr>
          <w:bCs/>
          <w:color w:val="5B9BD5" w:themeColor="accent1"/>
          <w:sz w:val="28"/>
          <w:szCs w:val="28"/>
        </w:rPr>
        <w:t xml:space="preserve">:                </w:t>
      </w:r>
      <w:r w:rsidRPr="00351BA6">
        <w:rPr>
          <w:rFonts w:asciiTheme="minorHAnsi" w:hAnsiTheme="minorHAnsi" w:cstheme="minorHAnsi"/>
          <w:color w:val="auto"/>
          <w:sz w:val="24"/>
          <w:szCs w:val="24"/>
        </w:rPr>
        <w:t>Pupils, staff, parents, carers and guardians, and visitors to the school.</w:t>
      </w:r>
    </w:p>
    <w:p w14:paraId="6DB77CBF" w14:textId="77777777" w:rsidR="00351BA6" w:rsidRPr="00351BA6" w:rsidRDefault="00351BA6" w:rsidP="00351BA6"/>
    <w:p w14:paraId="73EFD5FF" w14:textId="333999FB" w:rsidR="001410F4" w:rsidRPr="00F62551" w:rsidRDefault="001410F4" w:rsidP="00351BA6">
      <w:pPr>
        <w:pStyle w:val="Heading3"/>
        <w:rPr>
          <w:color w:val="auto"/>
          <w:sz w:val="24"/>
          <w:szCs w:val="24"/>
        </w:rPr>
      </w:pPr>
      <w:r w:rsidRPr="00351BA6">
        <w:t>Reporting to:</w:t>
      </w:r>
      <w:r w:rsidR="00351BA6">
        <w:t xml:space="preserve">         </w:t>
      </w:r>
      <w:r w:rsidRPr="00F62551">
        <w:rPr>
          <w:color w:val="auto"/>
          <w:sz w:val="24"/>
          <w:szCs w:val="24"/>
        </w:rPr>
        <w:t>Deputy Headteacher / Director of Business &amp; Resources</w:t>
      </w:r>
    </w:p>
    <w:p w14:paraId="43D50FEB" w14:textId="77777777" w:rsidR="00351BA6" w:rsidRPr="00351BA6" w:rsidRDefault="00351BA6" w:rsidP="00351BA6"/>
    <w:p w14:paraId="52F189D4" w14:textId="1D4E1C0F" w:rsidR="001410F4" w:rsidRPr="001410F4" w:rsidRDefault="001410F4" w:rsidP="00351BA6">
      <w:pPr>
        <w:pStyle w:val="Heading3"/>
        <w:rPr>
          <w:b/>
        </w:rPr>
      </w:pPr>
      <w:r w:rsidRPr="00351BA6">
        <w:t>Responsible for:</w:t>
      </w:r>
      <w:r w:rsidRPr="001410F4">
        <w:rPr>
          <w:bCs/>
        </w:rPr>
        <w:t xml:space="preserve">  </w:t>
      </w:r>
      <w:r w:rsidR="00351BA6">
        <w:rPr>
          <w:bCs/>
        </w:rPr>
        <w:t xml:space="preserve">  </w:t>
      </w:r>
      <w:r w:rsidRPr="00351BA6">
        <w:rPr>
          <w:color w:val="auto"/>
          <w:sz w:val="24"/>
          <w:szCs w:val="24"/>
        </w:rPr>
        <w:t>Staff assigned to areas of responsibility</w:t>
      </w:r>
    </w:p>
    <w:p w14:paraId="17415CF7" w14:textId="77777777" w:rsidR="001410F4" w:rsidRPr="001410F4" w:rsidRDefault="001410F4" w:rsidP="001410F4">
      <w:pPr>
        <w:pStyle w:val="ListParagraph"/>
        <w:ind w:left="1440"/>
        <w:jc w:val="both"/>
        <w:rPr>
          <w:rFonts w:cstheme="minorHAnsi"/>
          <w:b/>
          <w:sz w:val="24"/>
          <w:szCs w:val="24"/>
        </w:rPr>
      </w:pPr>
    </w:p>
    <w:p w14:paraId="41982621" w14:textId="77777777" w:rsidR="001410F4" w:rsidRPr="001410F4" w:rsidRDefault="001410F4" w:rsidP="001410F4">
      <w:pPr>
        <w:pStyle w:val="ListParagraph"/>
        <w:ind w:left="1440"/>
        <w:jc w:val="both"/>
        <w:rPr>
          <w:rFonts w:cstheme="minorHAnsi"/>
          <w:b/>
          <w:bCs/>
          <w:sz w:val="24"/>
          <w:szCs w:val="24"/>
        </w:rPr>
      </w:pPr>
    </w:p>
    <w:p w14:paraId="04FB94E3" w14:textId="77777777" w:rsidR="001410F4" w:rsidRPr="001410F4" w:rsidRDefault="001410F4" w:rsidP="001410F4">
      <w:pPr>
        <w:jc w:val="both"/>
        <w:rPr>
          <w:rFonts w:cstheme="minorHAnsi"/>
          <w:sz w:val="24"/>
          <w:szCs w:val="24"/>
        </w:rPr>
      </w:pPr>
      <w:r w:rsidRPr="001410F4">
        <w:rPr>
          <w:rFonts w:cstheme="minorHAnsi"/>
          <w:sz w:val="24"/>
          <w:szCs w:val="24"/>
        </w:rPr>
        <w:t>This job description should be read in conjunction with the accompanying person specification.</w:t>
      </w:r>
    </w:p>
    <w:p w14:paraId="428B7439" w14:textId="77777777" w:rsidR="001410F4" w:rsidRPr="001410F4" w:rsidRDefault="001410F4" w:rsidP="001410F4">
      <w:pPr>
        <w:pStyle w:val="ListParagraph"/>
        <w:spacing w:after="200" w:line="276" w:lineRule="auto"/>
        <w:ind w:left="1440"/>
        <w:rPr>
          <w:rFonts w:cstheme="minorHAnsi"/>
        </w:rPr>
      </w:pPr>
    </w:p>
    <w:p w14:paraId="7AF68B8A" w14:textId="77777777" w:rsidR="001410F4" w:rsidRPr="001410F4" w:rsidRDefault="001410F4" w:rsidP="001410F4">
      <w:pPr>
        <w:pStyle w:val="ListParagraph"/>
        <w:spacing w:after="200" w:line="276" w:lineRule="auto"/>
        <w:ind w:left="1440"/>
        <w:rPr>
          <w:rFonts w:cstheme="minorHAnsi"/>
        </w:rPr>
      </w:pPr>
    </w:p>
    <w:p w14:paraId="5F542F5B" w14:textId="77777777" w:rsidR="001410F4" w:rsidRPr="001410F4" w:rsidRDefault="001410F4" w:rsidP="001410F4">
      <w:pPr>
        <w:jc w:val="both"/>
        <w:rPr>
          <w:rFonts w:cstheme="minorHAnsi"/>
          <w:sz w:val="26"/>
          <w:szCs w:val="26"/>
        </w:rPr>
      </w:pPr>
      <w:r w:rsidRPr="001410F4">
        <w:rPr>
          <w:rFonts w:cstheme="minorHAnsi"/>
          <w:b/>
          <w:sz w:val="26"/>
          <w:szCs w:val="26"/>
        </w:rPr>
        <w:t>This post is subject to an enhanced DBS disclosure check through the Disclosure &amp; Barring Service</w:t>
      </w:r>
    </w:p>
    <w:p w14:paraId="3BA9AA93" w14:textId="77777777" w:rsidR="001410F4" w:rsidRPr="001410F4" w:rsidRDefault="001410F4" w:rsidP="001410F4">
      <w:pPr>
        <w:pStyle w:val="ListParagraph"/>
        <w:spacing w:after="200" w:line="276" w:lineRule="auto"/>
        <w:ind w:left="1440"/>
        <w:rPr>
          <w:rFonts w:cstheme="minorHAnsi"/>
        </w:rPr>
      </w:pPr>
    </w:p>
    <w:p w14:paraId="38846975" w14:textId="3DDF7823" w:rsidR="004B610D" w:rsidRDefault="004B610D" w:rsidP="00904EDE">
      <w:pPr>
        <w:jc w:val="both"/>
        <w:rPr>
          <w:rFonts w:asciiTheme="majorHAnsi" w:eastAsiaTheme="majorEastAsia" w:hAnsiTheme="majorHAnsi" w:cstheme="majorBidi"/>
          <w:color w:val="2E74B5" w:themeColor="accent1" w:themeShade="BF"/>
          <w:sz w:val="24"/>
          <w:szCs w:val="24"/>
        </w:rPr>
      </w:pPr>
    </w:p>
    <w:p w14:paraId="330AE8AB" w14:textId="77777777" w:rsidR="004B610D" w:rsidRDefault="004B610D" w:rsidP="00904EDE">
      <w:pPr>
        <w:pStyle w:val="Heading4"/>
        <w:jc w:val="both"/>
      </w:pPr>
    </w:p>
    <w:p w14:paraId="64A5704D" w14:textId="0BE446DD" w:rsidR="00904EDE" w:rsidRPr="00981AA4" w:rsidRDefault="00904EDE" w:rsidP="00981AA4">
      <w:pPr>
        <w:pStyle w:val="Heading5"/>
      </w:pPr>
    </w:p>
    <w:p w14:paraId="7D472E10" w14:textId="4F7F3F9C" w:rsidR="003063CA" w:rsidRDefault="003063CA" w:rsidP="00904EDE">
      <w:pPr>
        <w:jc w:val="both"/>
        <w:rPr>
          <w:rFonts w:cs="Arial"/>
          <w:sz w:val="16"/>
        </w:rPr>
      </w:pPr>
    </w:p>
    <w:p w14:paraId="5FB82DC5" w14:textId="37C0C033" w:rsidR="001410F4" w:rsidRDefault="001410F4" w:rsidP="00904EDE">
      <w:pPr>
        <w:jc w:val="both"/>
        <w:rPr>
          <w:rFonts w:cs="Arial"/>
          <w:sz w:val="16"/>
        </w:rPr>
      </w:pPr>
    </w:p>
    <w:p w14:paraId="789A3200" w14:textId="4E7D2329" w:rsidR="001410F4" w:rsidRDefault="001410F4" w:rsidP="00904EDE">
      <w:pPr>
        <w:jc w:val="both"/>
        <w:rPr>
          <w:rFonts w:cs="Arial"/>
          <w:sz w:val="16"/>
        </w:rPr>
      </w:pPr>
    </w:p>
    <w:p w14:paraId="31BAAACC" w14:textId="613711D9" w:rsidR="001410F4" w:rsidRDefault="001410F4" w:rsidP="00904EDE">
      <w:pPr>
        <w:jc w:val="both"/>
        <w:rPr>
          <w:rFonts w:cs="Arial"/>
          <w:sz w:val="16"/>
        </w:rPr>
      </w:pPr>
    </w:p>
    <w:p w14:paraId="18B4A573" w14:textId="653BEAAB" w:rsidR="001410F4" w:rsidRDefault="001410F4" w:rsidP="00904EDE">
      <w:pPr>
        <w:jc w:val="both"/>
        <w:rPr>
          <w:rFonts w:cs="Arial"/>
          <w:sz w:val="16"/>
        </w:rPr>
      </w:pPr>
    </w:p>
    <w:p w14:paraId="46A67D4F" w14:textId="7C221BB5" w:rsidR="001410F4" w:rsidRDefault="001410F4" w:rsidP="00904EDE">
      <w:pPr>
        <w:jc w:val="both"/>
        <w:rPr>
          <w:rFonts w:cs="Arial"/>
          <w:sz w:val="16"/>
        </w:rPr>
      </w:pPr>
    </w:p>
    <w:p w14:paraId="438DF10E" w14:textId="37657B21" w:rsidR="001410F4" w:rsidRDefault="001410F4" w:rsidP="00904EDE">
      <w:pPr>
        <w:jc w:val="both"/>
        <w:rPr>
          <w:rFonts w:cs="Arial"/>
          <w:sz w:val="16"/>
        </w:rPr>
      </w:pPr>
    </w:p>
    <w:p w14:paraId="4B31810C" w14:textId="77777777" w:rsidR="001410F4" w:rsidRPr="0017294F" w:rsidRDefault="001410F4" w:rsidP="00904EDE">
      <w:pPr>
        <w:jc w:val="both"/>
        <w:rPr>
          <w:rFonts w:cs="Arial"/>
          <w:sz w:val="16"/>
        </w:rPr>
      </w:pPr>
    </w:p>
    <w:tbl>
      <w:tblPr>
        <w:tblStyle w:val="TableGrid"/>
        <w:tblW w:w="10581" w:type="dxa"/>
        <w:tblInd w:w="-5" w:type="dxa"/>
        <w:tblLayout w:type="fixed"/>
        <w:tblLook w:val="04A0" w:firstRow="1" w:lastRow="0" w:firstColumn="1" w:lastColumn="0" w:noHBand="0" w:noVBand="1"/>
      </w:tblPr>
      <w:tblGrid>
        <w:gridCol w:w="7522"/>
        <w:gridCol w:w="1529"/>
        <w:gridCol w:w="1530"/>
      </w:tblGrid>
      <w:tr w:rsidR="00E91A9A" w:rsidRPr="009674E4" w14:paraId="380CA03F" w14:textId="1595385E" w:rsidTr="001410F4">
        <w:trPr>
          <w:cantSplit/>
          <w:trHeight w:val="634"/>
        </w:trPr>
        <w:tc>
          <w:tcPr>
            <w:tcW w:w="7522" w:type="dxa"/>
          </w:tcPr>
          <w:p w14:paraId="48FABC8F" w14:textId="64F656CB" w:rsidR="00E91A9A" w:rsidRDefault="001410F4" w:rsidP="00904EDE">
            <w:pPr>
              <w:pStyle w:val="Heading2"/>
              <w:jc w:val="both"/>
              <w:outlineLvl w:val="1"/>
              <w:rPr>
                <w:sz w:val="28"/>
                <w:szCs w:val="26"/>
              </w:rPr>
            </w:pPr>
            <w:r>
              <w:rPr>
                <w:sz w:val="28"/>
                <w:szCs w:val="26"/>
              </w:rPr>
              <w:lastRenderedPageBreak/>
              <w:t>Data Protection Officer</w:t>
            </w:r>
          </w:p>
          <w:p w14:paraId="3F11CA4A" w14:textId="443F3C57" w:rsidR="001410F4" w:rsidRPr="001410F4" w:rsidRDefault="001410F4" w:rsidP="001410F4">
            <w:pPr>
              <w:rPr>
                <w:highlight w:val="yellow"/>
              </w:rPr>
            </w:pPr>
          </w:p>
        </w:tc>
        <w:tc>
          <w:tcPr>
            <w:tcW w:w="1529" w:type="dxa"/>
          </w:tcPr>
          <w:p w14:paraId="20D17BDB" w14:textId="36BF2648" w:rsidR="00E91A9A" w:rsidRPr="000C7677" w:rsidRDefault="00E91A9A" w:rsidP="00904EDE">
            <w:pPr>
              <w:pStyle w:val="Heading2"/>
              <w:jc w:val="both"/>
              <w:outlineLvl w:val="1"/>
              <w:rPr>
                <w:sz w:val="28"/>
                <w:szCs w:val="26"/>
              </w:rPr>
            </w:pPr>
            <w:r>
              <w:rPr>
                <w:sz w:val="28"/>
                <w:szCs w:val="26"/>
              </w:rPr>
              <w:t>Essential / Desirable</w:t>
            </w:r>
          </w:p>
        </w:tc>
        <w:tc>
          <w:tcPr>
            <w:tcW w:w="1530" w:type="dxa"/>
          </w:tcPr>
          <w:p w14:paraId="6C64CD3E" w14:textId="536690E5" w:rsidR="00E91A9A" w:rsidRPr="000C7677" w:rsidRDefault="00E91A9A" w:rsidP="00904EDE">
            <w:pPr>
              <w:pStyle w:val="Heading2"/>
              <w:jc w:val="both"/>
              <w:outlineLvl w:val="1"/>
              <w:rPr>
                <w:sz w:val="28"/>
                <w:szCs w:val="26"/>
              </w:rPr>
            </w:pPr>
            <w:r w:rsidRPr="000C7677">
              <w:rPr>
                <w:sz w:val="28"/>
                <w:szCs w:val="26"/>
              </w:rPr>
              <w:t>How identified</w:t>
            </w:r>
          </w:p>
          <w:p w14:paraId="18A0297F" w14:textId="2FA07D9B" w:rsidR="00E91A9A" w:rsidRPr="009A5B3B" w:rsidRDefault="00E91A9A" w:rsidP="00904EDE">
            <w:pPr>
              <w:pStyle w:val="Heading2"/>
              <w:jc w:val="both"/>
              <w:outlineLvl w:val="1"/>
            </w:pPr>
            <w:r w:rsidRPr="000C7677">
              <w:rPr>
                <w:sz w:val="28"/>
                <w:szCs w:val="26"/>
              </w:rPr>
              <w:t>(A/I/T)</w:t>
            </w:r>
          </w:p>
        </w:tc>
      </w:tr>
      <w:tr w:rsidR="00A1511D" w:rsidRPr="009674E4" w14:paraId="6CA6FECD" w14:textId="77777777" w:rsidTr="00785336">
        <w:trPr>
          <w:trHeight w:val="215"/>
        </w:trPr>
        <w:tc>
          <w:tcPr>
            <w:tcW w:w="10581" w:type="dxa"/>
            <w:gridSpan w:val="3"/>
          </w:tcPr>
          <w:p w14:paraId="58B9D82C" w14:textId="0E4254FD" w:rsidR="00A1511D" w:rsidRPr="00EF4067" w:rsidRDefault="00A1511D" w:rsidP="00904EDE">
            <w:pPr>
              <w:pStyle w:val="Heading2"/>
              <w:jc w:val="both"/>
              <w:outlineLvl w:val="1"/>
            </w:pPr>
            <w:r w:rsidRPr="00E91A9A">
              <w:rPr>
                <w:sz w:val="28"/>
                <w:szCs w:val="28"/>
              </w:rPr>
              <w:t>Qualifications</w:t>
            </w:r>
          </w:p>
        </w:tc>
      </w:tr>
      <w:tr w:rsidR="00E91A9A" w:rsidRPr="009674E4" w14:paraId="77158810" w14:textId="77777777" w:rsidTr="00E91A9A">
        <w:trPr>
          <w:trHeight w:val="215"/>
        </w:trPr>
        <w:tc>
          <w:tcPr>
            <w:tcW w:w="7522" w:type="dxa"/>
          </w:tcPr>
          <w:p w14:paraId="40A4F871" w14:textId="5F53A613" w:rsidR="00E91A9A" w:rsidRPr="00350050" w:rsidRDefault="001410F4" w:rsidP="00904EDE">
            <w:pPr>
              <w:jc w:val="both"/>
              <w:rPr>
                <w:sz w:val="24"/>
                <w:szCs w:val="24"/>
              </w:rPr>
            </w:pPr>
            <w:r w:rsidRPr="00350050">
              <w:rPr>
                <w:sz w:val="24"/>
                <w:szCs w:val="24"/>
              </w:rPr>
              <w:t>Educated to degree level, or</w:t>
            </w:r>
            <w:r w:rsidRPr="00350050">
              <w:rPr>
                <w:rFonts w:cstheme="minorHAnsi"/>
                <w:sz w:val="24"/>
                <w:szCs w:val="24"/>
              </w:rPr>
              <w:t xml:space="preserve"> a minimum of 3 years professional experience in an associated area.</w:t>
            </w:r>
          </w:p>
        </w:tc>
        <w:tc>
          <w:tcPr>
            <w:tcW w:w="1529" w:type="dxa"/>
          </w:tcPr>
          <w:p w14:paraId="1791379F" w14:textId="0D4616BF" w:rsidR="00E91A9A" w:rsidRPr="00350050" w:rsidRDefault="00A1511D" w:rsidP="00904EDE">
            <w:pPr>
              <w:pStyle w:val="TableText"/>
              <w:spacing w:line="260" w:lineRule="exact"/>
              <w:ind w:left="0"/>
              <w:rPr>
                <w:rFonts w:ascii="Calibri" w:hAnsi="Calibri" w:cs="Arial"/>
                <w:sz w:val="24"/>
              </w:rPr>
            </w:pPr>
            <w:r w:rsidRPr="00350050">
              <w:rPr>
                <w:rFonts w:ascii="Calibri" w:hAnsi="Calibri" w:cs="Arial"/>
                <w:sz w:val="24"/>
              </w:rPr>
              <w:t>E</w:t>
            </w:r>
          </w:p>
        </w:tc>
        <w:tc>
          <w:tcPr>
            <w:tcW w:w="1530" w:type="dxa"/>
          </w:tcPr>
          <w:p w14:paraId="13DBECBB" w14:textId="2C6AC393" w:rsidR="00E91A9A" w:rsidRPr="00350050" w:rsidRDefault="00E91A9A" w:rsidP="00904EDE">
            <w:pPr>
              <w:pStyle w:val="TableText"/>
              <w:spacing w:line="260" w:lineRule="exact"/>
              <w:ind w:left="0"/>
              <w:rPr>
                <w:rFonts w:ascii="Calibri" w:hAnsi="Calibri" w:cs="Arial"/>
                <w:sz w:val="24"/>
              </w:rPr>
            </w:pPr>
            <w:r w:rsidRPr="00350050">
              <w:rPr>
                <w:rFonts w:ascii="Calibri" w:hAnsi="Calibri" w:cs="Arial"/>
                <w:sz w:val="24"/>
              </w:rPr>
              <w:t>A</w:t>
            </w:r>
            <w:r w:rsidR="001410F4" w:rsidRPr="00350050">
              <w:rPr>
                <w:rFonts w:ascii="Calibri" w:hAnsi="Calibri" w:cs="Arial"/>
                <w:sz w:val="24"/>
              </w:rPr>
              <w:t>/I</w:t>
            </w:r>
          </w:p>
        </w:tc>
      </w:tr>
      <w:tr w:rsidR="002F2777" w:rsidRPr="009674E4" w14:paraId="1EB5ED46" w14:textId="77777777" w:rsidTr="00E91A9A">
        <w:trPr>
          <w:trHeight w:val="215"/>
        </w:trPr>
        <w:tc>
          <w:tcPr>
            <w:tcW w:w="7522" w:type="dxa"/>
          </w:tcPr>
          <w:p w14:paraId="68421C33" w14:textId="7E4A17C3" w:rsidR="002F2777" w:rsidRPr="00350050" w:rsidRDefault="002F2777" w:rsidP="00904EDE">
            <w:pPr>
              <w:jc w:val="both"/>
              <w:rPr>
                <w:sz w:val="24"/>
                <w:szCs w:val="24"/>
              </w:rPr>
            </w:pPr>
            <w:r w:rsidRPr="00350050">
              <w:rPr>
                <w:sz w:val="24"/>
                <w:szCs w:val="24"/>
              </w:rPr>
              <w:t xml:space="preserve">Minimum of grade C in GCSE Mathematics and English Language or equivalent </w:t>
            </w:r>
          </w:p>
        </w:tc>
        <w:tc>
          <w:tcPr>
            <w:tcW w:w="1529" w:type="dxa"/>
          </w:tcPr>
          <w:p w14:paraId="4B40C81D" w14:textId="071B5A5C" w:rsidR="002F2777" w:rsidRPr="00350050" w:rsidRDefault="00B66737" w:rsidP="00904EDE">
            <w:pPr>
              <w:pStyle w:val="TableText"/>
              <w:spacing w:line="260" w:lineRule="exact"/>
              <w:ind w:left="0"/>
              <w:rPr>
                <w:rFonts w:ascii="Calibri" w:hAnsi="Calibri" w:cs="Arial"/>
                <w:sz w:val="24"/>
              </w:rPr>
            </w:pPr>
            <w:r w:rsidRPr="00350050">
              <w:rPr>
                <w:rFonts w:ascii="Calibri" w:hAnsi="Calibri" w:cs="Arial"/>
                <w:sz w:val="24"/>
              </w:rPr>
              <w:t>E</w:t>
            </w:r>
          </w:p>
        </w:tc>
        <w:tc>
          <w:tcPr>
            <w:tcW w:w="1530" w:type="dxa"/>
          </w:tcPr>
          <w:p w14:paraId="0F49D67B" w14:textId="3F6642C1" w:rsidR="002F2777" w:rsidRPr="00350050" w:rsidRDefault="00B66737" w:rsidP="00904EDE">
            <w:pPr>
              <w:pStyle w:val="TableText"/>
              <w:spacing w:line="260" w:lineRule="exact"/>
              <w:ind w:left="0"/>
              <w:rPr>
                <w:rFonts w:ascii="Calibri" w:hAnsi="Calibri" w:cs="Arial"/>
                <w:sz w:val="24"/>
              </w:rPr>
            </w:pPr>
            <w:r w:rsidRPr="00350050">
              <w:rPr>
                <w:rFonts w:ascii="Calibri" w:hAnsi="Calibri" w:cs="Arial"/>
                <w:sz w:val="24"/>
              </w:rPr>
              <w:t>A</w:t>
            </w:r>
          </w:p>
        </w:tc>
      </w:tr>
      <w:tr w:rsidR="009E25D1" w:rsidRPr="009674E4" w14:paraId="23C5E652" w14:textId="77777777" w:rsidTr="00E91A9A">
        <w:trPr>
          <w:trHeight w:val="215"/>
        </w:trPr>
        <w:tc>
          <w:tcPr>
            <w:tcW w:w="7522" w:type="dxa"/>
          </w:tcPr>
          <w:p w14:paraId="05373BDD" w14:textId="06C61D8C" w:rsidR="009E25D1" w:rsidRPr="00350050" w:rsidRDefault="001410F4" w:rsidP="00904EDE">
            <w:pPr>
              <w:jc w:val="both"/>
              <w:rPr>
                <w:sz w:val="24"/>
                <w:szCs w:val="24"/>
              </w:rPr>
            </w:pPr>
            <w:r w:rsidRPr="00350050">
              <w:rPr>
                <w:rFonts w:cstheme="minorHAnsi"/>
                <w:sz w:val="24"/>
                <w:szCs w:val="24"/>
              </w:rPr>
              <w:t>Excellent literacy and numeracy skills</w:t>
            </w:r>
          </w:p>
        </w:tc>
        <w:tc>
          <w:tcPr>
            <w:tcW w:w="1529" w:type="dxa"/>
          </w:tcPr>
          <w:p w14:paraId="3300379F" w14:textId="641A6D4E" w:rsidR="009E25D1" w:rsidRPr="00350050" w:rsidRDefault="009E25D1" w:rsidP="00904EDE">
            <w:pPr>
              <w:pStyle w:val="TableText"/>
              <w:spacing w:line="260" w:lineRule="exact"/>
              <w:ind w:left="0"/>
              <w:rPr>
                <w:rFonts w:ascii="Calibri" w:hAnsi="Calibri" w:cs="Arial"/>
                <w:sz w:val="24"/>
              </w:rPr>
            </w:pPr>
            <w:r w:rsidRPr="00350050">
              <w:rPr>
                <w:rFonts w:ascii="Calibri" w:hAnsi="Calibri" w:cs="Arial"/>
                <w:sz w:val="24"/>
              </w:rPr>
              <w:t>E</w:t>
            </w:r>
          </w:p>
        </w:tc>
        <w:tc>
          <w:tcPr>
            <w:tcW w:w="1530" w:type="dxa"/>
          </w:tcPr>
          <w:p w14:paraId="2A629A4B" w14:textId="30C2658E" w:rsidR="009E25D1" w:rsidRPr="00350050" w:rsidRDefault="001410F4" w:rsidP="00904EDE">
            <w:pPr>
              <w:pStyle w:val="TableText"/>
              <w:spacing w:line="260" w:lineRule="exact"/>
              <w:ind w:left="0"/>
              <w:rPr>
                <w:rFonts w:ascii="Calibri" w:hAnsi="Calibri" w:cs="Arial"/>
                <w:sz w:val="24"/>
              </w:rPr>
            </w:pPr>
            <w:r w:rsidRPr="00350050">
              <w:rPr>
                <w:rFonts w:ascii="Calibri" w:hAnsi="Calibri" w:cs="Arial"/>
                <w:sz w:val="24"/>
              </w:rPr>
              <w:t>A/I/T</w:t>
            </w:r>
          </w:p>
        </w:tc>
      </w:tr>
      <w:tr w:rsidR="006849FA" w:rsidRPr="00DF6AAB" w14:paraId="3B3E86B2" w14:textId="77777777" w:rsidTr="006864EA">
        <w:trPr>
          <w:trHeight w:val="215"/>
        </w:trPr>
        <w:tc>
          <w:tcPr>
            <w:tcW w:w="10581" w:type="dxa"/>
            <w:gridSpan w:val="3"/>
          </w:tcPr>
          <w:p w14:paraId="18C79226" w14:textId="77777777" w:rsidR="006849FA" w:rsidRPr="00DF6AAB" w:rsidRDefault="006849FA" w:rsidP="00904EDE">
            <w:pPr>
              <w:pStyle w:val="Heading2"/>
              <w:jc w:val="both"/>
              <w:outlineLvl w:val="1"/>
              <w:rPr>
                <w:rFonts w:ascii="Calibri" w:hAnsi="Calibri" w:cs="Arial"/>
                <w:sz w:val="28"/>
                <w:szCs w:val="28"/>
              </w:rPr>
            </w:pPr>
            <w:r>
              <w:rPr>
                <w:sz w:val="28"/>
                <w:szCs w:val="28"/>
              </w:rPr>
              <w:t>Experience</w:t>
            </w:r>
          </w:p>
        </w:tc>
      </w:tr>
      <w:tr w:rsidR="006849FA" w:rsidRPr="009E25D1" w14:paraId="388D3C50" w14:textId="77777777" w:rsidTr="006864EA">
        <w:trPr>
          <w:trHeight w:val="215"/>
        </w:trPr>
        <w:tc>
          <w:tcPr>
            <w:tcW w:w="7522" w:type="dxa"/>
          </w:tcPr>
          <w:p w14:paraId="68C23669" w14:textId="13933E73" w:rsidR="006849FA" w:rsidRPr="00351BA6" w:rsidRDefault="001410F4" w:rsidP="00904EDE">
            <w:pPr>
              <w:pStyle w:val="TableText"/>
              <w:spacing w:line="260" w:lineRule="exact"/>
              <w:ind w:left="0"/>
              <w:rPr>
                <w:rFonts w:asciiTheme="minorHAnsi" w:hAnsiTheme="minorHAnsi" w:cs="Arial"/>
                <w:bCs/>
                <w:sz w:val="24"/>
              </w:rPr>
            </w:pPr>
            <w:r w:rsidRPr="00351BA6">
              <w:rPr>
                <w:rFonts w:asciiTheme="minorHAnsi" w:hAnsiTheme="minorHAnsi" w:cstheme="minorHAnsi"/>
                <w:sz w:val="24"/>
              </w:rPr>
              <w:t xml:space="preserve">Experience of using IT systems including </w:t>
            </w:r>
            <w:r w:rsidR="00996FD8">
              <w:rPr>
                <w:rFonts w:asciiTheme="minorHAnsi" w:hAnsiTheme="minorHAnsi" w:cstheme="minorHAnsi"/>
                <w:sz w:val="24"/>
              </w:rPr>
              <w:t xml:space="preserve">Microsoft office, and management information systems </w:t>
            </w:r>
            <w:r w:rsidRPr="00351BA6">
              <w:rPr>
                <w:rFonts w:asciiTheme="minorHAnsi" w:hAnsiTheme="minorHAnsi" w:cstheme="minorHAnsi"/>
                <w:sz w:val="24"/>
              </w:rPr>
              <w:t>to an advanced level within a planning, data analysis and reporting context.</w:t>
            </w:r>
          </w:p>
        </w:tc>
        <w:tc>
          <w:tcPr>
            <w:tcW w:w="1529" w:type="dxa"/>
          </w:tcPr>
          <w:p w14:paraId="7DAE5745" w14:textId="41448611" w:rsidR="006849FA" w:rsidRPr="00351BA6" w:rsidRDefault="00B33274" w:rsidP="00904EDE">
            <w:pPr>
              <w:pStyle w:val="ListParagraph"/>
              <w:ind w:left="0"/>
              <w:jc w:val="both"/>
              <w:rPr>
                <w:rFonts w:cs="Arial"/>
                <w:sz w:val="24"/>
                <w:szCs w:val="24"/>
              </w:rPr>
            </w:pPr>
            <w:r w:rsidRPr="00351BA6">
              <w:rPr>
                <w:rFonts w:cs="Arial"/>
                <w:sz w:val="24"/>
                <w:szCs w:val="24"/>
              </w:rPr>
              <w:t>E</w:t>
            </w:r>
          </w:p>
        </w:tc>
        <w:tc>
          <w:tcPr>
            <w:tcW w:w="1530" w:type="dxa"/>
          </w:tcPr>
          <w:p w14:paraId="2456FF4F" w14:textId="10246A69" w:rsidR="006849FA" w:rsidRPr="00351BA6" w:rsidRDefault="006849FA" w:rsidP="00904EDE">
            <w:pPr>
              <w:pStyle w:val="ListParagraph"/>
              <w:ind w:left="0"/>
              <w:jc w:val="both"/>
              <w:rPr>
                <w:rFonts w:ascii="Calibri" w:hAnsi="Calibri" w:cs="Arial"/>
                <w:sz w:val="24"/>
                <w:szCs w:val="24"/>
              </w:rPr>
            </w:pPr>
            <w:r w:rsidRPr="00351BA6">
              <w:rPr>
                <w:rFonts w:ascii="Calibri" w:hAnsi="Calibri" w:cs="Arial"/>
                <w:sz w:val="24"/>
                <w:szCs w:val="24"/>
              </w:rPr>
              <w:t>A</w:t>
            </w:r>
            <w:r w:rsidR="001410F4" w:rsidRPr="00351BA6">
              <w:rPr>
                <w:rFonts w:ascii="Calibri" w:hAnsi="Calibri" w:cs="Arial"/>
                <w:sz w:val="24"/>
                <w:szCs w:val="24"/>
              </w:rPr>
              <w:t>/I</w:t>
            </w:r>
          </w:p>
        </w:tc>
      </w:tr>
      <w:tr w:rsidR="006849FA" w:rsidRPr="009E25D1" w14:paraId="47CD3BF9" w14:textId="77777777" w:rsidTr="006864EA">
        <w:trPr>
          <w:trHeight w:val="215"/>
        </w:trPr>
        <w:tc>
          <w:tcPr>
            <w:tcW w:w="7522" w:type="dxa"/>
          </w:tcPr>
          <w:p w14:paraId="1D4F8EE6" w14:textId="5B283FA6" w:rsidR="006849FA" w:rsidRPr="00351BA6" w:rsidRDefault="001410F4" w:rsidP="00904EDE">
            <w:pPr>
              <w:pStyle w:val="TableText"/>
              <w:spacing w:line="260" w:lineRule="exact"/>
              <w:ind w:left="0"/>
              <w:rPr>
                <w:rFonts w:asciiTheme="minorHAnsi" w:hAnsiTheme="minorHAnsi" w:cs="Arial"/>
                <w:bCs/>
                <w:sz w:val="24"/>
              </w:rPr>
            </w:pPr>
            <w:r w:rsidRPr="00351BA6">
              <w:rPr>
                <w:rFonts w:asciiTheme="minorHAnsi" w:hAnsiTheme="minorHAnsi"/>
                <w:sz w:val="24"/>
              </w:rPr>
              <w:t>Experience of information / data management, data manipulation, analysis and reporting at a senior level.</w:t>
            </w:r>
          </w:p>
        </w:tc>
        <w:tc>
          <w:tcPr>
            <w:tcW w:w="1529" w:type="dxa"/>
          </w:tcPr>
          <w:p w14:paraId="1029CC20" w14:textId="1CC40C9F" w:rsidR="006849FA" w:rsidRPr="00351BA6" w:rsidRDefault="001410F4" w:rsidP="00904EDE">
            <w:pPr>
              <w:pStyle w:val="ListParagraph"/>
              <w:ind w:left="0"/>
              <w:jc w:val="both"/>
              <w:rPr>
                <w:rFonts w:cs="Arial"/>
                <w:sz w:val="24"/>
                <w:szCs w:val="24"/>
              </w:rPr>
            </w:pPr>
            <w:r w:rsidRPr="00351BA6">
              <w:rPr>
                <w:rFonts w:cs="Arial"/>
                <w:sz w:val="24"/>
                <w:szCs w:val="24"/>
              </w:rPr>
              <w:t>E</w:t>
            </w:r>
          </w:p>
        </w:tc>
        <w:tc>
          <w:tcPr>
            <w:tcW w:w="1530" w:type="dxa"/>
          </w:tcPr>
          <w:p w14:paraId="2E888E70" w14:textId="7B1AB91E" w:rsidR="006849FA" w:rsidRPr="00351BA6" w:rsidRDefault="006849FA" w:rsidP="00904EDE">
            <w:pPr>
              <w:pStyle w:val="ListParagraph"/>
              <w:ind w:left="0"/>
              <w:jc w:val="both"/>
              <w:rPr>
                <w:rFonts w:ascii="Calibri" w:hAnsi="Calibri" w:cs="Arial"/>
                <w:sz w:val="24"/>
                <w:szCs w:val="24"/>
              </w:rPr>
            </w:pPr>
            <w:r w:rsidRPr="00351BA6">
              <w:rPr>
                <w:rFonts w:ascii="Calibri" w:hAnsi="Calibri" w:cs="Arial"/>
                <w:sz w:val="24"/>
                <w:szCs w:val="24"/>
              </w:rPr>
              <w:t>A</w:t>
            </w:r>
            <w:r w:rsidR="001410F4" w:rsidRPr="00351BA6">
              <w:rPr>
                <w:rFonts w:ascii="Calibri" w:hAnsi="Calibri" w:cs="Arial"/>
                <w:sz w:val="24"/>
                <w:szCs w:val="24"/>
              </w:rPr>
              <w:t>/I/T</w:t>
            </w:r>
          </w:p>
        </w:tc>
      </w:tr>
      <w:tr w:rsidR="006849FA" w:rsidRPr="009E25D1" w14:paraId="7DE478E2" w14:textId="77777777" w:rsidTr="006864EA">
        <w:trPr>
          <w:trHeight w:val="215"/>
        </w:trPr>
        <w:tc>
          <w:tcPr>
            <w:tcW w:w="7522" w:type="dxa"/>
          </w:tcPr>
          <w:p w14:paraId="27829EC5" w14:textId="643E1F1D" w:rsidR="006849FA" w:rsidRPr="00351BA6" w:rsidRDefault="001410F4" w:rsidP="00904EDE">
            <w:pPr>
              <w:pStyle w:val="TableText"/>
              <w:spacing w:line="260" w:lineRule="exact"/>
              <w:ind w:left="0"/>
              <w:rPr>
                <w:rFonts w:asciiTheme="minorHAnsi" w:hAnsiTheme="minorHAnsi" w:cs="Arial"/>
                <w:bCs/>
                <w:sz w:val="24"/>
              </w:rPr>
            </w:pPr>
            <w:r w:rsidRPr="00351BA6">
              <w:rPr>
                <w:rFonts w:asciiTheme="minorHAnsi" w:hAnsiTheme="minorHAnsi" w:cstheme="minorHAnsi"/>
                <w:sz w:val="24"/>
              </w:rPr>
              <w:t>Experience of working in a school or similar environment using school management information systems</w:t>
            </w:r>
          </w:p>
        </w:tc>
        <w:tc>
          <w:tcPr>
            <w:tcW w:w="1529" w:type="dxa"/>
          </w:tcPr>
          <w:p w14:paraId="5911A0D7" w14:textId="0A6D8F35" w:rsidR="006849FA" w:rsidRPr="00351BA6" w:rsidRDefault="001410F4" w:rsidP="00904EDE">
            <w:pPr>
              <w:pStyle w:val="ListParagraph"/>
              <w:ind w:left="0"/>
              <w:jc w:val="both"/>
              <w:rPr>
                <w:rFonts w:cs="Arial"/>
                <w:sz w:val="24"/>
                <w:szCs w:val="24"/>
              </w:rPr>
            </w:pPr>
            <w:r w:rsidRPr="00351BA6">
              <w:rPr>
                <w:rFonts w:cs="Arial"/>
                <w:sz w:val="24"/>
                <w:szCs w:val="24"/>
              </w:rPr>
              <w:t>D</w:t>
            </w:r>
          </w:p>
        </w:tc>
        <w:tc>
          <w:tcPr>
            <w:tcW w:w="1530" w:type="dxa"/>
          </w:tcPr>
          <w:p w14:paraId="14543791" w14:textId="4370CB70" w:rsidR="006849FA" w:rsidRPr="00351BA6" w:rsidRDefault="006849FA" w:rsidP="00904EDE">
            <w:pPr>
              <w:pStyle w:val="ListParagraph"/>
              <w:ind w:left="0"/>
              <w:jc w:val="both"/>
              <w:rPr>
                <w:rFonts w:ascii="Calibri" w:hAnsi="Calibri" w:cs="Arial"/>
                <w:sz w:val="24"/>
                <w:szCs w:val="24"/>
              </w:rPr>
            </w:pPr>
            <w:r w:rsidRPr="00351BA6">
              <w:rPr>
                <w:rFonts w:ascii="Calibri" w:hAnsi="Calibri" w:cs="Arial"/>
                <w:sz w:val="24"/>
                <w:szCs w:val="24"/>
              </w:rPr>
              <w:t>A</w:t>
            </w:r>
            <w:r w:rsidR="001410F4" w:rsidRPr="00351BA6">
              <w:rPr>
                <w:rFonts w:ascii="Calibri" w:hAnsi="Calibri" w:cs="Arial"/>
                <w:sz w:val="24"/>
                <w:szCs w:val="24"/>
              </w:rPr>
              <w:t>/I</w:t>
            </w:r>
          </w:p>
        </w:tc>
      </w:tr>
      <w:tr w:rsidR="006849FA" w:rsidRPr="009674E4" w14:paraId="30E9EA20" w14:textId="77777777" w:rsidTr="00B81DFA">
        <w:trPr>
          <w:trHeight w:val="215"/>
        </w:trPr>
        <w:tc>
          <w:tcPr>
            <w:tcW w:w="10581" w:type="dxa"/>
            <w:gridSpan w:val="3"/>
          </w:tcPr>
          <w:p w14:paraId="0DE1F7BE" w14:textId="3DD4F7E1" w:rsidR="006849FA" w:rsidRPr="004F502A" w:rsidRDefault="006849FA" w:rsidP="00904EDE">
            <w:pPr>
              <w:pStyle w:val="Heading2"/>
              <w:jc w:val="both"/>
              <w:outlineLvl w:val="1"/>
              <w:rPr>
                <w:rFonts w:ascii="Calibri" w:hAnsi="Calibri" w:cs="Arial"/>
                <w:sz w:val="22"/>
                <w:szCs w:val="22"/>
              </w:rPr>
            </w:pPr>
            <w:r w:rsidRPr="00E91A9A">
              <w:rPr>
                <w:sz w:val="28"/>
                <w:szCs w:val="28"/>
              </w:rPr>
              <w:t>S</w:t>
            </w:r>
            <w:r>
              <w:rPr>
                <w:sz w:val="28"/>
                <w:szCs w:val="28"/>
              </w:rPr>
              <w:t>kills and Abilities</w:t>
            </w:r>
          </w:p>
        </w:tc>
      </w:tr>
      <w:tr w:rsidR="009E25D1" w:rsidRPr="009674E4" w14:paraId="22745616" w14:textId="77777777" w:rsidTr="00E91A9A">
        <w:trPr>
          <w:trHeight w:val="215"/>
        </w:trPr>
        <w:tc>
          <w:tcPr>
            <w:tcW w:w="7522" w:type="dxa"/>
          </w:tcPr>
          <w:p w14:paraId="541D14AC" w14:textId="11BC9318" w:rsidR="009E25D1" w:rsidRPr="00351BA6" w:rsidRDefault="001410F4" w:rsidP="00904EDE">
            <w:pPr>
              <w:pStyle w:val="TableText"/>
              <w:spacing w:line="260" w:lineRule="exact"/>
              <w:ind w:left="0"/>
              <w:rPr>
                <w:rFonts w:asciiTheme="minorHAnsi" w:hAnsiTheme="minorHAnsi" w:cs="Arial"/>
                <w:sz w:val="24"/>
              </w:rPr>
            </w:pPr>
            <w:r w:rsidRPr="00351BA6">
              <w:rPr>
                <w:rFonts w:asciiTheme="minorHAnsi" w:hAnsiTheme="minorHAnsi" w:cstheme="minorHAnsi"/>
                <w:sz w:val="24"/>
              </w:rPr>
              <w:t xml:space="preserve">Excellent planning and </w:t>
            </w:r>
            <w:proofErr w:type="spellStart"/>
            <w:r w:rsidRPr="00351BA6">
              <w:rPr>
                <w:rFonts w:asciiTheme="minorHAnsi" w:hAnsiTheme="minorHAnsi" w:cstheme="minorHAnsi"/>
                <w:sz w:val="24"/>
              </w:rPr>
              <w:t>organisational</w:t>
            </w:r>
            <w:proofErr w:type="spellEnd"/>
            <w:r w:rsidRPr="00351BA6">
              <w:rPr>
                <w:rFonts w:asciiTheme="minorHAnsi" w:hAnsiTheme="minorHAnsi" w:cstheme="minorHAnsi"/>
                <w:sz w:val="24"/>
              </w:rPr>
              <w:t xml:space="preserve"> skills.</w:t>
            </w:r>
          </w:p>
        </w:tc>
        <w:tc>
          <w:tcPr>
            <w:tcW w:w="1529" w:type="dxa"/>
          </w:tcPr>
          <w:p w14:paraId="1960EC58" w14:textId="54E355E2" w:rsidR="009E25D1" w:rsidRPr="00351BA6" w:rsidRDefault="009E25D1" w:rsidP="00904EDE">
            <w:pPr>
              <w:pStyle w:val="TableText"/>
              <w:spacing w:line="260" w:lineRule="exact"/>
              <w:ind w:left="0"/>
              <w:rPr>
                <w:rFonts w:ascii="Calibri" w:hAnsi="Calibri" w:cs="Arial"/>
                <w:sz w:val="24"/>
              </w:rPr>
            </w:pPr>
            <w:r w:rsidRPr="00351BA6">
              <w:rPr>
                <w:rFonts w:ascii="Calibri" w:hAnsi="Calibri" w:cs="Arial"/>
                <w:sz w:val="24"/>
              </w:rPr>
              <w:t>E</w:t>
            </w:r>
          </w:p>
        </w:tc>
        <w:tc>
          <w:tcPr>
            <w:tcW w:w="1530" w:type="dxa"/>
          </w:tcPr>
          <w:p w14:paraId="7AAEE42C" w14:textId="29C07CAD" w:rsidR="009E25D1" w:rsidRPr="00351BA6" w:rsidRDefault="00350050" w:rsidP="00904EDE">
            <w:pPr>
              <w:pStyle w:val="TableText"/>
              <w:spacing w:line="260" w:lineRule="exact"/>
              <w:ind w:left="0"/>
              <w:rPr>
                <w:rFonts w:ascii="Calibri" w:hAnsi="Calibri" w:cs="Arial"/>
                <w:sz w:val="24"/>
              </w:rPr>
            </w:pPr>
            <w:r w:rsidRPr="00351BA6">
              <w:rPr>
                <w:rFonts w:ascii="Calibri" w:hAnsi="Calibri" w:cs="Arial"/>
                <w:sz w:val="24"/>
              </w:rPr>
              <w:t>A/I</w:t>
            </w:r>
          </w:p>
        </w:tc>
      </w:tr>
      <w:tr w:rsidR="009E25D1" w:rsidRPr="009674E4" w14:paraId="4181E09D" w14:textId="6EFE074E" w:rsidTr="00E91A9A">
        <w:trPr>
          <w:trHeight w:val="215"/>
        </w:trPr>
        <w:tc>
          <w:tcPr>
            <w:tcW w:w="7522" w:type="dxa"/>
          </w:tcPr>
          <w:p w14:paraId="46508E97" w14:textId="043098FF" w:rsidR="009E25D1" w:rsidRPr="00351BA6" w:rsidRDefault="001410F4" w:rsidP="00904EDE">
            <w:pPr>
              <w:pStyle w:val="TableText"/>
              <w:spacing w:line="260" w:lineRule="exact"/>
              <w:ind w:left="0"/>
              <w:rPr>
                <w:rFonts w:asciiTheme="minorHAnsi" w:hAnsiTheme="minorHAnsi" w:cs="Arial"/>
                <w:sz w:val="24"/>
              </w:rPr>
            </w:pPr>
            <w:r w:rsidRPr="00351BA6">
              <w:rPr>
                <w:rFonts w:asciiTheme="minorHAnsi" w:hAnsiTheme="minorHAnsi" w:cstheme="minorHAnsi"/>
                <w:sz w:val="24"/>
              </w:rPr>
              <w:t>Excellent analytical skills, attention to detail and a practical approach to problem solving.</w:t>
            </w:r>
          </w:p>
        </w:tc>
        <w:tc>
          <w:tcPr>
            <w:tcW w:w="1529" w:type="dxa"/>
          </w:tcPr>
          <w:p w14:paraId="5A788AFD" w14:textId="3062974B" w:rsidR="009E25D1" w:rsidRPr="00351BA6" w:rsidRDefault="009E25D1" w:rsidP="00904EDE">
            <w:pPr>
              <w:pStyle w:val="TableText"/>
              <w:spacing w:line="260" w:lineRule="exact"/>
              <w:ind w:left="0"/>
              <w:rPr>
                <w:rFonts w:ascii="Calibri" w:hAnsi="Calibri" w:cs="Arial"/>
                <w:sz w:val="24"/>
              </w:rPr>
            </w:pPr>
            <w:r w:rsidRPr="00351BA6">
              <w:rPr>
                <w:rFonts w:ascii="Calibri" w:hAnsi="Calibri" w:cs="Arial"/>
                <w:sz w:val="24"/>
              </w:rPr>
              <w:t>E</w:t>
            </w:r>
          </w:p>
        </w:tc>
        <w:tc>
          <w:tcPr>
            <w:tcW w:w="1530" w:type="dxa"/>
          </w:tcPr>
          <w:p w14:paraId="226B2117" w14:textId="21A7979A" w:rsidR="009E25D1" w:rsidRPr="00351BA6" w:rsidRDefault="00350050" w:rsidP="00904EDE">
            <w:pPr>
              <w:pStyle w:val="TableText"/>
              <w:spacing w:line="260" w:lineRule="exact"/>
              <w:ind w:left="0"/>
              <w:rPr>
                <w:rFonts w:ascii="Calibri" w:hAnsi="Calibri" w:cs="Arial"/>
                <w:sz w:val="24"/>
              </w:rPr>
            </w:pPr>
            <w:r w:rsidRPr="00351BA6">
              <w:rPr>
                <w:rFonts w:ascii="Calibri" w:hAnsi="Calibri" w:cs="Arial"/>
                <w:sz w:val="24"/>
              </w:rPr>
              <w:t>A</w:t>
            </w:r>
            <w:r w:rsidR="009E25D1" w:rsidRPr="00351BA6">
              <w:rPr>
                <w:rFonts w:ascii="Calibri" w:hAnsi="Calibri" w:cs="Arial"/>
                <w:sz w:val="24"/>
              </w:rPr>
              <w:t>/I</w:t>
            </w:r>
          </w:p>
        </w:tc>
      </w:tr>
      <w:tr w:rsidR="009E25D1" w:rsidRPr="009674E4" w14:paraId="3C7AA4B6" w14:textId="77777777" w:rsidTr="00E91A9A">
        <w:trPr>
          <w:trHeight w:val="215"/>
        </w:trPr>
        <w:tc>
          <w:tcPr>
            <w:tcW w:w="7522" w:type="dxa"/>
          </w:tcPr>
          <w:p w14:paraId="451B4DFE" w14:textId="67F47DF1" w:rsidR="009E25D1" w:rsidRPr="00351BA6" w:rsidRDefault="001410F4" w:rsidP="00904EDE">
            <w:pPr>
              <w:pStyle w:val="TableText"/>
              <w:spacing w:line="260" w:lineRule="exact"/>
              <w:ind w:left="0"/>
              <w:rPr>
                <w:rFonts w:asciiTheme="minorHAnsi" w:hAnsiTheme="minorHAnsi" w:cs="Arial"/>
                <w:sz w:val="24"/>
              </w:rPr>
            </w:pPr>
            <w:r w:rsidRPr="00351BA6">
              <w:rPr>
                <w:rFonts w:asciiTheme="minorHAnsi" w:hAnsiTheme="minorHAnsi" w:cstheme="minorHAnsi"/>
                <w:sz w:val="24"/>
              </w:rPr>
              <w:t>Ability to establish and work to agreed priorities, meet deadlines, deal with conflicting demands and deliver accurate results on time.</w:t>
            </w:r>
          </w:p>
        </w:tc>
        <w:tc>
          <w:tcPr>
            <w:tcW w:w="1529" w:type="dxa"/>
          </w:tcPr>
          <w:p w14:paraId="438BEA9B" w14:textId="0D3AC0F4" w:rsidR="009E25D1" w:rsidRPr="00351BA6" w:rsidRDefault="009E25D1" w:rsidP="00904EDE">
            <w:pPr>
              <w:pStyle w:val="TableText"/>
              <w:spacing w:line="260" w:lineRule="exact"/>
              <w:ind w:left="0"/>
              <w:rPr>
                <w:rFonts w:ascii="Calibri" w:hAnsi="Calibri" w:cs="Arial"/>
                <w:sz w:val="24"/>
              </w:rPr>
            </w:pPr>
            <w:r w:rsidRPr="00351BA6">
              <w:rPr>
                <w:rFonts w:ascii="Calibri" w:hAnsi="Calibri" w:cs="Arial"/>
                <w:sz w:val="24"/>
              </w:rPr>
              <w:t>E</w:t>
            </w:r>
          </w:p>
        </w:tc>
        <w:tc>
          <w:tcPr>
            <w:tcW w:w="1530" w:type="dxa"/>
          </w:tcPr>
          <w:p w14:paraId="69B41446" w14:textId="1A7F8F53" w:rsidR="009E25D1" w:rsidRPr="00351BA6" w:rsidRDefault="00350050" w:rsidP="00904EDE">
            <w:pPr>
              <w:pStyle w:val="TableText"/>
              <w:spacing w:line="260" w:lineRule="exact"/>
              <w:ind w:left="0"/>
              <w:rPr>
                <w:rFonts w:ascii="Calibri" w:hAnsi="Calibri" w:cs="Arial"/>
                <w:sz w:val="24"/>
              </w:rPr>
            </w:pPr>
            <w:r w:rsidRPr="00351BA6">
              <w:rPr>
                <w:rFonts w:ascii="Calibri" w:hAnsi="Calibri" w:cs="Arial"/>
                <w:sz w:val="24"/>
              </w:rPr>
              <w:t>A/I</w:t>
            </w:r>
          </w:p>
        </w:tc>
      </w:tr>
      <w:tr w:rsidR="009E25D1" w:rsidRPr="009674E4" w14:paraId="4577B8D8" w14:textId="77777777" w:rsidTr="00E91A9A">
        <w:trPr>
          <w:trHeight w:val="215"/>
        </w:trPr>
        <w:tc>
          <w:tcPr>
            <w:tcW w:w="7522" w:type="dxa"/>
          </w:tcPr>
          <w:p w14:paraId="61DCF3DA" w14:textId="04C5E2F1" w:rsidR="009E25D1" w:rsidRPr="00351BA6" w:rsidRDefault="001410F4" w:rsidP="00904EDE">
            <w:pPr>
              <w:pStyle w:val="TableText"/>
              <w:spacing w:line="260" w:lineRule="exact"/>
              <w:ind w:left="0"/>
              <w:rPr>
                <w:rFonts w:asciiTheme="minorHAnsi" w:hAnsiTheme="minorHAnsi" w:cs="Arial"/>
                <w:sz w:val="24"/>
              </w:rPr>
            </w:pPr>
            <w:r w:rsidRPr="00351BA6">
              <w:rPr>
                <w:rFonts w:asciiTheme="minorHAnsi" w:hAnsiTheme="minorHAnsi" w:cstheme="minorHAnsi"/>
                <w:sz w:val="24"/>
              </w:rPr>
              <w:t>Ability to communicate with people at all levels on an individual, group and committee basis</w:t>
            </w:r>
          </w:p>
        </w:tc>
        <w:tc>
          <w:tcPr>
            <w:tcW w:w="1529" w:type="dxa"/>
          </w:tcPr>
          <w:p w14:paraId="7483D46C" w14:textId="2B2818D9" w:rsidR="009E25D1" w:rsidRPr="00351BA6" w:rsidRDefault="009E25D1" w:rsidP="00904EDE">
            <w:pPr>
              <w:pStyle w:val="TableText"/>
              <w:spacing w:line="260" w:lineRule="exact"/>
              <w:ind w:left="0"/>
              <w:rPr>
                <w:rFonts w:ascii="Calibri" w:hAnsi="Calibri" w:cs="Arial"/>
                <w:sz w:val="24"/>
              </w:rPr>
            </w:pPr>
            <w:r w:rsidRPr="00351BA6">
              <w:rPr>
                <w:rFonts w:ascii="Calibri" w:hAnsi="Calibri" w:cs="Arial"/>
                <w:sz w:val="24"/>
              </w:rPr>
              <w:t>E</w:t>
            </w:r>
          </w:p>
        </w:tc>
        <w:tc>
          <w:tcPr>
            <w:tcW w:w="1530" w:type="dxa"/>
          </w:tcPr>
          <w:p w14:paraId="00793876" w14:textId="4D7F5D13" w:rsidR="009E25D1" w:rsidRPr="00351BA6" w:rsidRDefault="001410F4" w:rsidP="00904EDE">
            <w:pPr>
              <w:pStyle w:val="TableText"/>
              <w:spacing w:line="260" w:lineRule="exact"/>
              <w:ind w:left="0"/>
              <w:rPr>
                <w:rFonts w:ascii="Calibri" w:hAnsi="Calibri" w:cs="Arial"/>
                <w:sz w:val="24"/>
              </w:rPr>
            </w:pPr>
            <w:r w:rsidRPr="00351BA6">
              <w:rPr>
                <w:rFonts w:ascii="Calibri" w:hAnsi="Calibri" w:cs="Arial"/>
                <w:sz w:val="24"/>
              </w:rPr>
              <w:t>A/I</w:t>
            </w:r>
          </w:p>
        </w:tc>
      </w:tr>
      <w:tr w:rsidR="009E25D1" w:rsidRPr="009674E4" w14:paraId="233AC4C2" w14:textId="77777777" w:rsidTr="00E91A9A">
        <w:trPr>
          <w:trHeight w:val="215"/>
        </w:trPr>
        <w:tc>
          <w:tcPr>
            <w:tcW w:w="7522" w:type="dxa"/>
          </w:tcPr>
          <w:p w14:paraId="3F35A476" w14:textId="6A6EE2DC" w:rsidR="009E25D1" w:rsidRPr="00351BA6" w:rsidRDefault="001410F4" w:rsidP="00904EDE">
            <w:pPr>
              <w:pStyle w:val="TableText"/>
              <w:spacing w:line="260" w:lineRule="exact"/>
              <w:ind w:left="0"/>
              <w:rPr>
                <w:rFonts w:asciiTheme="minorHAnsi" w:hAnsiTheme="minorHAnsi" w:cs="Arial"/>
                <w:sz w:val="24"/>
              </w:rPr>
            </w:pPr>
            <w:r w:rsidRPr="00351BA6">
              <w:rPr>
                <w:rFonts w:asciiTheme="minorHAnsi" w:hAnsiTheme="minorHAnsi" w:cstheme="minorHAnsi"/>
                <w:sz w:val="24"/>
              </w:rPr>
              <w:t>Ability to give and receive clear instructions both written and oral.</w:t>
            </w:r>
          </w:p>
        </w:tc>
        <w:tc>
          <w:tcPr>
            <w:tcW w:w="1529" w:type="dxa"/>
          </w:tcPr>
          <w:p w14:paraId="07F325C7" w14:textId="167B4C51" w:rsidR="009E25D1" w:rsidRPr="00351BA6" w:rsidRDefault="009E25D1" w:rsidP="00904EDE">
            <w:pPr>
              <w:pStyle w:val="TableText"/>
              <w:spacing w:line="260" w:lineRule="exact"/>
              <w:ind w:left="0"/>
              <w:rPr>
                <w:rFonts w:ascii="Calibri" w:hAnsi="Calibri" w:cs="Arial"/>
                <w:sz w:val="24"/>
              </w:rPr>
            </w:pPr>
            <w:r w:rsidRPr="00351BA6">
              <w:rPr>
                <w:rFonts w:ascii="Calibri" w:hAnsi="Calibri" w:cs="Arial"/>
                <w:sz w:val="24"/>
              </w:rPr>
              <w:t>E</w:t>
            </w:r>
          </w:p>
        </w:tc>
        <w:tc>
          <w:tcPr>
            <w:tcW w:w="1530" w:type="dxa"/>
          </w:tcPr>
          <w:p w14:paraId="15FCEDC8" w14:textId="61135DCA" w:rsidR="009E25D1" w:rsidRPr="00351BA6" w:rsidRDefault="001410F4" w:rsidP="00904EDE">
            <w:pPr>
              <w:pStyle w:val="TableText"/>
              <w:spacing w:line="260" w:lineRule="exact"/>
              <w:ind w:left="0"/>
              <w:rPr>
                <w:rFonts w:asciiTheme="minorHAnsi" w:hAnsiTheme="minorHAnsi" w:cs="Arial"/>
                <w:sz w:val="24"/>
              </w:rPr>
            </w:pPr>
            <w:r w:rsidRPr="00351BA6">
              <w:rPr>
                <w:rFonts w:ascii="Calibri" w:hAnsi="Calibri" w:cs="Arial"/>
                <w:sz w:val="24"/>
              </w:rPr>
              <w:t>A/I</w:t>
            </w:r>
          </w:p>
        </w:tc>
      </w:tr>
      <w:tr w:rsidR="00567507" w:rsidRPr="009674E4" w14:paraId="35C67FCB" w14:textId="77777777" w:rsidTr="00E91A9A">
        <w:trPr>
          <w:trHeight w:val="215"/>
        </w:trPr>
        <w:tc>
          <w:tcPr>
            <w:tcW w:w="7522" w:type="dxa"/>
          </w:tcPr>
          <w:p w14:paraId="63992A7F" w14:textId="4A5ECAB1" w:rsidR="00567507" w:rsidRPr="00351BA6" w:rsidRDefault="001410F4" w:rsidP="00904EDE">
            <w:pPr>
              <w:pStyle w:val="TableText"/>
              <w:spacing w:line="260" w:lineRule="exact"/>
              <w:ind w:left="0"/>
              <w:rPr>
                <w:rFonts w:asciiTheme="minorHAnsi" w:hAnsiTheme="minorHAnsi" w:cs="Arial"/>
                <w:bCs/>
                <w:sz w:val="24"/>
              </w:rPr>
            </w:pPr>
            <w:r w:rsidRPr="00351BA6">
              <w:rPr>
                <w:rFonts w:asciiTheme="minorHAnsi" w:hAnsiTheme="minorHAnsi" w:cstheme="minorHAnsi"/>
                <w:sz w:val="24"/>
              </w:rPr>
              <w:t>Experience in handling sensitive, emotional and difficult situations with parents, colleagues, customers</w:t>
            </w:r>
          </w:p>
        </w:tc>
        <w:tc>
          <w:tcPr>
            <w:tcW w:w="1529" w:type="dxa"/>
          </w:tcPr>
          <w:p w14:paraId="060047DF" w14:textId="26B9990A" w:rsidR="00567507" w:rsidRPr="00351BA6" w:rsidRDefault="00567507" w:rsidP="00904EDE">
            <w:pPr>
              <w:pStyle w:val="TableText"/>
              <w:spacing w:line="260" w:lineRule="exact"/>
              <w:ind w:left="0"/>
              <w:rPr>
                <w:rFonts w:ascii="Calibri" w:hAnsi="Calibri" w:cs="Arial"/>
                <w:sz w:val="24"/>
              </w:rPr>
            </w:pPr>
            <w:r w:rsidRPr="00351BA6">
              <w:rPr>
                <w:rFonts w:ascii="Calibri" w:hAnsi="Calibri" w:cs="Arial"/>
                <w:sz w:val="24"/>
              </w:rPr>
              <w:t>E</w:t>
            </w:r>
          </w:p>
        </w:tc>
        <w:tc>
          <w:tcPr>
            <w:tcW w:w="1530" w:type="dxa"/>
          </w:tcPr>
          <w:p w14:paraId="53D1E18B" w14:textId="2E67F09B" w:rsidR="00567507" w:rsidRPr="00351BA6" w:rsidRDefault="001410F4" w:rsidP="00904EDE">
            <w:pPr>
              <w:pStyle w:val="TableText"/>
              <w:spacing w:line="260" w:lineRule="exact"/>
              <w:ind w:left="0"/>
              <w:rPr>
                <w:rFonts w:ascii="Calibri" w:hAnsi="Calibri" w:cs="Arial"/>
                <w:sz w:val="24"/>
              </w:rPr>
            </w:pPr>
            <w:r w:rsidRPr="00351BA6">
              <w:rPr>
                <w:rFonts w:ascii="Calibri" w:hAnsi="Calibri" w:cs="Arial"/>
                <w:sz w:val="24"/>
              </w:rPr>
              <w:t>A/I</w:t>
            </w:r>
          </w:p>
        </w:tc>
      </w:tr>
      <w:tr w:rsidR="009E25D1" w:rsidRPr="009674E4" w14:paraId="644F6ABE" w14:textId="77777777" w:rsidTr="00E91A9A">
        <w:trPr>
          <w:trHeight w:val="215"/>
        </w:trPr>
        <w:tc>
          <w:tcPr>
            <w:tcW w:w="7522" w:type="dxa"/>
          </w:tcPr>
          <w:p w14:paraId="2D2A5D79" w14:textId="68849DCE" w:rsidR="009E25D1" w:rsidRPr="00351BA6" w:rsidRDefault="001410F4" w:rsidP="00904EDE">
            <w:pPr>
              <w:pStyle w:val="TableText"/>
              <w:spacing w:line="260" w:lineRule="exact"/>
              <w:ind w:left="0"/>
              <w:rPr>
                <w:rFonts w:asciiTheme="minorHAnsi" w:hAnsiTheme="minorHAnsi" w:cs="Arial"/>
                <w:sz w:val="24"/>
              </w:rPr>
            </w:pPr>
            <w:r w:rsidRPr="00351BA6">
              <w:rPr>
                <w:rFonts w:asciiTheme="minorHAnsi" w:hAnsiTheme="minorHAnsi" w:cstheme="minorHAnsi"/>
                <w:sz w:val="24"/>
              </w:rPr>
              <w:t>Understanding and ability to manage budgets</w:t>
            </w:r>
          </w:p>
        </w:tc>
        <w:tc>
          <w:tcPr>
            <w:tcW w:w="1529" w:type="dxa"/>
          </w:tcPr>
          <w:p w14:paraId="4D50BCC7" w14:textId="05AD07BD" w:rsidR="009E25D1" w:rsidRPr="00351BA6" w:rsidRDefault="009E25D1" w:rsidP="00904EDE">
            <w:pPr>
              <w:pStyle w:val="TableText"/>
              <w:spacing w:line="260" w:lineRule="exact"/>
              <w:ind w:left="0"/>
              <w:rPr>
                <w:rFonts w:ascii="Calibri" w:hAnsi="Calibri" w:cs="Arial"/>
                <w:sz w:val="24"/>
              </w:rPr>
            </w:pPr>
            <w:r w:rsidRPr="00351BA6">
              <w:rPr>
                <w:rFonts w:ascii="Calibri" w:hAnsi="Calibri" w:cs="Arial"/>
                <w:sz w:val="24"/>
              </w:rPr>
              <w:t>E</w:t>
            </w:r>
          </w:p>
        </w:tc>
        <w:tc>
          <w:tcPr>
            <w:tcW w:w="1530" w:type="dxa"/>
          </w:tcPr>
          <w:p w14:paraId="2D67059F" w14:textId="7064F014" w:rsidR="009E25D1" w:rsidRPr="00351BA6" w:rsidRDefault="001410F4" w:rsidP="00904EDE">
            <w:pPr>
              <w:pStyle w:val="TableText"/>
              <w:spacing w:line="260" w:lineRule="exact"/>
              <w:ind w:left="0"/>
              <w:rPr>
                <w:rFonts w:asciiTheme="minorHAnsi" w:hAnsiTheme="minorHAnsi" w:cs="Arial"/>
                <w:sz w:val="24"/>
              </w:rPr>
            </w:pPr>
            <w:r w:rsidRPr="00351BA6">
              <w:rPr>
                <w:rFonts w:asciiTheme="minorHAnsi" w:hAnsiTheme="minorHAnsi" w:cs="Arial"/>
                <w:sz w:val="24"/>
              </w:rPr>
              <w:t>A/I</w:t>
            </w:r>
          </w:p>
        </w:tc>
      </w:tr>
      <w:tr w:rsidR="008B57EB" w:rsidRPr="009674E4" w14:paraId="2667648B" w14:textId="77777777" w:rsidTr="00E91A9A">
        <w:trPr>
          <w:trHeight w:val="215"/>
        </w:trPr>
        <w:tc>
          <w:tcPr>
            <w:tcW w:w="7522" w:type="dxa"/>
          </w:tcPr>
          <w:p w14:paraId="6F1DCE8D" w14:textId="5E720341" w:rsidR="008B57EB" w:rsidRPr="00351BA6" w:rsidRDefault="00350050" w:rsidP="00904EDE">
            <w:pPr>
              <w:pStyle w:val="TableText"/>
              <w:spacing w:line="260" w:lineRule="exact"/>
              <w:ind w:left="0"/>
              <w:rPr>
                <w:rFonts w:asciiTheme="minorHAnsi" w:hAnsiTheme="minorHAnsi" w:cs="Arial"/>
                <w:bCs/>
                <w:sz w:val="24"/>
              </w:rPr>
            </w:pPr>
            <w:r w:rsidRPr="00351BA6">
              <w:rPr>
                <w:rFonts w:asciiTheme="minorHAnsi" w:hAnsiTheme="minorHAnsi" w:cstheme="minorHAnsi"/>
                <w:sz w:val="24"/>
              </w:rPr>
              <w:t>Ability to evaluate, assess and formulate improvements to current working practices.</w:t>
            </w:r>
          </w:p>
        </w:tc>
        <w:tc>
          <w:tcPr>
            <w:tcW w:w="1529" w:type="dxa"/>
          </w:tcPr>
          <w:p w14:paraId="6589EDAF" w14:textId="511BBCF4" w:rsidR="008B57EB" w:rsidRPr="00351BA6" w:rsidRDefault="00B66737" w:rsidP="00904EDE">
            <w:pPr>
              <w:pStyle w:val="TableText"/>
              <w:spacing w:line="260" w:lineRule="exact"/>
              <w:ind w:left="0"/>
              <w:rPr>
                <w:rFonts w:ascii="Calibri" w:hAnsi="Calibri" w:cs="Arial"/>
                <w:sz w:val="24"/>
              </w:rPr>
            </w:pPr>
            <w:r w:rsidRPr="00351BA6">
              <w:rPr>
                <w:rFonts w:ascii="Calibri" w:hAnsi="Calibri" w:cs="Arial"/>
                <w:sz w:val="24"/>
              </w:rPr>
              <w:t>E</w:t>
            </w:r>
          </w:p>
        </w:tc>
        <w:tc>
          <w:tcPr>
            <w:tcW w:w="1530" w:type="dxa"/>
          </w:tcPr>
          <w:p w14:paraId="77703327" w14:textId="51FFE423" w:rsidR="008B57EB" w:rsidRPr="00351BA6" w:rsidRDefault="00350050" w:rsidP="00904EDE">
            <w:pPr>
              <w:pStyle w:val="TableText"/>
              <w:spacing w:line="260" w:lineRule="exact"/>
              <w:ind w:left="0"/>
              <w:rPr>
                <w:rFonts w:asciiTheme="minorHAnsi" w:hAnsiTheme="minorHAnsi" w:cs="Arial"/>
                <w:sz w:val="24"/>
              </w:rPr>
            </w:pPr>
            <w:r w:rsidRPr="00351BA6">
              <w:rPr>
                <w:rFonts w:asciiTheme="minorHAnsi" w:hAnsiTheme="minorHAnsi" w:cs="Arial"/>
                <w:sz w:val="24"/>
              </w:rPr>
              <w:t>A/I</w:t>
            </w:r>
          </w:p>
        </w:tc>
      </w:tr>
      <w:tr w:rsidR="005B5B2B" w:rsidRPr="009674E4" w14:paraId="4BC8D12B" w14:textId="77777777" w:rsidTr="00E91A9A">
        <w:trPr>
          <w:trHeight w:val="215"/>
        </w:trPr>
        <w:tc>
          <w:tcPr>
            <w:tcW w:w="7522" w:type="dxa"/>
          </w:tcPr>
          <w:p w14:paraId="1C024E7D" w14:textId="77777777" w:rsidR="00350050" w:rsidRPr="00351BA6" w:rsidRDefault="00350050" w:rsidP="00350050">
            <w:pPr>
              <w:tabs>
                <w:tab w:val="right" w:pos="3168"/>
                <w:tab w:val="left" w:pos="3744"/>
                <w:tab w:val="right" w:pos="6912"/>
                <w:tab w:val="left" w:pos="7488"/>
              </w:tabs>
              <w:rPr>
                <w:rFonts w:cstheme="minorHAnsi"/>
                <w:sz w:val="24"/>
                <w:szCs w:val="24"/>
              </w:rPr>
            </w:pPr>
            <w:r w:rsidRPr="00351BA6">
              <w:rPr>
                <w:rFonts w:cstheme="minorHAnsi"/>
                <w:sz w:val="24"/>
                <w:szCs w:val="24"/>
              </w:rPr>
              <w:t>Ability to lead and develop staff in an administrative environment</w:t>
            </w:r>
          </w:p>
          <w:p w14:paraId="209BFEB2" w14:textId="2FEC6C45" w:rsidR="005B5B2B" w:rsidRPr="00351BA6" w:rsidRDefault="005B5B2B" w:rsidP="00904EDE">
            <w:pPr>
              <w:pStyle w:val="TableText"/>
              <w:spacing w:line="260" w:lineRule="exact"/>
              <w:ind w:left="0"/>
              <w:rPr>
                <w:rFonts w:asciiTheme="minorHAnsi" w:hAnsiTheme="minorHAnsi" w:cs="Arial"/>
                <w:bCs/>
                <w:sz w:val="24"/>
              </w:rPr>
            </w:pPr>
          </w:p>
        </w:tc>
        <w:tc>
          <w:tcPr>
            <w:tcW w:w="1529" w:type="dxa"/>
          </w:tcPr>
          <w:p w14:paraId="1B86C05F" w14:textId="135D3FEB" w:rsidR="005B5B2B" w:rsidRPr="00351BA6" w:rsidRDefault="005B5B2B" w:rsidP="00904EDE">
            <w:pPr>
              <w:pStyle w:val="TableText"/>
              <w:spacing w:line="260" w:lineRule="exact"/>
              <w:ind w:left="0"/>
              <w:rPr>
                <w:rFonts w:asciiTheme="minorHAnsi" w:hAnsiTheme="minorHAnsi" w:cs="Arial"/>
                <w:sz w:val="24"/>
              </w:rPr>
            </w:pPr>
            <w:r w:rsidRPr="00351BA6">
              <w:rPr>
                <w:rFonts w:asciiTheme="minorHAnsi" w:hAnsiTheme="minorHAnsi" w:cs="Arial"/>
                <w:sz w:val="24"/>
              </w:rPr>
              <w:t>E</w:t>
            </w:r>
          </w:p>
        </w:tc>
        <w:tc>
          <w:tcPr>
            <w:tcW w:w="1530" w:type="dxa"/>
          </w:tcPr>
          <w:p w14:paraId="1B8EAE7E" w14:textId="2CD7DE4E" w:rsidR="005B5B2B" w:rsidRPr="00351BA6" w:rsidRDefault="00350050" w:rsidP="00904EDE">
            <w:pPr>
              <w:pStyle w:val="TableText"/>
              <w:spacing w:line="260" w:lineRule="exact"/>
              <w:ind w:left="0"/>
              <w:rPr>
                <w:rFonts w:asciiTheme="minorHAnsi" w:hAnsiTheme="minorHAnsi" w:cs="Arial"/>
                <w:sz w:val="24"/>
              </w:rPr>
            </w:pPr>
            <w:r w:rsidRPr="00351BA6">
              <w:rPr>
                <w:rFonts w:asciiTheme="minorHAnsi" w:hAnsiTheme="minorHAnsi" w:cs="Arial"/>
                <w:sz w:val="24"/>
              </w:rPr>
              <w:t>A/I</w:t>
            </w:r>
          </w:p>
        </w:tc>
      </w:tr>
      <w:tr w:rsidR="00350050" w:rsidRPr="009674E4" w14:paraId="1DA821AA" w14:textId="77777777" w:rsidTr="00E91A9A">
        <w:trPr>
          <w:trHeight w:val="215"/>
        </w:trPr>
        <w:tc>
          <w:tcPr>
            <w:tcW w:w="7522" w:type="dxa"/>
          </w:tcPr>
          <w:p w14:paraId="26F20A03" w14:textId="3BDED6C9" w:rsidR="00350050" w:rsidRPr="00351BA6" w:rsidRDefault="00350050" w:rsidP="00350050">
            <w:pPr>
              <w:pStyle w:val="TableText"/>
              <w:spacing w:line="260" w:lineRule="exact"/>
              <w:ind w:left="0"/>
              <w:rPr>
                <w:rFonts w:asciiTheme="minorHAnsi" w:hAnsiTheme="minorHAnsi" w:cs="Arial"/>
                <w:bCs/>
                <w:sz w:val="24"/>
              </w:rPr>
            </w:pPr>
            <w:r w:rsidRPr="00351BA6">
              <w:rPr>
                <w:rFonts w:asciiTheme="minorHAnsi" w:hAnsiTheme="minorHAnsi" w:cstheme="minorHAnsi"/>
                <w:sz w:val="24"/>
              </w:rPr>
              <w:t>Proactive self-starter capable of instigating and leading change</w:t>
            </w:r>
          </w:p>
        </w:tc>
        <w:tc>
          <w:tcPr>
            <w:tcW w:w="1529" w:type="dxa"/>
          </w:tcPr>
          <w:p w14:paraId="2E76CF76" w14:textId="05E8F708" w:rsidR="00350050" w:rsidRPr="00351BA6" w:rsidRDefault="00350050" w:rsidP="00350050">
            <w:pPr>
              <w:pStyle w:val="TableText"/>
              <w:spacing w:line="260" w:lineRule="exact"/>
              <w:ind w:left="0"/>
              <w:rPr>
                <w:rFonts w:asciiTheme="minorHAnsi" w:hAnsiTheme="minorHAnsi" w:cs="Arial"/>
                <w:sz w:val="24"/>
              </w:rPr>
            </w:pPr>
            <w:r w:rsidRPr="00351BA6">
              <w:rPr>
                <w:rFonts w:asciiTheme="minorHAnsi" w:hAnsiTheme="minorHAnsi" w:cs="Arial"/>
                <w:sz w:val="24"/>
              </w:rPr>
              <w:t>E</w:t>
            </w:r>
          </w:p>
        </w:tc>
        <w:tc>
          <w:tcPr>
            <w:tcW w:w="1530" w:type="dxa"/>
          </w:tcPr>
          <w:p w14:paraId="1F01A874" w14:textId="03AA8773" w:rsidR="00350050" w:rsidRPr="00351BA6" w:rsidRDefault="00350050" w:rsidP="00350050">
            <w:pPr>
              <w:pStyle w:val="TableText"/>
              <w:spacing w:line="260" w:lineRule="exact"/>
              <w:ind w:left="0"/>
              <w:rPr>
                <w:rFonts w:asciiTheme="minorHAnsi" w:hAnsiTheme="minorHAnsi" w:cs="Arial"/>
                <w:sz w:val="24"/>
              </w:rPr>
            </w:pPr>
            <w:r w:rsidRPr="00351BA6">
              <w:rPr>
                <w:rFonts w:asciiTheme="minorHAnsi" w:hAnsiTheme="minorHAnsi" w:cs="Arial"/>
                <w:sz w:val="24"/>
              </w:rPr>
              <w:t>A/I</w:t>
            </w:r>
          </w:p>
        </w:tc>
      </w:tr>
      <w:tr w:rsidR="00350050" w:rsidRPr="009674E4" w14:paraId="4727276D" w14:textId="77777777" w:rsidTr="00EB7F3B">
        <w:trPr>
          <w:trHeight w:val="215"/>
        </w:trPr>
        <w:tc>
          <w:tcPr>
            <w:tcW w:w="10581" w:type="dxa"/>
            <w:gridSpan w:val="3"/>
          </w:tcPr>
          <w:p w14:paraId="06069FA5" w14:textId="54D53FB5" w:rsidR="00350050" w:rsidRPr="00EF4067" w:rsidRDefault="00350050" w:rsidP="00350050">
            <w:pPr>
              <w:pStyle w:val="Heading2"/>
              <w:tabs>
                <w:tab w:val="left" w:pos="1535"/>
              </w:tabs>
              <w:jc w:val="both"/>
              <w:outlineLvl w:val="1"/>
              <w:rPr>
                <w:rFonts w:ascii="Calibri" w:hAnsi="Calibri" w:cs="Arial"/>
                <w:sz w:val="28"/>
                <w:szCs w:val="28"/>
              </w:rPr>
            </w:pPr>
            <w:r w:rsidRPr="00CC7FE7">
              <w:t>Knowledge</w:t>
            </w:r>
          </w:p>
        </w:tc>
      </w:tr>
      <w:tr w:rsidR="00350050" w:rsidRPr="00A023F1" w14:paraId="6B8555C6" w14:textId="77777777" w:rsidTr="00E91A9A">
        <w:trPr>
          <w:trHeight w:val="215"/>
        </w:trPr>
        <w:tc>
          <w:tcPr>
            <w:tcW w:w="7522" w:type="dxa"/>
          </w:tcPr>
          <w:p w14:paraId="06D6A028" w14:textId="767063C8" w:rsidR="00350050" w:rsidRPr="00351BA6" w:rsidRDefault="00350050" w:rsidP="00350050">
            <w:pPr>
              <w:pStyle w:val="TableText"/>
              <w:tabs>
                <w:tab w:val="num" w:pos="1440"/>
                <w:tab w:val="num" w:pos="2421"/>
              </w:tabs>
              <w:ind w:left="0"/>
              <w:rPr>
                <w:rFonts w:asciiTheme="minorHAnsi" w:hAnsiTheme="minorHAnsi" w:cs="Arial"/>
                <w:sz w:val="24"/>
              </w:rPr>
            </w:pPr>
            <w:r w:rsidRPr="00351BA6">
              <w:rPr>
                <w:rFonts w:asciiTheme="minorHAnsi" w:hAnsiTheme="minorHAnsi" w:cstheme="minorHAnsi"/>
                <w:sz w:val="24"/>
              </w:rPr>
              <w:t>Working knowledge of information / data management systems – input / import requirements and applications and analysis</w:t>
            </w:r>
          </w:p>
        </w:tc>
        <w:tc>
          <w:tcPr>
            <w:tcW w:w="1529" w:type="dxa"/>
          </w:tcPr>
          <w:p w14:paraId="2BFD7E8E" w14:textId="77777777" w:rsidR="00350050" w:rsidRPr="00351BA6" w:rsidRDefault="00350050" w:rsidP="00350050">
            <w:pPr>
              <w:snapToGrid w:val="0"/>
              <w:rPr>
                <w:rFonts w:cstheme="minorHAnsi"/>
                <w:sz w:val="24"/>
                <w:szCs w:val="24"/>
              </w:rPr>
            </w:pPr>
            <w:r w:rsidRPr="00351BA6">
              <w:rPr>
                <w:rFonts w:cstheme="minorHAnsi"/>
                <w:sz w:val="24"/>
                <w:szCs w:val="24"/>
              </w:rPr>
              <w:t>E</w:t>
            </w:r>
          </w:p>
          <w:p w14:paraId="258AB7C0" w14:textId="50B0DC3A" w:rsidR="00350050" w:rsidRPr="00351BA6" w:rsidRDefault="00350050" w:rsidP="00350050">
            <w:pPr>
              <w:pStyle w:val="TableText"/>
              <w:ind w:left="0"/>
              <w:rPr>
                <w:rFonts w:asciiTheme="minorHAnsi" w:hAnsiTheme="minorHAnsi" w:cs="Arial"/>
                <w:sz w:val="24"/>
              </w:rPr>
            </w:pPr>
          </w:p>
        </w:tc>
        <w:tc>
          <w:tcPr>
            <w:tcW w:w="1530" w:type="dxa"/>
          </w:tcPr>
          <w:p w14:paraId="72CADCCB" w14:textId="35861FAA" w:rsidR="00350050" w:rsidRPr="00351BA6" w:rsidRDefault="00350050" w:rsidP="00350050">
            <w:pPr>
              <w:pStyle w:val="TableText"/>
              <w:ind w:left="0"/>
              <w:rPr>
                <w:rFonts w:asciiTheme="minorHAnsi" w:hAnsiTheme="minorHAnsi" w:cs="Arial"/>
                <w:sz w:val="24"/>
              </w:rPr>
            </w:pPr>
            <w:r w:rsidRPr="00351BA6">
              <w:rPr>
                <w:rFonts w:asciiTheme="minorHAnsi" w:hAnsiTheme="minorHAnsi" w:cstheme="minorHAnsi"/>
                <w:sz w:val="24"/>
              </w:rPr>
              <w:t>A/I</w:t>
            </w:r>
          </w:p>
        </w:tc>
      </w:tr>
      <w:tr w:rsidR="00350050" w:rsidRPr="00A023F1" w14:paraId="596A62F6" w14:textId="77777777" w:rsidTr="00E91A9A">
        <w:trPr>
          <w:trHeight w:val="215"/>
        </w:trPr>
        <w:tc>
          <w:tcPr>
            <w:tcW w:w="7522" w:type="dxa"/>
          </w:tcPr>
          <w:p w14:paraId="23B3E109" w14:textId="52CFF18F" w:rsidR="00350050" w:rsidRPr="00351BA6" w:rsidRDefault="00350050" w:rsidP="00350050">
            <w:pPr>
              <w:pStyle w:val="TableText"/>
              <w:tabs>
                <w:tab w:val="num" w:pos="1440"/>
                <w:tab w:val="num" w:pos="2421"/>
              </w:tabs>
              <w:ind w:left="0"/>
              <w:rPr>
                <w:rFonts w:asciiTheme="minorHAnsi" w:hAnsiTheme="minorHAnsi" w:cs="Arial"/>
                <w:sz w:val="24"/>
              </w:rPr>
            </w:pPr>
            <w:r w:rsidRPr="00351BA6">
              <w:rPr>
                <w:rFonts w:asciiTheme="minorHAnsi" w:hAnsiTheme="minorHAnsi" w:cstheme="minorHAnsi"/>
                <w:sz w:val="24"/>
              </w:rPr>
              <w:t xml:space="preserve">Ability to assess and </w:t>
            </w:r>
            <w:proofErr w:type="spellStart"/>
            <w:r w:rsidRPr="00351BA6">
              <w:rPr>
                <w:rFonts w:asciiTheme="minorHAnsi" w:hAnsiTheme="minorHAnsi" w:cstheme="minorHAnsi"/>
                <w:sz w:val="24"/>
              </w:rPr>
              <w:t>utilise</w:t>
            </w:r>
            <w:proofErr w:type="spellEnd"/>
            <w:r w:rsidRPr="00351BA6">
              <w:rPr>
                <w:rFonts w:asciiTheme="minorHAnsi" w:hAnsiTheme="minorHAnsi" w:cstheme="minorHAnsi"/>
                <w:sz w:val="24"/>
              </w:rPr>
              <w:t xml:space="preserve"> software applications in planning, </w:t>
            </w:r>
            <w:proofErr w:type="spellStart"/>
            <w:r w:rsidRPr="00351BA6">
              <w:rPr>
                <w:rFonts w:asciiTheme="minorHAnsi" w:hAnsiTheme="minorHAnsi" w:cstheme="minorHAnsi"/>
                <w:sz w:val="24"/>
              </w:rPr>
              <w:t>analysing</w:t>
            </w:r>
            <w:proofErr w:type="spellEnd"/>
            <w:r w:rsidRPr="00351BA6">
              <w:rPr>
                <w:rFonts w:asciiTheme="minorHAnsi" w:hAnsiTheme="minorHAnsi" w:cstheme="minorHAnsi"/>
                <w:sz w:val="24"/>
              </w:rPr>
              <w:t xml:space="preserve"> and manipulating data</w:t>
            </w:r>
          </w:p>
        </w:tc>
        <w:tc>
          <w:tcPr>
            <w:tcW w:w="1529" w:type="dxa"/>
          </w:tcPr>
          <w:p w14:paraId="46CCE671" w14:textId="6585649F" w:rsidR="00350050" w:rsidRPr="00351BA6" w:rsidRDefault="00350050" w:rsidP="00350050">
            <w:pPr>
              <w:pStyle w:val="TableText"/>
              <w:ind w:left="0"/>
              <w:rPr>
                <w:rFonts w:asciiTheme="minorHAnsi" w:hAnsiTheme="minorHAnsi" w:cs="Arial"/>
                <w:sz w:val="24"/>
              </w:rPr>
            </w:pPr>
            <w:r w:rsidRPr="00351BA6">
              <w:rPr>
                <w:rFonts w:asciiTheme="minorHAnsi" w:hAnsiTheme="minorHAnsi" w:cstheme="minorHAnsi"/>
                <w:sz w:val="24"/>
              </w:rPr>
              <w:t>E</w:t>
            </w:r>
          </w:p>
        </w:tc>
        <w:tc>
          <w:tcPr>
            <w:tcW w:w="1530" w:type="dxa"/>
          </w:tcPr>
          <w:p w14:paraId="3DB16487" w14:textId="3B18048B" w:rsidR="00350050" w:rsidRPr="00351BA6" w:rsidRDefault="00350050" w:rsidP="00350050">
            <w:pPr>
              <w:pStyle w:val="TableText"/>
              <w:ind w:left="0"/>
              <w:rPr>
                <w:rFonts w:asciiTheme="minorHAnsi" w:hAnsiTheme="minorHAnsi" w:cs="Arial"/>
                <w:sz w:val="24"/>
              </w:rPr>
            </w:pPr>
            <w:r w:rsidRPr="00351BA6">
              <w:rPr>
                <w:rFonts w:asciiTheme="minorHAnsi" w:hAnsiTheme="minorHAnsi" w:cstheme="minorHAnsi"/>
                <w:sz w:val="24"/>
              </w:rPr>
              <w:t>A/I/T</w:t>
            </w:r>
          </w:p>
        </w:tc>
      </w:tr>
      <w:tr w:rsidR="00350050" w:rsidRPr="00A023F1" w14:paraId="30B3D080" w14:textId="77777777" w:rsidTr="008A6DA7">
        <w:trPr>
          <w:trHeight w:val="118"/>
        </w:trPr>
        <w:tc>
          <w:tcPr>
            <w:tcW w:w="7522" w:type="dxa"/>
          </w:tcPr>
          <w:p w14:paraId="744976A7" w14:textId="30CBBC66" w:rsidR="00350050" w:rsidRPr="00351BA6" w:rsidRDefault="00350050" w:rsidP="00350050">
            <w:pPr>
              <w:pStyle w:val="TableText"/>
              <w:ind w:left="0"/>
              <w:rPr>
                <w:rFonts w:asciiTheme="minorHAnsi" w:hAnsiTheme="minorHAnsi" w:cs="Arial"/>
                <w:sz w:val="24"/>
              </w:rPr>
            </w:pPr>
            <w:r w:rsidRPr="00351BA6">
              <w:rPr>
                <w:rFonts w:asciiTheme="minorHAnsi" w:hAnsiTheme="minorHAnsi" w:cstheme="minorHAnsi"/>
                <w:sz w:val="24"/>
              </w:rPr>
              <w:t xml:space="preserve">Working knowledge of General Data Protection legislation and institutional compliance </w:t>
            </w:r>
            <w:r w:rsidR="00996FD8">
              <w:rPr>
                <w:rFonts w:asciiTheme="minorHAnsi" w:hAnsiTheme="minorHAnsi" w:cstheme="minorHAnsi"/>
                <w:sz w:val="24"/>
              </w:rPr>
              <w:t>requirements</w:t>
            </w:r>
          </w:p>
        </w:tc>
        <w:tc>
          <w:tcPr>
            <w:tcW w:w="1529" w:type="dxa"/>
          </w:tcPr>
          <w:p w14:paraId="5E2A266C" w14:textId="057DFBAC" w:rsidR="00350050" w:rsidRPr="00351BA6" w:rsidRDefault="00350050" w:rsidP="00350050">
            <w:pPr>
              <w:pStyle w:val="TableText"/>
              <w:ind w:left="0"/>
              <w:rPr>
                <w:rFonts w:asciiTheme="minorHAnsi" w:hAnsiTheme="minorHAnsi" w:cs="Arial"/>
                <w:sz w:val="24"/>
              </w:rPr>
            </w:pPr>
            <w:r w:rsidRPr="00351BA6">
              <w:rPr>
                <w:rFonts w:asciiTheme="minorHAnsi" w:hAnsiTheme="minorHAnsi" w:cstheme="minorHAnsi"/>
                <w:sz w:val="24"/>
              </w:rPr>
              <w:t>E</w:t>
            </w:r>
          </w:p>
        </w:tc>
        <w:tc>
          <w:tcPr>
            <w:tcW w:w="1530" w:type="dxa"/>
          </w:tcPr>
          <w:p w14:paraId="4159E505" w14:textId="432D1021" w:rsidR="00350050" w:rsidRPr="00351BA6" w:rsidRDefault="00350050" w:rsidP="00350050">
            <w:pPr>
              <w:pStyle w:val="TableText"/>
              <w:ind w:left="0"/>
              <w:rPr>
                <w:rFonts w:asciiTheme="minorHAnsi" w:hAnsiTheme="minorHAnsi" w:cs="Arial"/>
                <w:sz w:val="24"/>
              </w:rPr>
            </w:pPr>
            <w:r w:rsidRPr="00351BA6">
              <w:rPr>
                <w:rFonts w:asciiTheme="minorHAnsi" w:hAnsiTheme="minorHAnsi" w:cstheme="minorHAnsi"/>
                <w:sz w:val="24"/>
              </w:rPr>
              <w:t>A/I</w:t>
            </w:r>
          </w:p>
        </w:tc>
      </w:tr>
      <w:tr w:rsidR="00350050" w:rsidRPr="00A023F1" w14:paraId="4307F3BB" w14:textId="77777777" w:rsidTr="00E91A9A">
        <w:trPr>
          <w:trHeight w:val="156"/>
        </w:trPr>
        <w:tc>
          <w:tcPr>
            <w:tcW w:w="7522" w:type="dxa"/>
          </w:tcPr>
          <w:p w14:paraId="74141568" w14:textId="06F9F112" w:rsidR="00350050" w:rsidRPr="00351BA6" w:rsidRDefault="00350050" w:rsidP="00350050">
            <w:pPr>
              <w:pStyle w:val="TableText"/>
              <w:ind w:left="0"/>
              <w:rPr>
                <w:rFonts w:asciiTheme="minorHAnsi" w:hAnsiTheme="minorHAnsi" w:cs="Arial"/>
                <w:sz w:val="24"/>
              </w:rPr>
            </w:pPr>
            <w:r w:rsidRPr="00351BA6">
              <w:rPr>
                <w:rFonts w:asciiTheme="minorHAnsi" w:hAnsiTheme="minorHAnsi" w:cstheme="minorHAnsi"/>
                <w:sz w:val="24"/>
              </w:rPr>
              <w:t>Ability to apply the most current technology to the storage, analysis and communication of data</w:t>
            </w:r>
          </w:p>
        </w:tc>
        <w:tc>
          <w:tcPr>
            <w:tcW w:w="1529" w:type="dxa"/>
          </w:tcPr>
          <w:p w14:paraId="41863795" w14:textId="0B7E54E7" w:rsidR="00350050" w:rsidRPr="00351BA6" w:rsidRDefault="00350050" w:rsidP="00350050">
            <w:pPr>
              <w:pStyle w:val="TableText"/>
              <w:ind w:left="0"/>
              <w:rPr>
                <w:rFonts w:asciiTheme="minorHAnsi" w:hAnsiTheme="minorHAnsi" w:cs="Arial"/>
                <w:sz w:val="24"/>
              </w:rPr>
            </w:pPr>
            <w:r w:rsidRPr="00351BA6">
              <w:rPr>
                <w:rFonts w:asciiTheme="minorHAnsi" w:hAnsiTheme="minorHAnsi" w:cstheme="minorHAnsi"/>
                <w:sz w:val="24"/>
              </w:rPr>
              <w:t>E</w:t>
            </w:r>
          </w:p>
        </w:tc>
        <w:tc>
          <w:tcPr>
            <w:tcW w:w="1530" w:type="dxa"/>
          </w:tcPr>
          <w:p w14:paraId="550F3242" w14:textId="75DCE880" w:rsidR="00350050" w:rsidRPr="00351BA6" w:rsidRDefault="00350050" w:rsidP="00350050">
            <w:pPr>
              <w:pStyle w:val="TableText"/>
              <w:ind w:left="0"/>
              <w:rPr>
                <w:rFonts w:ascii="Calibri" w:hAnsi="Calibri" w:cs="Arial"/>
                <w:sz w:val="24"/>
              </w:rPr>
            </w:pPr>
            <w:r w:rsidRPr="00351BA6">
              <w:rPr>
                <w:rFonts w:asciiTheme="minorHAnsi" w:hAnsiTheme="minorHAnsi" w:cstheme="minorHAnsi"/>
                <w:sz w:val="24"/>
              </w:rPr>
              <w:t>A/I</w:t>
            </w:r>
          </w:p>
        </w:tc>
      </w:tr>
      <w:tr w:rsidR="00350050" w:rsidRPr="00A023F1" w14:paraId="577B0FF9" w14:textId="77777777" w:rsidTr="00E91A9A">
        <w:trPr>
          <w:trHeight w:val="156"/>
        </w:trPr>
        <w:tc>
          <w:tcPr>
            <w:tcW w:w="7522" w:type="dxa"/>
          </w:tcPr>
          <w:p w14:paraId="690AE0CA" w14:textId="75BFF0A3" w:rsidR="00350050" w:rsidRPr="00351BA6" w:rsidRDefault="00350050" w:rsidP="00350050">
            <w:pPr>
              <w:pStyle w:val="TableText"/>
              <w:ind w:left="0"/>
              <w:rPr>
                <w:rFonts w:asciiTheme="minorHAnsi" w:hAnsiTheme="minorHAnsi" w:cs="Arial"/>
                <w:sz w:val="24"/>
              </w:rPr>
            </w:pPr>
            <w:r w:rsidRPr="00351BA6">
              <w:rPr>
                <w:rFonts w:asciiTheme="minorHAnsi" w:hAnsiTheme="minorHAnsi" w:cstheme="minorHAnsi"/>
                <w:sz w:val="24"/>
              </w:rPr>
              <w:t>Working knowledge of web site operation and management to maximum efficacy</w:t>
            </w:r>
          </w:p>
        </w:tc>
        <w:tc>
          <w:tcPr>
            <w:tcW w:w="1529" w:type="dxa"/>
          </w:tcPr>
          <w:p w14:paraId="615EA55C" w14:textId="3A546B3F" w:rsidR="00350050" w:rsidRPr="00351BA6" w:rsidRDefault="00350050" w:rsidP="00350050">
            <w:pPr>
              <w:pStyle w:val="TableText"/>
              <w:ind w:left="0"/>
              <w:rPr>
                <w:rFonts w:asciiTheme="minorHAnsi" w:hAnsiTheme="minorHAnsi" w:cs="Arial"/>
                <w:sz w:val="24"/>
              </w:rPr>
            </w:pPr>
            <w:r w:rsidRPr="00351BA6">
              <w:rPr>
                <w:rFonts w:asciiTheme="minorHAnsi" w:hAnsiTheme="minorHAnsi" w:cstheme="minorHAnsi"/>
                <w:sz w:val="24"/>
              </w:rPr>
              <w:t>D</w:t>
            </w:r>
          </w:p>
        </w:tc>
        <w:tc>
          <w:tcPr>
            <w:tcW w:w="1530" w:type="dxa"/>
          </w:tcPr>
          <w:p w14:paraId="06FA9D8E" w14:textId="3553B871" w:rsidR="00350050" w:rsidRPr="00351BA6" w:rsidRDefault="00350050" w:rsidP="00350050">
            <w:pPr>
              <w:pStyle w:val="TableText"/>
              <w:ind w:left="0"/>
              <w:rPr>
                <w:rFonts w:ascii="Calibri" w:hAnsi="Calibri" w:cs="Arial"/>
                <w:sz w:val="24"/>
              </w:rPr>
            </w:pPr>
            <w:r w:rsidRPr="00351BA6">
              <w:rPr>
                <w:rFonts w:asciiTheme="minorHAnsi" w:hAnsiTheme="minorHAnsi" w:cstheme="minorHAnsi"/>
                <w:sz w:val="24"/>
              </w:rPr>
              <w:t>A/I</w:t>
            </w:r>
          </w:p>
        </w:tc>
      </w:tr>
      <w:tr w:rsidR="00350050" w:rsidRPr="00A023F1" w14:paraId="6F98AF4C" w14:textId="77777777" w:rsidTr="00E91A9A">
        <w:trPr>
          <w:trHeight w:val="156"/>
        </w:trPr>
        <w:tc>
          <w:tcPr>
            <w:tcW w:w="7522" w:type="dxa"/>
          </w:tcPr>
          <w:p w14:paraId="3DA3253C" w14:textId="099B1497" w:rsidR="00350050" w:rsidRPr="009E25D1" w:rsidRDefault="00350050" w:rsidP="00350050">
            <w:pPr>
              <w:pStyle w:val="Heading2"/>
              <w:outlineLvl w:val="1"/>
              <w:rPr>
                <w:rFonts w:asciiTheme="minorHAnsi" w:hAnsiTheme="minorHAnsi" w:cs="Arial"/>
                <w:sz w:val="24"/>
              </w:rPr>
            </w:pPr>
            <w:r w:rsidRPr="00CC7FE7">
              <w:lastRenderedPageBreak/>
              <w:t>Work circumstances</w:t>
            </w:r>
          </w:p>
        </w:tc>
        <w:tc>
          <w:tcPr>
            <w:tcW w:w="1529" w:type="dxa"/>
          </w:tcPr>
          <w:p w14:paraId="36D856B9" w14:textId="4F587098" w:rsidR="00350050" w:rsidRPr="009E25D1" w:rsidRDefault="00350050" w:rsidP="00350050">
            <w:pPr>
              <w:pStyle w:val="TableText"/>
              <w:ind w:left="0"/>
              <w:rPr>
                <w:rFonts w:asciiTheme="minorHAnsi" w:hAnsiTheme="minorHAnsi" w:cs="Arial"/>
                <w:sz w:val="24"/>
              </w:rPr>
            </w:pPr>
          </w:p>
        </w:tc>
        <w:tc>
          <w:tcPr>
            <w:tcW w:w="1530" w:type="dxa"/>
          </w:tcPr>
          <w:p w14:paraId="2483CE93" w14:textId="110386D6" w:rsidR="00350050" w:rsidRPr="009E25D1" w:rsidRDefault="00350050" w:rsidP="00350050">
            <w:pPr>
              <w:pStyle w:val="TableText"/>
              <w:ind w:left="0"/>
              <w:rPr>
                <w:rFonts w:ascii="Calibri" w:hAnsi="Calibri" w:cs="Arial"/>
                <w:sz w:val="24"/>
              </w:rPr>
            </w:pPr>
          </w:p>
        </w:tc>
      </w:tr>
      <w:tr w:rsidR="00350050" w:rsidRPr="00A023F1" w14:paraId="0A97E0B9" w14:textId="77777777" w:rsidTr="00E91A9A">
        <w:trPr>
          <w:trHeight w:val="156"/>
        </w:trPr>
        <w:tc>
          <w:tcPr>
            <w:tcW w:w="7522" w:type="dxa"/>
          </w:tcPr>
          <w:p w14:paraId="5D824BF6" w14:textId="2C5AAA9E" w:rsidR="00350050" w:rsidRPr="00351BA6" w:rsidRDefault="00350050" w:rsidP="00350050">
            <w:pPr>
              <w:jc w:val="both"/>
              <w:rPr>
                <w:rFonts w:cs="Arial"/>
                <w:noProof/>
                <w:sz w:val="24"/>
                <w:szCs w:val="24"/>
                <w:lang w:val="en-US"/>
              </w:rPr>
            </w:pPr>
            <w:r w:rsidRPr="00351BA6">
              <w:rPr>
                <w:rFonts w:cstheme="minorHAnsi"/>
                <w:sz w:val="24"/>
                <w:szCs w:val="24"/>
              </w:rPr>
              <w:t xml:space="preserve">Evidence experience of working with confidential information where discretion is paramount. </w:t>
            </w:r>
          </w:p>
        </w:tc>
        <w:tc>
          <w:tcPr>
            <w:tcW w:w="1529" w:type="dxa"/>
          </w:tcPr>
          <w:p w14:paraId="6AA8FFAF" w14:textId="0EE4618C" w:rsidR="00350050" w:rsidRPr="00351BA6" w:rsidRDefault="00350050" w:rsidP="00350050">
            <w:pPr>
              <w:pStyle w:val="TableText"/>
              <w:ind w:left="0"/>
              <w:rPr>
                <w:rFonts w:asciiTheme="minorHAnsi" w:hAnsiTheme="minorHAnsi" w:cs="Arial"/>
                <w:sz w:val="24"/>
              </w:rPr>
            </w:pPr>
            <w:r w:rsidRPr="00351BA6">
              <w:rPr>
                <w:rFonts w:asciiTheme="minorHAnsi" w:hAnsiTheme="minorHAnsi" w:cs="Arial"/>
                <w:sz w:val="24"/>
              </w:rPr>
              <w:t>E</w:t>
            </w:r>
          </w:p>
        </w:tc>
        <w:tc>
          <w:tcPr>
            <w:tcW w:w="1530" w:type="dxa"/>
          </w:tcPr>
          <w:p w14:paraId="7065C087" w14:textId="58E87580" w:rsidR="00350050" w:rsidRPr="00351BA6" w:rsidRDefault="00350050" w:rsidP="00350050">
            <w:pPr>
              <w:pStyle w:val="TableText"/>
              <w:ind w:left="0"/>
              <w:rPr>
                <w:rFonts w:ascii="Calibri" w:hAnsi="Calibri" w:cs="Arial"/>
                <w:sz w:val="24"/>
              </w:rPr>
            </w:pPr>
            <w:r w:rsidRPr="00351BA6">
              <w:rPr>
                <w:rFonts w:ascii="Calibri" w:hAnsi="Calibri" w:cs="Arial"/>
                <w:sz w:val="24"/>
              </w:rPr>
              <w:t>A/I</w:t>
            </w:r>
          </w:p>
        </w:tc>
      </w:tr>
      <w:tr w:rsidR="00350050" w:rsidRPr="00A023F1" w14:paraId="167096A2" w14:textId="77777777" w:rsidTr="00E91A9A">
        <w:trPr>
          <w:trHeight w:val="156"/>
        </w:trPr>
        <w:tc>
          <w:tcPr>
            <w:tcW w:w="7522" w:type="dxa"/>
          </w:tcPr>
          <w:p w14:paraId="3BDD927E" w14:textId="5D4438A8" w:rsidR="00350050" w:rsidRPr="00351BA6" w:rsidRDefault="00350050" w:rsidP="00350050">
            <w:pPr>
              <w:pStyle w:val="TableText"/>
              <w:ind w:left="0"/>
              <w:rPr>
                <w:rFonts w:asciiTheme="minorHAnsi" w:hAnsiTheme="minorHAnsi" w:cs="Arial"/>
                <w:sz w:val="24"/>
              </w:rPr>
            </w:pPr>
            <w:r w:rsidRPr="00351BA6">
              <w:rPr>
                <w:rFonts w:asciiTheme="minorHAnsi" w:hAnsiTheme="minorHAnsi" w:cstheme="minorHAnsi"/>
                <w:sz w:val="24"/>
              </w:rPr>
              <w:t>Positive, open, and friendly attitude to service improvement and delivery</w:t>
            </w:r>
          </w:p>
        </w:tc>
        <w:tc>
          <w:tcPr>
            <w:tcW w:w="1529" w:type="dxa"/>
          </w:tcPr>
          <w:p w14:paraId="3E49B4FB" w14:textId="01848C3E" w:rsidR="00350050" w:rsidRPr="00351BA6" w:rsidRDefault="00350050" w:rsidP="00350050">
            <w:pPr>
              <w:pStyle w:val="TableText"/>
              <w:ind w:left="0"/>
              <w:rPr>
                <w:rFonts w:asciiTheme="minorHAnsi" w:hAnsiTheme="minorHAnsi" w:cs="Arial"/>
                <w:sz w:val="24"/>
              </w:rPr>
            </w:pPr>
            <w:r w:rsidRPr="00351BA6">
              <w:rPr>
                <w:rFonts w:asciiTheme="minorHAnsi" w:hAnsiTheme="minorHAnsi" w:cstheme="minorHAnsi"/>
                <w:b/>
                <w:sz w:val="24"/>
              </w:rPr>
              <w:t>E</w:t>
            </w:r>
          </w:p>
        </w:tc>
        <w:tc>
          <w:tcPr>
            <w:tcW w:w="1530" w:type="dxa"/>
          </w:tcPr>
          <w:p w14:paraId="2CB0D1E2" w14:textId="34D03353" w:rsidR="00350050" w:rsidRPr="00351BA6" w:rsidRDefault="00350050" w:rsidP="00350050">
            <w:pPr>
              <w:pStyle w:val="TableText"/>
              <w:ind w:left="0"/>
              <w:rPr>
                <w:rFonts w:asciiTheme="minorHAnsi" w:hAnsiTheme="minorHAnsi" w:cs="Arial"/>
                <w:sz w:val="24"/>
              </w:rPr>
            </w:pPr>
            <w:r w:rsidRPr="00351BA6">
              <w:rPr>
                <w:rFonts w:asciiTheme="minorHAnsi" w:hAnsiTheme="minorHAnsi" w:cstheme="minorHAnsi"/>
                <w:sz w:val="24"/>
              </w:rPr>
              <w:t>A/I</w:t>
            </w:r>
          </w:p>
        </w:tc>
      </w:tr>
      <w:tr w:rsidR="00350050" w:rsidRPr="00A023F1" w14:paraId="56F890E4" w14:textId="77777777" w:rsidTr="00E91A9A">
        <w:trPr>
          <w:trHeight w:val="156"/>
        </w:trPr>
        <w:tc>
          <w:tcPr>
            <w:tcW w:w="7522" w:type="dxa"/>
          </w:tcPr>
          <w:p w14:paraId="0F38165A" w14:textId="18DB56B1" w:rsidR="00350050" w:rsidRPr="00351BA6" w:rsidRDefault="00350050" w:rsidP="00350050">
            <w:pPr>
              <w:pStyle w:val="TableText"/>
              <w:ind w:left="0"/>
              <w:rPr>
                <w:rFonts w:asciiTheme="minorHAnsi" w:hAnsiTheme="minorHAnsi" w:cstheme="minorHAnsi"/>
                <w:sz w:val="24"/>
              </w:rPr>
            </w:pPr>
            <w:r w:rsidRPr="00351BA6">
              <w:rPr>
                <w:rFonts w:asciiTheme="minorHAnsi" w:hAnsiTheme="minorHAnsi" w:cstheme="minorHAnsi"/>
                <w:sz w:val="24"/>
              </w:rPr>
              <w:t>A commitment to safeguarding and promoting the welfare of children and young people</w:t>
            </w:r>
          </w:p>
        </w:tc>
        <w:tc>
          <w:tcPr>
            <w:tcW w:w="1529" w:type="dxa"/>
          </w:tcPr>
          <w:p w14:paraId="75BE3703" w14:textId="3199924D" w:rsidR="00350050" w:rsidRPr="00351BA6" w:rsidRDefault="00350050" w:rsidP="00350050">
            <w:pPr>
              <w:pStyle w:val="TableText"/>
              <w:ind w:left="0"/>
              <w:rPr>
                <w:rFonts w:asciiTheme="minorHAnsi" w:hAnsiTheme="minorHAnsi" w:cstheme="minorHAnsi"/>
                <w:b/>
                <w:sz w:val="24"/>
              </w:rPr>
            </w:pPr>
            <w:r w:rsidRPr="00351BA6">
              <w:rPr>
                <w:rFonts w:asciiTheme="minorHAnsi" w:hAnsiTheme="minorHAnsi" w:cstheme="minorHAnsi"/>
                <w:b/>
                <w:sz w:val="24"/>
              </w:rPr>
              <w:t>E</w:t>
            </w:r>
          </w:p>
        </w:tc>
        <w:tc>
          <w:tcPr>
            <w:tcW w:w="1530" w:type="dxa"/>
          </w:tcPr>
          <w:p w14:paraId="1D516767" w14:textId="6B8E712E" w:rsidR="00350050" w:rsidRPr="00351BA6" w:rsidRDefault="00350050" w:rsidP="00350050">
            <w:pPr>
              <w:pStyle w:val="TableText"/>
              <w:ind w:left="0"/>
              <w:rPr>
                <w:rFonts w:asciiTheme="minorHAnsi" w:hAnsiTheme="minorHAnsi" w:cstheme="minorHAnsi"/>
                <w:sz w:val="24"/>
              </w:rPr>
            </w:pPr>
            <w:r w:rsidRPr="00351BA6">
              <w:rPr>
                <w:rFonts w:asciiTheme="minorHAnsi" w:hAnsiTheme="minorHAnsi" w:cstheme="minorHAnsi"/>
                <w:sz w:val="24"/>
              </w:rPr>
              <w:t>A/I</w:t>
            </w:r>
          </w:p>
        </w:tc>
      </w:tr>
      <w:tr w:rsidR="00350050" w:rsidRPr="00A023F1" w14:paraId="52AA07EA" w14:textId="77777777" w:rsidTr="00E91A9A">
        <w:trPr>
          <w:trHeight w:val="156"/>
        </w:trPr>
        <w:tc>
          <w:tcPr>
            <w:tcW w:w="7522" w:type="dxa"/>
          </w:tcPr>
          <w:p w14:paraId="5FFE794B" w14:textId="77777777" w:rsidR="00350050" w:rsidRPr="00351BA6" w:rsidRDefault="00350050" w:rsidP="00350050">
            <w:pPr>
              <w:pStyle w:val="BodyText"/>
              <w:snapToGrid w:val="0"/>
              <w:rPr>
                <w:rFonts w:asciiTheme="minorHAnsi" w:hAnsiTheme="minorHAnsi" w:cstheme="minorHAnsi"/>
                <w:b w:val="0"/>
              </w:rPr>
            </w:pPr>
            <w:r w:rsidRPr="00351BA6">
              <w:rPr>
                <w:rFonts w:asciiTheme="minorHAnsi" w:hAnsiTheme="minorHAnsi" w:cstheme="minorHAnsi"/>
                <w:b w:val="0"/>
              </w:rPr>
              <w:t>A commitment to equal opportunities</w:t>
            </w:r>
          </w:p>
          <w:p w14:paraId="7856EB01" w14:textId="77777777" w:rsidR="00350050" w:rsidRPr="00351BA6" w:rsidRDefault="00350050" w:rsidP="00350050">
            <w:pPr>
              <w:pStyle w:val="TableText"/>
              <w:ind w:left="0"/>
              <w:rPr>
                <w:rFonts w:asciiTheme="minorHAnsi" w:hAnsiTheme="minorHAnsi" w:cstheme="minorHAnsi"/>
                <w:sz w:val="24"/>
              </w:rPr>
            </w:pPr>
          </w:p>
        </w:tc>
        <w:tc>
          <w:tcPr>
            <w:tcW w:w="1529" w:type="dxa"/>
          </w:tcPr>
          <w:p w14:paraId="3982718F" w14:textId="4080118E" w:rsidR="00350050" w:rsidRPr="00351BA6" w:rsidRDefault="00350050" w:rsidP="00350050">
            <w:pPr>
              <w:pStyle w:val="TableText"/>
              <w:ind w:left="0"/>
              <w:rPr>
                <w:rFonts w:asciiTheme="minorHAnsi" w:hAnsiTheme="minorHAnsi" w:cstheme="minorHAnsi"/>
                <w:b/>
                <w:sz w:val="24"/>
              </w:rPr>
            </w:pPr>
            <w:r w:rsidRPr="00351BA6">
              <w:rPr>
                <w:rFonts w:asciiTheme="minorHAnsi" w:hAnsiTheme="minorHAnsi" w:cstheme="minorHAnsi"/>
                <w:b/>
                <w:sz w:val="24"/>
              </w:rPr>
              <w:t>E</w:t>
            </w:r>
          </w:p>
        </w:tc>
        <w:tc>
          <w:tcPr>
            <w:tcW w:w="1530" w:type="dxa"/>
          </w:tcPr>
          <w:p w14:paraId="5C4B5FE0" w14:textId="0C2E503A" w:rsidR="00350050" w:rsidRPr="00351BA6" w:rsidRDefault="00350050" w:rsidP="00350050">
            <w:pPr>
              <w:pStyle w:val="TableText"/>
              <w:ind w:left="0"/>
              <w:rPr>
                <w:rFonts w:asciiTheme="minorHAnsi" w:hAnsiTheme="minorHAnsi" w:cstheme="minorHAnsi"/>
                <w:sz w:val="24"/>
              </w:rPr>
            </w:pPr>
            <w:r w:rsidRPr="00351BA6">
              <w:rPr>
                <w:rFonts w:asciiTheme="minorHAnsi" w:hAnsiTheme="minorHAnsi" w:cstheme="minorHAnsi"/>
                <w:sz w:val="24"/>
              </w:rPr>
              <w:t>A/I</w:t>
            </w:r>
          </w:p>
        </w:tc>
      </w:tr>
    </w:tbl>
    <w:p w14:paraId="04539114" w14:textId="77777777" w:rsidR="00EF4067" w:rsidRPr="00EF4067" w:rsidRDefault="00EF4067" w:rsidP="00904EDE">
      <w:pPr>
        <w:jc w:val="both"/>
        <w:rPr>
          <w:rFonts w:cs="Times New Roman"/>
        </w:rPr>
      </w:pPr>
    </w:p>
    <w:tbl>
      <w:tblPr>
        <w:tblStyle w:val="TableGrid"/>
        <w:tblW w:w="10065" w:type="dxa"/>
        <w:tblInd w:w="-5" w:type="dxa"/>
        <w:tblLayout w:type="fixed"/>
        <w:tblLook w:val="04A0" w:firstRow="1" w:lastRow="0" w:firstColumn="1" w:lastColumn="0" w:noHBand="0" w:noVBand="1"/>
      </w:tblPr>
      <w:tblGrid>
        <w:gridCol w:w="10065"/>
      </w:tblGrid>
      <w:tr w:rsidR="00EF4067" w:rsidRPr="00A023F1" w14:paraId="52F0C036" w14:textId="77777777" w:rsidTr="007814C6">
        <w:trPr>
          <w:trHeight w:val="397"/>
        </w:trPr>
        <w:tc>
          <w:tcPr>
            <w:tcW w:w="10065" w:type="dxa"/>
          </w:tcPr>
          <w:p w14:paraId="0B3D8A56" w14:textId="148F0178" w:rsidR="00EF4067" w:rsidRPr="00A023F1" w:rsidRDefault="008943BE" w:rsidP="00904EDE">
            <w:pPr>
              <w:pStyle w:val="TableText"/>
              <w:rPr>
                <w:rFonts w:asciiTheme="minorHAnsi" w:hAnsiTheme="minorHAnsi" w:cs="Arial"/>
                <w:sz w:val="22"/>
                <w:szCs w:val="22"/>
              </w:rPr>
            </w:pPr>
            <w:r>
              <w:rPr>
                <w:rFonts w:asciiTheme="minorHAnsi" w:hAnsiTheme="minorHAnsi" w:cs="Arial"/>
                <w:sz w:val="24"/>
              </w:rPr>
              <w:t>A = Application,</w:t>
            </w:r>
            <w:r w:rsidR="00EF4067" w:rsidRPr="00F442D6">
              <w:rPr>
                <w:rFonts w:asciiTheme="minorHAnsi" w:hAnsiTheme="minorHAnsi" w:cs="Arial"/>
                <w:sz w:val="24"/>
              </w:rPr>
              <w:t xml:space="preserve"> I = Interview</w:t>
            </w:r>
            <w:r w:rsidR="00EF4067">
              <w:rPr>
                <w:rFonts w:asciiTheme="minorHAnsi" w:hAnsiTheme="minorHAnsi" w:cs="Arial"/>
                <w:sz w:val="24"/>
              </w:rPr>
              <w:t>, T = Task</w:t>
            </w:r>
            <w:r w:rsidR="00EF4067" w:rsidRPr="00F442D6">
              <w:rPr>
                <w:rFonts w:asciiTheme="minorHAnsi" w:hAnsiTheme="minorHAnsi" w:cs="Arial"/>
                <w:sz w:val="24"/>
              </w:rPr>
              <w:t xml:space="preserve">   </w:t>
            </w:r>
          </w:p>
        </w:tc>
      </w:tr>
    </w:tbl>
    <w:p w14:paraId="790AAF94" w14:textId="77777777" w:rsidR="00EF4067" w:rsidRPr="00A023F1" w:rsidRDefault="00EF4067" w:rsidP="00904EDE">
      <w:pPr>
        <w:pStyle w:val="ListParagraph"/>
        <w:ind w:left="340"/>
        <w:jc w:val="both"/>
        <w:rPr>
          <w:rFonts w:cs="Times New Roman"/>
        </w:rPr>
      </w:pPr>
    </w:p>
    <w:p w14:paraId="14F161B1" w14:textId="77777777" w:rsidR="00EF4067" w:rsidRPr="00AB6128" w:rsidRDefault="00EF4067" w:rsidP="00904EDE">
      <w:pPr>
        <w:pStyle w:val="ListParagraph"/>
        <w:ind w:left="340"/>
        <w:jc w:val="both"/>
        <w:rPr>
          <w:rFonts w:cs="Times New Roman"/>
        </w:rPr>
      </w:pPr>
    </w:p>
    <w:sectPr w:rsidR="00EF4067" w:rsidRPr="00AB6128" w:rsidSect="0017294F">
      <w:headerReference w:type="default" r:id="rId8"/>
      <w:footerReference w:type="default" r:id="rId9"/>
      <w:pgSz w:w="11906" w:h="16838" w:code="9"/>
      <w:pgMar w:top="851" w:right="851" w:bottom="709"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3DCF2" w14:textId="77777777" w:rsidR="00F25C5C" w:rsidRDefault="00F25C5C" w:rsidP="000A002C">
      <w:pPr>
        <w:spacing w:after="0" w:line="240" w:lineRule="auto"/>
      </w:pPr>
      <w:r>
        <w:separator/>
      </w:r>
    </w:p>
  </w:endnote>
  <w:endnote w:type="continuationSeparator" w:id="0">
    <w:p w14:paraId="2129811F" w14:textId="77777777" w:rsidR="00F25C5C" w:rsidRDefault="00F25C5C" w:rsidP="000A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7EB8" w14:textId="77777777" w:rsidR="00E02740" w:rsidRDefault="00E02740" w:rsidP="00E02740">
    <w:pPr>
      <w:pStyle w:val="Footer"/>
      <w:jc w:val="center"/>
      <w:rPr>
        <w:sz w:val="16"/>
        <w:szCs w:val="16"/>
      </w:rPr>
    </w:pPr>
    <w:r w:rsidRPr="009C0014">
      <w:rPr>
        <w:sz w:val="16"/>
        <w:szCs w:val="16"/>
      </w:rPr>
      <w:t xml:space="preserve">The Blue Coat School is part of the Cranmer Education Trust which is a charitable company limited by guarantee registered in England and Wales </w:t>
    </w:r>
  </w:p>
  <w:p w14:paraId="35461E87" w14:textId="77777777" w:rsidR="00E02740" w:rsidRPr="009C0014" w:rsidRDefault="00E02740" w:rsidP="00E02740">
    <w:pPr>
      <w:pStyle w:val="Footer"/>
      <w:jc w:val="center"/>
      <w:rPr>
        <w:sz w:val="16"/>
        <w:szCs w:val="16"/>
      </w:rPr>
    </w:pPr>
    <w:r w:rsidRPr="009C0014">
      <w:rPr>
        <w:sz w:val="16"/>
        <w:szCs w:val="16"/>
      </w:rPr>
      <w:t>(registered no. 07687709, VAT 118109926). Registered office: The Blue Coat School, Egerton Street, Oldham, OL1 3SQ</w:t>
    </w:r>
  </w:p>
  <w:p w14:paraId="2FA3EC91" w14:textId="77777777" w:rsidR="00E02740" w:rsidRDefault="00E0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3ACE" w14:textId="77777777" w:rsidR="00F25C5C" w:rsidRDefault="00F25C5C" w:rsidP="000A002C">
      <w:pPr>
        <w:spacing w:after="0" w:line="240" w:lineRule="auto"/>
      </w:pPr>
      <w:r>
        <w:separator/>
      </w:r>
    </w:p>
  </w:footnote>
  <w:footnote w:type="continuationSeparator" w:id="0">
    <w:p w14:paraId="15443105" w14:textId="77777777" w:rsidR="00F25C5C" w:rsidRDefault="00F25C5C" w:rsidP="000A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0424" w14:textId="371B8E6C" w:rsidR="0092160B" w:rsidRDefault="0034723D" w:rsidP="0034723D">
    <w:pPr>
      <w:pStyle w:val="Heading1"/>
      <w:rPr>
        <w:rFonts w:ascii="Arial" w:hAnsi="Arial" w:cs="Arial"/>
        <w:b/>
        <w:bCs/>
      </w:rPr>
    </w:pPr>
    <w:r>
      <w:rPr>
        <w:rFonts w:ascii="Arial" w:hAnsi="Arial" w:cs="Arial"/>
        <w:b/>
        <w:bCs/>
      </w:rPr>
      <w:t>Job Description &amp; Person Specification</w:t>
    </w:r>
    <w:r>
      <w:rPr>
        <w:noProof/>
        <w:lang w:eastAsia="en-GB"/>
      </w:rPr>
      <w:t xml:space="preserve"> </w:t>
    </w:r>
    <w:r>
      <w:rPr>
        <w:noProof/>
        <w:lang w:eastAsia="en-GB"/>
      </w:rPr>
      <mc:AlternateContent>
        <mc:Choice Requires="wps">
          <w:drawing>
            <wp:anchor distT="45720" distB="45720" distL="114300" distR="114300" simplePos="0" relativeHeight="251659264" behindDoc="0" locked="0" layoutInCell="1" allowOverlap="1" wp14:anchorId="47F77A3B" wp14:editId="053FE656">
              <wp:simplePos x="0" y="0"/>
              <wp:positionH relativeFrom="column">
                <wp:posOffset>-316230</wp:posOffset>
              </wp:positionH>
              <wp:positionV relativeFrom="paragraph">
                <wp:posOffset>143510</wp:posOffset>
              </wp:positionV>
              <wp:extent cx="2360930" cy="889000"/>
              <wp:effectExtent l="0" t="0" r="1778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9000"/>
                      </a:xfrm>
                      <a:prstGeom prst="rect">
                        <a:avLst/>
                      </a:prstGeom>
                      <a:solidFill>
                        <a:srgbClr val="FFFFFF"/>
                      </a:solidFill>
                      <a:ln w="9525">
                        <a:solidFill>
                          <a:schemeClr val="bg1"/>
                        </a:solidFill>
                        <a:miter lim="800000"/>
                        <a:headEnd/>
                        <a:tailEnd/>
                      </a:ln>
                    </wps:spPr>
                    <wps:txbx>
                      <w:txbxContent>
                        <w:p w14:paraId="42ABC018" w14:textId="1C836FBE" w:rsidR="0034723D" w:rsidRDefault="0034723D">
                          <w:r>
                            <w:rPr>
                              <w:rFonts w:ascii="Raleway" w:hAnsi="Raleway" w:cs="Helvetica"/>
                              <w:noProof/>
                              <w:color w:val="AE1D5B"/>
                              <w:sz w:val="21"/>
                              <w:szCs w:val="21"/>
                              <w:lang w:eastAsia="en-GB"/>
                            </w:rPr>
                            <w:drawing>
                              <wp:inline distT="0" distB="0" distL="0" distR="0" wp14:anchorId="79629B5F" wp14:editId="3C28CAB9">
                                <wp:extent cx="2344189" cy="910653"/>
                                <wp:effectExtent l="0" t="0" r="0" b="3810"/>
                                <wp:docPr id="5" name="Picture 5" descr="http://cranmereducationtrust.com/wp-content/uploads/2016/10/Cranmer-Logo-Primary4.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7232" cy="9157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F77A3B" id="_x0000_t202" coordsize="21600,21600" o:spt="202" path="m,l,21600r21600,l21600,xe">
              <v:stroke joinstyle="miter"/>
              <v:path gradientshapeok="t" o:connecttype="rect"/>
            </v:shapetype>
            <v:shape id="Text Box 2" o:spid="_x0000_s1026" type="#_x0000_t202" style="position:absolute;margin-left:-24.9pt;margin-top:11.3pt;width:185.9pt;height:70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knKgIAAEUEAAAOAAAAZHJzL2Uyb0RvYy54bWysU21v2yAQ/j5p/wHxfbHjJm1ixam6dJkm&#10;dS9Sux+AMY7RgGNAYme/vgdOs6z7No0PiOOOh7vnuVvdDlqRg3BegqnodJJTIgyHRppdRb8/bd8t&#10;KPGBmYYpMKKiR+Hp7frtm1VvS1FAB6oRjiCI8WVvK9qFYMss87wTmvkJWGHQ2YLTLKDpdlnjWI/o&#10;WmVFnl9nPbjGOuDCe7y9H510nfDbVvDwtW29CERVFHMLaXdpr+OerVes3DlmO8lPabB/yEIzafDT&#10;M9Q9C4zsnfwLSkvuwEMbJhx0Bm0ruUg1YDXT/FU1jx2zItWC5Hh7psn/P1j+5fDNEdlUtJjeUGKY&#10;RpGexBDIexhIEfnprS8x7NFiYBjwGnVOtXr7APyHJwY2HTM7cecc9J1gDeY3jS+zi6cjjo8gdf8Z&#10;GvyG7QMkoKF1OpKHdBBER52OZ21iKhwvi6vrfHmFLo6+xWKZ50m8jJUvr63z4aMATeKhog61T+js&#10;8OBDzIaVLyHxMw9KNlupVDLcrt4oRw4M+2SbVirgVZgypK/ocl7MRwL+gIgtK84g9W6k4BWClgH7&#10;XUmNRWAJYxGsjKx9ME3qxsCkGs+YsTInGiNzI4dhqIeTLDU0RyTUwdjXOId46MD9oqTHnq6o/7ln&#10;TlCiPhkUZTmdzeIQJGM2vynQcJee+tLDDEeoigZKxuMmpMGJfBm4Q/FamXiNKo+ZnHLFXk10n+Yq&#10;DsOlnaJ+T//6GQAA//8DAFBLAwQUAAYACAAAACEATDQ+Yt4AAAAKAQAADwAAAGRycy9kb3ducmV2&#10;LnhtbEyPwU7DMAyG70i8Q2QkbltKmKpSmk6AtB3ggBhcuGWN1xYap0qyrrw95sSOtj/9/v5qPbtB&#10;TBhi70nDzTIDgdR421Or4eN9syhAxGTImsETavjBCOv68qIypfUnesNpl1rBIRRLo6FLaSyljE2H&#10;zsSlH5H4dvDBmcRjaKUN5sThbpAqy3LpTE/8oTMjPnXYfO+OTkM8ZI9fxeZT+m0RXp7n1fbVTkrr&#10;66v54R5Ewjn9w/Cnz+pQs9PeH8lGMWhYrO5YPWlQKgfBwK1SXG7PZM4bWVfyvEL9CwAA//8DAFBL&#10;AQItABQABgAIAAAAIQC2gziS/gAAAOEBAAATAAAAAAAAAAAAAAAAAAAAAABbQ29udGVudF9UeXBl&#10;c10ueG1sUEsBAi0AFAAGAAgAAAAhADj9If/WAAAAlAEAAAsAAAAAAAAAAAAAAAAALwEAAF9yZWxz&#10;Ly5yZWxzUEsBAi0AFAAGAAgAAAAhAI4/WScqAgAARQQAAA4AAAAAAAAAAAAAAAAALgIAAGRycy9l&#10;Mm9Eb2MueG1sUEsBAi0AFAAGAAgAAAAhAEw0PmLeAAAACgEAAA8AAAAAAAAAAAAAAAAAhAQAAGRy&#10;cy9kb3ducmV2LnhtbFBLBQYAAAAABAAEAPMAAACPBQAAAAA=&#10;" strokecolor="white [3212]">
              <v:textbox>
                <w:txbxContent>
                  <w:p w14:paraId="42ABC018" w14:textId="1C836FBE" w:rsidR="0034723D" w:rsidRDefault="0034723D">
                    <w:r>
                      <w:rPr>
                        <w:rFonts w:ascii="Raleway" w:hAnsi="Raleway" w:cs="Helvetica"/>
                        <w:noProof/>
                        <w:color w:val="AE1D5B"/>
                        <w:sz w:val="21"/>
                        <w:szCs w:val="21"/>
                        <w:lang w:eastAsia="en-GB"/>
                      </w:rPr>
                      <w:drawing>
                        <wp:inline distT="0" distB="0" distL="0" distR="0" wp14:anchorId="79629B5F" wp14:editId="3C28CAB9">
                          <wp:extent cx="2344189" cy="910653"/>
                          <wp:effectExtent l="0" t="0" r="0" b="3810"/>
                          <wp:docPr id="5" name="Picture 5" descr="http://cranmereducationtrust.com/wp-content/uploads/2016/10/Cranmer-Logo-Primary4.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7232" cy="915720"/>
                                  </a:xfrm>
                                  <a:prstGeom prst="rect">
                                    <a:avLst/>
                                  </a:prstGeom>
                                  <a:noFill/>
                                  <a:ln>
                                    <a:noFill/>
                                  </a:ln>
                                </pic:spPr>
                              </pic:pic>
                            </a:graphicData>
                          </a:graphic>
                        </wp:inline>
                      </w:drawing>
                    </w:r>
                  </w:p>
                </w:txbxContent>
              </v:textbox>
              <w10:wrap type="square"/>
            </v:shape>
          </w:pict>
        </mc:Fallback>
      </mc:AlternateContent>
    </w:r>
  </w:p>
  <w:p w14:paraId="2F03CFC4" w14:textId="61428CAE" w:rsidR="000A002C" w:rsidRPr="000E290E" w:rsidRDefault="000A002C" w:rsidP="0034723D">
    <w:pPr>
      <w:pStyle w:val="Heading1"/>
      <w:spacing w:before="0"/>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B7E"/>
    <w:multiLevelType w:val="hybridMultilevel"/>
    <w:tmpl w:val="7160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21D20"/>
    <w:multiLevelType w:val="hybridMultilevel"/>
    <w:tmpl w:val="019C1EBC"/>
    <w:lvl w:ilvl="0" w:tplc="04A2397E">
      <w:start w:val="1"/>
      <w:numFmt w:val="decimal"/>
      <w:lvlText w:val="%1."/>
      <w:lvlJc w:val="left"/>
      <w:pPr>
        <w:ind w:left="340" w:hanging="340"/>
      </w:pPr>
      <w:rPr>
        <w:rFonts w:asciiTheme="minorHAnsi" w:eastAsiaTheme="minorEastAsia"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13CC4"/>
    <w:multiLevelType w:val="hybridMultilevel"/>
    <w:tmpl w:val="351CF51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742E4A"/>
    <w:multiLevelType w:val="hybridMultilevel"/>
    <w:tmpl w:val="1BBAF23C"/>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E5104"/>
    <w:multiLevelType w:val="hybridMultilevel"/>
    <w:tmpl w:val="9B0458AA"/>
    <w:lvl w:ilvl="0" w:tplc="0809000F">
      <w:start w:val="1"/>
      <w:numFmt w:val="decimal"/>
      <w:lvlText w:val="%1."/>
      <w:lvlJc w:val="left"/>
      <w:pPr>
        <w:ind w:left="1154" w:hanging="434"/>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3C4BA3"/>
    <w:multiLevelType w:val="hybridMultilevel"/>
    <w:tmpl w:val="D034DA16"/>
    <w:lvl w:ilvl="0" w:tplc="5498E29E">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D33E0"/>
    <w:multiLevelType w:val="hybridMultilevel"/>
    <w:tmpl w:val="F36404E4"/>
    <w:lvl w:ilvl="0" w:tplc="D338CA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5F637A"/>
    <w:multiLevelType w:val="hybridMultilevel"/>
    <w:tmpl w:val="34DEB3B8"/>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72961"/>
    <w:multiLevelType w:val="hybridMultilevel"/>
    <w:tmpl w:val="4E824ED6"/>
    <w:lvl w:ilvl="0" w:tplc="5498E29E">
      <w:start w:val="1"/>
      <w:numFmt w:val="bullet"/>
      <w:lvlText w:val=""/>
      <w:lvlJc w:val="left"/>
      <w:pPr>
        <w:tabs>
          <w:tab w:val="num" w:pos="-2454"/>
        </w:tabs>
        <w:ind w:left="-2530" w:hanging="284"/>
      </w:pPr>
      <w:rPr>
        <w:rFonts w:ascii="Wingdings" w:hAnsi="Wingdings" w:hint="default"/>
      </w:rPr>
    </w:lvl>
    <w:lvl w:ilvl="1" w:tplc="04090003">
      <w:start w:val="1"/>
      <w:numFmt w:val="bullet"/>
      <w:lvlText w:val="o"/>
      <w:lvlJc w:val="left"/>
      <w:pPr>
        <w:tabs>
          <w:tab w:val="num" w:pos="-1374"/>
        </w:tabs>
        <w:ind w:left="-1374" w:hanging="360"/>
      </w:pPr>
      <w:rPr>
        <w:rFonts w:ascii="Courier New" w:hAnsi="Courier New" w:cs="Times New Roman" w:hint="default"/>
      </w:rPr>
    </w:lvl>
    <w:lvl w:ilvl="2" w:tplc="04090005">
      <w:start w:val="1"/>
      <w:numFmt w:val="bullet"/>
      <w:lvlText w:val=""/>
      <w:lvlJc w:val="left"/>
      <w:pPr>
        <w:tabs>
          <w:tab w:val="num" w:pos="-654"/>
        </w:tabs>
        <w:ind w:left="-654" w:hanging="360"/>
      </w:pPr>
      <w:rPr>
        <w:rFonts w:ascii="Wingdings" w:hAnsi="Wingdings" w:hint="default"/>
      </w:rPr>
    </w:lvl>
    <w:lvl w:ilvl="3" w:tplc="04090001">
      <w:start w:val="1"/>
      <w:numFmt w:val="bullet"/>
      <w:lvlText w:val=""/>
      <w:lvlJc w:val="left"/>
      <w:pPr>
        <w:tabs>
          <w:tab w:val="num" w:pos="66"/>
        </w:tabs>
        <w:ind w:left="66" w:hanging="360"/>
      </w:pPr>
      <w:rPr>
        <w:rFonts w:ascii="Symbol" w:hAnsi="Symbol" w:hint="default"/>
      </w:rPr>
    </w:lvl>
    <w:lvl w:ilvl="4" w:tplc="04090003">
      <w:start w:val="1"/>
      <w:numFmt w:val="bullet"/>
      <w:lvlText w:val="o"/>
      <w:lvlJc w:val="left"/>
      <w:pPr>
        <w:tabs>
          <w:tab w:val="num" w:pos="786"/>
        </w:tabs>
        <w:ind w:left="786" w:hanging="360"/>
      </w:pPr>
      <w:rPr>
        <w:rFonts w:ascii="Courier New" w:hAnsi="Courier New" w:cs="Times New Roman" w:hint="default"/>
      </w:rPr>
    </w:lvl>
    <w:lvl w:ilvl="5" w:tplc="04090005">
      <w:start w:val="1"/>
      <w:numFmt w:val="bullet"/>
      <w:lvlText w:val=""/>
      <w:lvlJc w:val="left"/>
      <w:pPr>
        <w:tabs>
          <w:tab w:val="num" w:pos="1506"/>
        </w:tabs>
        <w:ind w:left="1506" w:hanging="360"/>
      </w:pPr>
      <w:rPr>
        <w:rFonts w:ascii="Wingdings" w:hAnsi="Wingdings" w:hint="default"/>
      </w:rPr>
    </w:lvl>
    <w:lvl w:ilvl="6" w:tplc="04090001">
      <w:start w:val="1"/>
      <w:numFmt w:val="bullet"/>
      <w:lvlText w:val=""/>
      <w:lvlJc w:val="left"/>
      <w:pPr>
        <w:tabs>
          <w:tab w:val="num" w:pos="2226"/>
        </w:tabs>
        <w:ind w:left="2226" w:hanging="360"/>
      </w:pPr>
      <w:rPr>
        <w:rFonts w:ascii="Symbol" w:hAnsi="Symbol" w:hint="default"/>
      </w:rPr>
    </w:lvl>
    <w:lvl w:ilvl="7" w:tplc="04090003">
      <w:start w:val="1"/>
      <w:numFmt w:val="bullet"/>
      <w:lvlText w:val="o"/>
      <w:lvlJc w:val="left"/>
      <w:pPr>
        <w:tabs>
          <w:tab w:val="num" w:pos="2946"/>
        </w:tabs>
        <w:ind w:left="2946" w:hanging="360"/>
      </w:pPr>
      <w:rPr>
        <w:rFonts w:ascii="Courier New" w:hAnsi="Courier New" w:cs="Times New Roman" w:hint="default"/>
      </w:rPr>
    </w:lvl>
    <w:lvl w:ilvl="8" w:tplc="04090005">
      <w:start w:val="1"/>
      <w:numFmt w:val="bullet"/>
      <w:lvlText w:val=""/>
      <w:lvlJc w:val="left"/>
      <w:pPr>
        <w:tabs>
          <w:tab w:val="num" w:pos="3666"/>
        </w:tabs>
        <w:ind w:left="3666" w:hanging="360"/>
      </w:pPr>
      <w:rPr>
        <w:rFonts w:ascii="Wingdings" w:hAnsi="Wingdings" w:hint="default"/>
      </w:rPr>
    </w:lvl>
  </w:abstractNum>
  <w:abstractNum w:abstractNumId="9" w15:restartNumberingAfterBreak="0">
    <w:nsid w:val="36017D3F"/>
    <w:multiLevelType w:val="hybridMultilevel"/>
    <w:tmpl w:val="68064BC0"/>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91897"/>
    <w:multiLevelType w:val="hybridMultilevel"/>
    <w:tmpl w:val="25DA7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E64FA0"/>
    <w:multiLevelType w:val="hybridMultilevel"/>
    <w:tmpl w:val="EC980AC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153450"/>
    <w:multiLevelType w:val="hybridMultilevel"/>
    <w:tmpl w:val="CA5CDD46"/>
    <w:lvl w:ilvl="0" w:tplc="782CD0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B64F89"/>
    <w:multiLevelType w:val="hybridMultilevel"/>
    <w:tmpl w:val="E14EF88E"/>
    <w:lvl w:ilvl="0" w:tplc="8C4220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ED38B4"/>
    <w:multiLevelType w:val="hybridMultilevel"/>
    <w:tmpl w:val="3DC8AFD4"/>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C943BF"/>
    <w:multiLevelType w:val="hybridMultilevel"/>
    <w:tmpl w:val="A73AF1E4"/>
    <w:lvl w:ilvl="0" w:tplc="D4F8A8A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D6F47"/>
    <w:multiLevelType w:val="hybridMultilevel"/>
    <w:tmpl w:val="A69EA41A"/>
    <w:lvl w:ilvl="0" w:tplc="5498E29E">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5D5029"/>
    <w:multiLevelType w:val="hybridMultilevel"/>
    <w:tmpl w:val="FCC6CF38"/>
    <w:lvl w:ilvl="0" w:tplc="0809000F">
      <w:start w:val="1"/>
      <w:numFmt w:val="decimal"/>
      <w:lvlText w:val="%1."/>
      <w:lvlJc w:val="left"/>
      <w:pPr>
        <w:ind w:left="1154" w:hanging="434"/>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2D5575A"/>
    <w:multiLevelType w:val="hybridMultilevel"/>
    <w:tmpl w:val="BB4E56F4"/>
    <w:lvl w:ilvl="0" w:tplc="5498E29E">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E542B1"/>
    <w:multiLevelType w:val="hybridMultilevel"/>
    <w:tmpl w:val="9C62E4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893D80"/>
    <w:multiLevelType w:val="hybridMultilevel"/>
    <w:tmpl w:val="A2ECD414"/>
    <w:lvl w:ilvl="0" w:tplc="A4F6057C">
      <w:start w:val="1"/>
      <w:numFmt w:val="bullet"/>
      <w:lvlText w:val=""/>
      <w:lvlJc w:val="left"/>
      <w:pPr>
        <w:ind w:left="284" w:hanging="284"/>
      </w:pPr>
      <w:rPr>
        <w:rFonts w:ascii="Wingdings" w:hAnsi="Wingdings" w:hint="default"/>
      </w:rPr>
    </w:lvl>
    <w:lvl w:ilvl="1" w:tplc="C562CF50">
      <w:start w:val="1"/>
      <w:numFmt w:val="bullet"/>
      <w:lvlText w:val=""/>
      <w:lvlJc w:val="left"/>
      <w:pPr>
        <w:tabs>
          <w:tab w:val="num" w:pos="1494"/>
        </w:tabs>
        <w:ind w:left="1364" w:hanging="23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973C2E"/>
    <w:multiLevelType w:val="hybridMultilevel"/>
    <w:tmpl w:val="52E6A432"/>
    <w:lvl w:ilvl="0" w:tplc="EA44CE64">
      <w:start w:val="1"/>
      <w:numFmt w:val="decimal"/>
      <w:lvlText w:val="%1"/>
      <w:lvlJc w:val="left"/>
      <w:pPr>
        <w:tabs>
          <w:tab w:val="num" w:pos="1080"/>
        </w:tabs>
        <w:ind w:left="1080" w:hanging="720"/>
      </w:pPr>
    </w:lvl>
    <w:lvl w:ilvl="1" w:tplc="D6563E32">
      <w:start w:val="1"/>
      <w:numFmt w:val="bullet"/>
      <w:lvlText w:val=""/>
      <w:lvlJc w:val="left"/>
      <w:pPr>
        <w:ind w:left="284" w:hanging="284"/>
      </w:pPr>
      <w:rPr>
        <w:rFonts w:ascii="Wingdings" w:hAnsi="Wingdings" w:hint="default"/>
      </w:rPr>
    </w:lvl>
    <w:lvl w:ilvl="2" w:tplc="BD1C544C">
      <w:start w:val="1"/>
      <w:numFmt w:val="bullet"/>
      <w:lvlText w:val=""/>
      <w:lvlJc w:val="left"/>
      <w:pPr>
        <w:tabs>
          <w:tab w:val="num" w:pos="2340"/>
        </w:tabs>
        <w:ind w:left="2210" w:hanging="23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80B0986"/>
    <w:multiLevelType w:val="hybridMultilevel"/>
    <w:tmpl w:val="EF401D78"/>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F90D64"/>
    <w:multiLevelType w:val="hybridMultilevel"/>
    <w:tmpl w:val="E1E240FC"/>
    <w:lvl w:ilvl="0" w:tplc="7592C1B6">
      <w:start w:val="1"/>
      <w:numFmt w:val="bullet"/>
      <w:lvlText w:val=""/>
      <w:lvlJc w:val="left"/>
      <w:pPr>
        <w:ind w:left="357" w:hanging="357"/>
      </w:pPr>
      <w:rPr>
        <w:rFonts w:ascii="Wingdings" w:hAnsi="Wingdings" w:hint="default"/>
      </w:rPr>
    </w:lvl>
    <w:lvl w:ilvl="1" w:tplc="C562CF50">
      <w:start w:val="1"/>
      <w:numFmt w:val="bullet"/>
      <w:lvlText w:val=""/>
      <w:lvlJc w:val="left"/>
      <w:pPr>
        <w:tabs>
          <w:tab w:val="num" w:pos="1494"/>
        </w:tabs>
        <w:ind w:left="1364" w:hanging="23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6"/>
  </w:num>
  <w:num w:numId="3">
    <w:abstractNumId w:val="20"/>
  </w:num>
  <w:num w:numId="4">
    <w:abstractNumId w:val="8"/>
  </w:num>
  <w:num w:numId="5">
    <w:abstractNumId w:val="7"/>
  </w:num>
  <w:num w:numId="6">
    <w:abstractNumId w:val="3"/>
  </w:num>
  <w:num w:numId="7">
    <w:abstractNumId w:val="18"/>
  </w:num>
  <w:num w:numId="8">
    <w:abstractNumId w:val="5"/>
  </w:num>
  <w:num w:numId="9">
    <w:abstractNumId w:val="9"/>
  </w:num>
  <w:num w:numId="10">
    <w:abstractNumId w:val="14"/>
  </w:num>
  <w:num w:numId="11">
    <w:abstractNumId w:val="22"/>
  </w:num>
  <w:num w:numId="12">
    <w:abstractNumId w:val="1"/>
  </w:num>
  <w:num w:numId="13">
    <w:abstractNumId w:val="15"/>
  </w:num>
  <w:num w:numId="14">
    <w:abstractNumId w:val="23"/>
  </w:num>
  <w:num w:numId="15">
    <w:abstractNumId w:val="12"/>
  </w:num>
  <w:num w:numId="16">
    <w:abstractNumId w:val="13"/>
  </w:num>
  <w:num w:numId="17">
    <w:abstractNumId w:val="6"/>
  </w:num>
  <w:num w:numId="18">
    <w:abstractNumId w:val="2"/>
  </w:num>
  <w:num w:numId="19">
    <w:abstractNumId w:val="17"/>
  </w:num>
  <w:num w:numId="20">
    <w:abstractNumId w:val="4"/>
  </w:num>
  <w:num w:numId="21">
    <w:abstractNumId w:val="19"/>
  </w:num>
  <w:num w:numId="22">
    <w:abstractNumId w:val="10"/>
  </w:num>
  <w:num w:numId="23">
    <w:abstractNumId w:val="11"/>
  </w:num>
  <w:num w:numId="2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E1"/>
    <w:rsid w:val="00013EDD"/>
    <w:rsid w:val="00042642"/>
    <w:rsid w:val="000576E1"/>
    <w:rsid w:val="00060547"/>
    <w:rsid w:val="000716FD"/>
    <w:rsid w:val="0009140E"/>
    <w:rsid w:val="00091420"/>
    <w:rsid w:val="00095983"/>
    <w:rsid w:val="000A002C"/>
    <w:rsid w:val="000A590A"/>
    <w:rsid w:val="000B37E0"/>
    <w:rsid w:val="000B407A"/>
    <w:rsid w:val="000C7677"/>
    <w:rsid w:val="000D1857"/>
    <w:rsid w:val="000E290E"/>
    <w:rsid w:val="000F089F"/>
    <w:rsid w:val="000F5440"/>
    <w:rsid w:val="00101086"/>
    <w:rsid w:val="00110FAD"/>
    <w:rsid w:val="001129B1"/>
    <w:rsid w:val="00114693"/>
    <w:rsid w:val="0011752F"/>
    <w:rsid w:val="001410F4"/>
    <w:rsid w:val="00155F7D"/>
    <w:rsid w:val="001623C3"/>
    <w:rsid w:val="00165169"/>
    <w:rsid w:val="00165ED3"/>
    <w:rsid w:val="001705C3"/>
    <w:rsid w:val="0017294F"/>
    <w:rsid w:val="00181A33"/>
    <w:rsid w:val="001821B9"/>
    <w:rsid w:val="00190040"/>
    <w:rsid w:val="00195BCE"/>
    <w:rsid w:val="001A2C98"/>
    <w:rsid w:val="001C0D26"/>
    <w:rsid w:val="001C499E"/>
    <w:rsid w:val="001F5E51"/>
    <w:rsid w:val="002036E1"/>
    <w:rsid w:val="00217223"/>
    <w:rsid w:val="002217B4"/>
    <w:rsid w:val="00235FEE"/>
    <w:rsid w:val="00246209"/>
    <w:rsid w:val="002637B1"/>
    <w:rsid w:val="0026617B"/>
    <w:rsid w:val="0027206B"/>
    <w:rsid w:val="00282703"/>
    <w:rsid w:val="0028657A"/>
    <w:rsid w:val="002A4A3E"/>
    <w:rsid w:val="002C6F36"/>
    <w:rsid w:val="002E0019"/>
    <w:rsid w:val="002F2777"/>
    <w:rsid w:val="003063CA"/>
    <w:rsid w:val="00337C8A"/>
    <w:rsid w:val="0034723D"/>
    <w:rsid w:val="00350050"/>
    <w:rsid w:val="00351BA6"/>
    <w:rsid w:val="00365418"/>
    <w:rsid w:val="00366037"/>
    <w:rsid w:val="003732FE"/>
    <w:rsid w:val="0039008C"/>
    <w:rsid w:val="003B14D0"/>
    <w:rsid w:val="003B54AF"/>
    <w:rsid w:val="003C66E6"/>
    <w:rsid w:val="003D5569"/>
    <w:rsid w:val="003E5C6B"/>
    <w:rsid w:val="003F0438"/>
    <w:rsid w:val="003F6108"/>
    <w:rsid w:val="00412814"/>
    <w:rsid w:val="00433400"/>
    <w:rsid w:val="004561C4"/>
    <w:rsid w:val="004914F6"/>
    <w:rsid w:val="004B4CE3"/>
    <w:rsid w:val="004B610D"/>
    <w:rsid w:val="004C3807"/>
    <w:rsid w:val="004F502A"/>
    <w:rsid w:val="005077D6"/>
    <w:rsid w:val="00531512"/>
    <w:rsid w:val="00567507"/>
    <w:rsid w:val="00590DA3"/>
    <w:rsid w:val="00597929"/>
    <w:rsid w:val="005B0D92"/>
    <w:rsid w:val="005B5B2B"/>
    <w:rsid w:val="005C78F9"/>
    <w:rsid w:val="005D4825"/>
    <w:rsid w:val="005D6BAC"/>
    <w:rsid w:val="005E6C59"/>
    <w:rsid w:val="005F000B"/>
    <w:rsid w:val="00625C23"/>
    <w:rsid w:val="00625D43"/>
    <w:rsid w:val="006344D8"/>
    <w:rsid w:val="00654218"/>
    <w:rsid w:val="00674244"/>
    <w:rsid w:val="006833E9"/>
    <w:rsid w:val="006849FA"/>
    <w:rsid w:val="006A633F"/>
    <w:rsid w:val="006A6E26"/>
    <w:rsid w:val="006C29EF"/>
    <w:rsid w:val="006C6A0E"/>
    <w:rsid w:val="006E276B"/>
    <w:rsid w:val="006E4EEF"/>
    <w:rsid w:val="007079E7"/>
    <w:rsid w:val="007317EC"/>
    <w:rsid w:val="007346C6"/>
    <w:rsid w:val="0073681A"/>
    <w:rsid w:val="00736A58"/>
    <w:rsid w:val="00741AEB"/>
    <w:rsid w:val="007469A0"/>
    <w:rsid w:val="00753D77"/>
    <w:rsid w:val="0076461F"/>
    <w:rsid w:val="00764DA6"/>
    <w:rsid w:val="0077231D"/>
    <w:rsid w:val="007A451B"/>
    <w:rsid w:val="007C78DF"/>
    <w:rsid w:val="007D4D14"/>
    <w:rsid w:val="007E0986"/>
    <w:rsid w:val="007E1E77"/>
    <w:rsid w:val="007E336D"/>
    <w:rsid w:val="00801E99"/>
    <w:rsid w:val="00804C93"/>
    <w:rsid w:val="00813F0F"/>
    <w:rsid w:val="00824FCC"/>
    <w:rsid w:val="008500B1"/>
    <w:rsid w:val="008505B3"/>
    <w:rsid w:val="008648F2"/>
    <w:rsid w:val="00874EDB"/>
    <w:rsid w:val="008813AE"/>
    <w:rsid w:val="00882758"/>
    <w:rsid w:val="008943BE"/>
    <w:rsid w:val="0089592E"/>
    <w:rsid w:val="008A6DA7"/>
    <w:rsid w:val="008B57EB"/>
    <w:rsid w:val="008C10B8"/>
    <w:rsid w:val="008E3E06"/>
    <w:rsid w:val="008F20AE"/>
    <w:rsid w:val="008F5BEF"/>
    <w:rsid w:val="008F5EB9"/>
    <w:rsid w:val="00904EDE"/>
    <w:rsid w:val="00910D23"/>
    <w:rsid w:val="00920241"/>
    <w:rsid w:val="0092160B"/>
    <w:rsid w:val="0094376C"/>
    <w:rsid w:val="00956EA3"/>
    <w:rsid w:val="009674E4"/>
    <w:rsid w:val="00975F9E"/>
    <w:rsid w:val="00981AA4"/>
    <w:rsid w:val="0099186B"/>
    <w:rsid w:val="009932FC"/>
    <w:rsid w:val="00996FD8"/>
    <w:rsid w:val="009A5B3B"/>
    <w:rsid w:val="009C2C15"/>
    <w:rsid w:val="009C3C5A"/>
    <w:rsid w:val="009D4999"/>
    <w:rsid w:val="009E25D1"/>
    <w:rsid w:val="009E5CD1"/>
    <w:rsid w:val="009F577E"/>
    <w:rsid w:val="009F6CEB"/>
    <w:rsid w:val="00A023F1"/>
    <w:rsid w:val="00A04013"/>
    <w:rsid w:val="00A062DB"/>
    <w:rsid w:val="00A13575"/>
    <w:rsid w:val="00A1511D"/>
    <w:rsid w:val="00A17A32"/>
    <w:rsid w:val="00A54BD5"/>
    <w:rsid w:val="00A565E3"/>
    <w:rsid w:val="00A750EE"/>
    <w:rsid w:val="00A75B91"/>
    <w:rsid w:val="00AA0FFF"/>
    <w:rsid w:val="00AA5524"/>
    <w:rsid w:val="00AB6128"/>
    <w:rsid w:val="00AC0C00"/>
    <w:rsid w:val="00AE2FF9"/>
    <w:rsid w:val="00AF4DE9"/>
    <w:rsid w:val="00AF582E"/>
    <w:rsid w:val="00AF618F"/>
    <w:rsid w:val="00B00369"/>
    <w:rsid w:val="00B05A1B"/>
    <w:rsid w:val="00B1615D"/>
    <w:rsid w:val="00B17001"/>
    <w:rsid w:val="00B33274"/>
    <w:rsid w:val="00B42BF9"/>
    <w:rsid w:val="00B629E2"/>
    <w:rsid w:val="00B66737"/>
    <w:rsid w:val="00B73661"/>
    <w:rsid w:val="00B81C5A"/>
    <w:rsid w:val="00B8522C"/>
    <w:rsid w:val="00B87B32"/>
    <w:rsid w:val="00BA5DD3"/>
    <w:rsid w:val="00BC28E2"/>
    <w:rsid w:val="00BD1961"/>
    <w:rsid w:val="00BD40C2"/>
    <w:rsid w:val="00BD6186"/>
    <w:rsid w:val="00BE28D3"/>
    <w:rsid w:val="00BF205C"/>
    <w:rsid w:val="00C05299"/>
    <w:rsid w:val="00C20974"/>
    <w:rsid w:val="00C26BC9"/>
    <w:rsid w:val="00C35CF8"/>
    <w:rsid w:val="00C45786"/>
    <w:rsid w:val="00C7035E"/>
    <w:rsid w:val="00CB087F"/>
    <w:rsid w:val="00CB17F7"/>
    <w:rsid w:val="00CC4964"/>
    <w:rsid w:val="00CD20EA"/>
    <w:rsid w:val="00CD3BEC"/>
    <w:rsid w:val="00CF388A"/>
    <w:rsid w:val="00D14B87"/>
    <w:rsid w:val="00D16D13"/>
    <w:rsid w:val="00D17460"/>
    <w:rsid w:val="00D17F0A"/>
    <w:rsid w:val="00D404A5"/>
    <w:rsid w:val="00D44D18"/>
    <w:rsid w:val="00D61284"/>
    <w:rsid w:val="00D62125"/>
    <w:rsid w:val="00D754EB"/>
    <w:rsid w:val="00D772CF"/>
    <w:rsid w:val="00D82EEF"/>
    <w:rsid w:val="00D86EB1"/>
    <w:rsid w:val="00DA1EBE"/>
    <w:rsid w:val="00DB6569"/>
    <w:rsid w:val="00DD00A4"/>
    <w:rsid w:val="00DE378F"/>
    <w:rsid w:val="00DF6AAB"/>
    <w:rsid w:val="00E02740"/>
    <w:rsid w:val="00E356FA"/>
    <w:rsid w:val="00E464EB"/>
    <w:rsid w:val="00E63B2B"/>
    <w:rsid w:val="00E657FB"/>
    <w:rsid w:val="00E70BAC"/>
    <w:rsid w:val="00E77CBD"/>
    <w:rsid w:val="00E91A9A"/>
    <w:rsid w:val="00EF4067"/>
    <w:rsid w:val="00F03BEE"/>
    <w:rsid w:val="00F13531"/>
    <w:rsid w:val="00F25C5C"/>
    <w:rsid w:val="00F3782F"/>
    <w:rsid w:val="00F442D6"/>
    <w:rsid w:val="00F62551"/>
    <w:rsid w:val="00F727ED"/>
    <w:rsid w:val="00F86A6F"/>
    <w:rsid w:val="00FA13F1"/>
    <w:rsid w:val="00FD1660"/>
    <w:rsid w:val="00FD3649"/>
    <w:rsid w:val="00FE5A9E"/>
    <w:rsid w:val="00FF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34FEFF"/>
  <w15:chartTrackingRefBased/>
  <w15:docId w15:val="{D42956DC-4AE4-4856-A1D7-3A56776C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7E0"/>
  </w:style>
  <w:style w:type="paragraph" w:styleId="Heading1">
    <w:name w:val="heading 1"/>
    <w:basedOn w:val="Normal"/>
    <w:next w:val="Normal"/>
    <w:link w:val="Heading1Char"/>
    <w:uiPriority w:val="9"/>
    <w:qFormat/>
    <w:rsid w:val="000B37E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B37E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B37E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0B37E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0B37E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B37E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B37E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B37E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B37E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E1"/>
    <w:pPr>
      <w:ind w:left="720"/>
      <w:contextualSpacing/>
    </w:pPr>
  </w:style>
  <w:style w:type="paragraph" w:customStyle="1" w:styleId="DefaultText">
    <w:name w:val="Default Text"/>
    <w:basedOn w:val="Normal"/>
    <w:rsid w:val="008F20A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0B37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B37E0"/>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uiPriority w:val="39"/>
    <w:rsid w:val="00AF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B37E0"/>
    <w:rPr>
      <w:i/>
      <w:iCs/>
    </w:rPr>
  </w:style>
  <w:style w:type="character" w:customStyle="1" w:styleId="Heading3Char">
    <w:name w:val="Heading 3 Char"/>
    <w:basedOn w:val="DefaultParagraphFont"/>
    <w:link w:val="Heading3"/>
    <w:uiPriority w:val="9"/>
    <w:rsid w:val="000B37E0"/>
    <w:rPr>
      <w:rFonts w:asciiTheme="majorHAnsi" w:eastAsiaTheme="majorEastAsia" w:hAnsiTheme="majorHAnsi" w:cstheme="majorBidi"/>
      <w:color w:val="2E74B5" w:themeColor="accent1" w:themeShade="BF"/>
      <w:sz w:val="28"/>
      <w:szCs w:val="28"/>
    </w:rPr>
  </w:style>
  <w:style w:type="character" w:customStyle="1" w:styleId="Heading2Char">
    <w:name w:val="Heading 2 Char"/>
    <w:basedOn w:val="DefaultParagraphFont"/>
    <w:link w:val="Heading2"/>
    <w:uiPriority w:val="9"/>
    <w:rsid w:val="000B37E0"/>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0B37E0"/>
    <w:rPr>
      <w:rFonts w:asciiTheme="majorHAnsi" w:eastAsiaTheme="majorEastAsia" w:hAnsiTheme="majorHAnsi" w:cstheme="majorBidi"/>
      <w:color w:val="1F4E79" w:themeColor="accent1" w:themeShade="80"/>
      <w:sz w:val="36"/>
      <w:szCs w:val="36"/>
    </w:rPr>
  </w:style>
  <w:style w:type="paragraph" w:styleId="Header">
    <w:name w:val="header"/>
    <w:basedOn w:val="Normal"/>
    <w:link w:val="HeaderChar"/>
    <w:unhideWhenUsed/>
    <w:rsid w:val="000A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2C"/>
  </w:style>
  <w:style w:type="paragraph" w:styleId="Footer">
    <w:name w:val="footer"/>
    <w:basedOn w:val="Normal"/>
    <w:link w:val="FooterChar"/>
    <w:uiPriority w:val="99"/>
    <w:unhideWhenUsed/>
    <w:rsid w:val="000A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2C"/>
  </w:style>
  <w:style w:type="paragraph" w:styleId="BalloonText">
    <w:name w:val="Balloon Text"/>
    <w:basedOn w:val="Normal"/>
    <w:link w:val="BalloonTextChar"/>
    <w:uiPriority w:val="99"/>
    <w:semiHidden/>
    <w:unhideWhenUsed/>
    <w:rsid w:val="00DD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A4"/>
    <w:rPr>
      <w:rFonts w:ascii="Segoe UI" w:hAnsi="Segoe UI" w:cs="Segoe UI"/>
      <w:sz w:val="18"/>
      <w:szCs w:val="18"/>
    </w:rPr>
  </w:style>
  <w:style w:type="character" w:customStyle="1" w:styleId="Heading4Char">
    <w:name w:val="Heading 4 Char"/>
    <w:basedOn w:val="DefaultParagraphFont"/>
    <w:link w:val="Heading4"/>
    <w:uiPriority w:val="9"/>
    <w:rsid w:val="000B37E0"/>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764DA6"/>
    <w:rPr>
      <w:sz w:val="16"/>
      <w:szCs w:val="16"/>
    </w:rPr>
  </w:style>
  <w:style w:type="paragraph" w:styleId="CommentText">
    <w:name w:val="annotation text"/>
    <w:basedOn w:val="Normal"/>
    <w:link w:val="CommentTextChar"/>
    <w:uiPriority w:val="99"/>
    <w:semiHidden/>
    <w:unhideWhenUsed/>
    <w:rsid w:val="00764DA6"/>
    <w:pPr>
      <w:spacing w:line="240" w:lineRule="auto"/>
    </w:pPr>
    <w:rPr>
      <w:sz w:val="20"/>
      <w:szCs w:val="20"/>
    </w:rPr>
  </w:style>
  <w:style w:type="character" w:customStyle="1" w:styleId="CommentTextChar">
    <w:name w:val="Comment Text Char"/>
    <w:basedOn w:val="DefaultParagraphFont"/>
    <w:link w:val="CommentText"/>
    <w:uiPriority w:val="99"/>
    <w:semiHidden/>
    <w:rsid w:val="00764DA6"/>
    <w:rPr>
      <w:sz w:val="20"/>
      <w:szCs w:val="20"/>
    </w:rPr>
  </w:style>
  <w:style w:type="paragraph" w:styleId="CommentSubject">
    <w:name w:val="annotation subject"/>
    <w:basedOn w:val="CommentText"/>
    <w:next w:val="CommentText"/>
    <w:link w:val="CommentSubjectChar"/>
    <w:uiPriority w:val="99"/>
    <w:semiHidden/>
    <w:unhideWhenUsed/>
    <w:rsid w:val="00764DA6"/>
    <w:rPr>
      <w:b/>
      <w:bCs/>
    </w:rPr>
  </w:style>
  <w:style w:type="character" w:customStyle="1" w:styleId="CommentSubjectChar">
    <w:name w:val="Comment Subject Char"/>
    <w:basedOn w:val="CommentTextChar"/>
    <w:link w:val="CommentSubject"/>
    <w:uiPriority w:val="99"/>
    <w:semiHidden/>
    <w:rsid w:val="00764DA6"/>
    <w:rPr>
      <w:b/>
      <w:bCs/>
      <w:sz w:val="20"/>
      <w:szCs w:val="20"/>
    </w:rPr>
  </w:style>
  <w:style w:type="paragraph" w:styleId="Revision">
    <w:name w:val="Revision"/>
    <w:hidden/>
    <w:uiPriority w:val="99"/>
    <w:semiHidden/>
    <w:rsid w:val="00CB17F7"/>
    <w:pPr>
      <w:spacing w:after="0" w:line="240" w:lineRule="auto"/>
    </w:pPr>
  </w:style>
  <w:style w:type="paragraph" w:styleId="BodyText">
    <w:name w:val="Body Text"/>
    <w:basedOn w:val="Normal"/>
    <w:link w:val="BodyTextChar"/>
    <w:uiPriority w:val="99"/>
    <w:unhideWhenUsed/>
    <w:rsid w:val="00D404A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D404A5"/>
    <w:rPr>
      <w:rFonts w:ascii="Times New Roman" w:eastAsia="Times New Roman" w:hAnsi="Times New Roman" w:cs="Times New Roman"/>
      <w:b/>
      <w:bCs/>
      <w:sz w:val="24"/>
      <w:szCs w:val="24"/>
    </w:rPr>
  </w:style>
  <w:style w:type="paragraph" w:customStyle="1" w:styleId="TableText">
    <w:name w:val="Table Text"/>
    <w:rsid w:val="00D404A5"/>
    <w:pPr>
      <w:autoSpaceDE w:val="0"/>
      <w:autoSpaceDN w:val="0"/>
      <w:adjustRightInd w:val="0"/>
      <w:spacing w:after="0" w:line="240" w:lineRule="auto"/>
      <w:ind w:left="72" w:right="72"/>
      <w:jc w:val="both"/>
    </w:pPr>
    <w:rPr>
      <w:rFonts w:ascii="Times New Roman" w:eastAsia="Times New Roman" w:hAnsi="Times New Roman" w:cs="Times New Roman"/>
      <w:color w:val="000000"/>
      <w:sz w:val="20"/>
      <w:szCs w:val="24"/>
      <w:lang w:val="en-US"/>
    </w:rPr>
  </w:style>
  <w:style w:type="character" w:customStyle="1" w:styleId="Heading5Char">
    <w:name w:val="Heading 5 Char"/>
    <w:basedOn w:val="DefaultParagraphFont"/>
    <w:link w:val="Heading5"/>
    <w:uiPriority w:val="9"/>
    <w:rsid w:val="000B37E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B37E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B37E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B37E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B37E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B37E0"/>
    <w:pPr>
      <w:spacing w:line="240" w:lineRule="auto"/>
    </w:pPr>
    <w:rPr>
      <w:b/>
      <w:bCs/>
      <w:smallCaps/>
      <w:color w:val="44546A" w:themeColor="text2"/>
    </w:rPr>
  </w:style>
  <w:style w:type="paragraph" w:styleId="Subtitle">
    <w:name w:val="Subtitle"/>
    <w:basedOn w:val="Normal"/>
    <w:next w:val="Normal"/>
    <w:link w:val="SubtitleChar"/>
    <w:uiPriority w:val="11"/>
    <w:qFormat/>
    <w:rsid w:val="000B37E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B37E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B37E0"/>
    <w:rPr>
      <w:b/>
      <w:bCs/>
    </w:rPr>
  </w:style>
  <w:style w:type="paragraph" w:styleId="NoSpacing">
    <w:name w:val="No Spacing"/>
    <w:uiPriority w:val="1"/>
    <w:qFormat/>
    <w:rsid w:val="000B37E0"/>
    <w:pPr>
      <w:spacing w:after="0" w:line="240" w:lineRule="auto"/>
    </w:pPr>
  </w:style>
  <w:style w:type="paragraph" w:styleId="Quote">
    <w:name w:val="Quote"/>
    <w:basedOn w:val="Normal"/>
    <w:next w:val="Normal"/>
    <w:link w:val="QuoteChar"/>
    <w:uiPriority w:val="29"/>
    <w:qFormat/>
    <w:rsid w:val="000B37E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B37E0"/>
    <w:rPr>
      <w:color w:val="44546A" w:themeColor="text2"/>
      <w:sz w:val="24"/>
      <w:szCs w:val="24"/>
    </w:rPr>
  </w:style>
  <w:style w:type="paragraph" w:styleId="IntenseQuote">
    <w:name w:val="Intense Quote"/>
    <w:basedOn w:val="Normal"/>
    <w:next w:val="Normal"/>
    <w:link w:val="IntenseQuoteChar"/>
    <w:uiPriority w:val="30"/>
    <w:qFormat/>
    <w:rsid w:val="000B37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B37E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B37E0"/>
    <w:rPr>
      <w:i/>
      <w:iCs/>
      <w:color w:val="595959" w:themeColor="text1" w:themeTint="A6"/>
    </w:rPr>
  </w:style>
  <w:style w:type="character" w:styleId="IntenseEmphasis">
    <w:name w:val="Intense Emphasis"/>
    <w:basedOn w:val="DefaultParagraphFont"/>
    <w:uiPriority w:val="21"/>
    <w:qFormat/>
    <w:rsid w:val="000B37E0"/>
    <w:rPr>
      <w:b/>
      <w:bCs/>
      <w:i/>
      <w:iCs/>
    </w:rPr>
  </w:style>
  <w:style w:type="character" w:styleId="SubtleReference">
    <w:name w:val="Subtle Reference"/>
    <w:basedOn w:val="DefaultParagraphFont"/>
    <w:uiPriority w:val="31"/>
    <w:qFormat/>
    <w:rsid w:val="000B37E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B37E0"/>
    <w:rPr>
      <w:b/>
      <w:bCs/>
      <w:smallCaps/>
      <w:color w:val="44546A" w:themeColor="text2"/>
      <w:u w:val="single"/>
    </w:rPr>
  </w:style>
  <w:style w:type="character" w:styleId="BookTitle">
    <w:name w:val="Book Title"/>
    <w:basedOn w:val="DefaultParagraphFont"/>
    <w:uiPriority w:val="33"/>
    <w:qFormat/>
    <w:rsid w:val="000B37E0"/>
    <w:rPr>
      <w:b/>
      <w:bCs/>
      <w:smallCaps/>
      <w:spacing w:val="10"/>
    </w:rPr>
  </w:style>
  <w:style w:type="paragraph" w:styleId="TOCHeading">
    <w:name w:val="TOC Heading"/>
    <w:basedOn w:val="Heading1"/>
    <w:next w:val="Normal"/>
    <w:uiPriority w:val="39"/>
    <w:semiHidden/>
    <w:unhideWhenUsed/>
    <w:qFormat/>
    <w:rsid w:val="000B37E0"/>
    <w:pPr>
      <w:outlineLvl w:val="9"/>
    </w:pPr>
  </w:style>
  <w:style w:type="character" w:styleId="LineNumber">
    <w:name w:val="line number"/>
    <w:basedOn w:val="DefaultParagraphFont"/>
    <w:uiPriority w:val="99"/>
    <w:semiHidden/>
    <w:unhideWhenUsed/>
    <w:rsid w:val="00BD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464028">
      <w:bodyDiv w:val="1"/>
      <w:marLeft w:val="0"/>
      <w:marRight w:val="0"/>
      <w:marTop w:val="0"/>
      <w:marBottom w:val="0"/>
      <w:divBdr>
        <w:top w:val="none" w:sz="0" w:space="0" w:color="auto"/>
        <w:left w:val="none" w:sz="0" w:space="0" w:color="auto"/>
        <w:bottom w:val="none" w:sz="0" w:space="0" w:color="auto"/>
        <w:right w:val="none" w:sz="0" w:space="0" w:color="auto"/>
      </w:divBdr>
      <w:divsChild>
        <w:div w:id="1730153941">
          <w:marLeft w:val="0"/>
          <w:marRight w:val="0"/>
          <w:marTop w:val="0"/>
          <w:marBottom w:val="0"/>
          <w:divBdr>
            <w:top w:val="none" w:sz="0" w:space="0" w:color="auto"/>
            <w:left w:val="none" w:sz="0" w:space="0" w:color="auto"/>
            <w:bottom w:val="none" w:sz="0" w:space="0" w:color="auto"/>
            <w:right w:val="none" w:sz="0" w:space="0" w:color="auto"/>
          </w:divBdr>
          <w:divsChild>
            <w:div w:id="1018193296">
              <w:marLeft w:val="0"/>
              <w:marRight w:val="0"/>
              <w:marTop w:val="0"/>
              <w:marBottom w:val="0"/>
              <w:divBdr>
                <w:top w:val="none" w:sz="0" w:space="0" w:color="auto"/>
                <w:left w:val="none" w:sz="0" w:space="0" w:color="auto"/>
                <w:bottom w:val="none" w:sz="0" w:space="0" w:color="auto"/>
                <w:right w:val="none" w:sz="0" w:space="0" w:color="auto"/>
              </w:divBdr>
              <w:divsChild>
                <w:div w:id="228199827">
                  <w:marLeft w:val="0"/>
                  <w:marRight w:val="0"/>
                  <w:marTop w:val="0"/>
                  <w:marBottom w:val="0"/>
                  <w:divBdr>
                    <w:top w:val="none" w:sz="0" w:space="0" w:color="auto"/>
                    <w:left w:val="none" w:sz="0" w:space="0" w:color="auto"/>
                    <w:bottom w:val="none" w:sz="0" w:space="0" w:color="auto"/>
                    <w:right w:val="none" w:sz="0" w:space="0" w:color="auto"/>
                  </w:divBdr>
                  <w:divsChild>
                    <w:div w:id="1758791327">
                      <w:marLeft w:val="0"/>
                      <w:marRight w:val="0"/>
                      <w:marTop w:val="0"/>
                      <w:marBottom w:val="0"/>
                      <w:divBdr>
                        <w:top w:val="none" w:sz="0" w:space="0" w:color="auto"/>
                        <w:left w:val="none" w:sz="0" w:space="0" w:color="auto"/>
                        <w:bottom w:val="none" w:sz="0" w:space="0" w:color="auto"/>
                        <w:right w:val="none" w:sz="0" w:space="0" w:color="auto"/>
                      </w:divBdr>
                      <w:divsChild>
                        <w:div w:id="668097875">
                          <w:marLeft w:val="0"/>
                          <w:marRight w:val="0"/>
                          <w:marTop w:val="0"/>
                          <w:marBottom w:val="0"/>
                          <w:divBdr>
                            <w:top w:val="none" w:sz="0" w:space="0" w:color="auto"/>
                            <w:left w:val="none" w:sz="0" w:space="0" w:color="auto"/>
                            <w:bottom w:val="none" w:sz="0" w:space="0" w:color="auto"/>
                            <w:right w:val="none" w:sz="0" w:space="0" w:color="auto"/>
                          </w:divBdr>
                          <w:divsChild>
                            <w:div w:id="1274023231">
                              <w:marLeft w:val="15"/>
                              <w:marRight w:val="195"/>
                              <w:marTop w:val="0"/>
                              <w:marBottom w:val="0"/>
                              <w:divBdr>
                                <w:top w:val="none" w:sz="0" w:space="0" w:color="auto"/>
                                <w:left w:val="none" w:sz="0" w:space="0" w:color="auto"/>
                                <w:bottom w:val="none" w:sz="0" w:space="0" w:color="auto"/>
                                <w:right w:val="none" w:sz="0" w:space="0" w:color="auto"/>
                              </w:divBdr>
                              <w:divsChild>
                                <w:div w:id="36122426">
                                  <w:marLeft w:val="0"/>
                                  <w:marRight w:val="0"/>
                                  <w:marTop w:val="0"/>
                                  <w:marBottom w:val="0"/>
                                  <w:divBdr>
                                    <w:top w:val="none" w:sz="0" w:space="0" w:color="auto"/>
                                    <w:left w:val="none" w:sz="0" w:space="0" w:color="auto"/>
                                    <w:bottom w:val="none" w:sz="0" w:space="0" w:color="auto"/>
                                    <w:right w:val="none" w:sz="0" w:space="0" w:color="auto"/>
                                  </w:divBdr>
                                  <w:divsChild>
                                    <w:div w:id="815336005">
                                      <w:marLeft w:val="0"/>
                                      <w:marRight w:val="0"/>
                                      <w:marTop w:val="0"/>
                                      <w:marBottom w:val="0"/>
                                      <w:divBdr>
                                        <w:top w:val="none" w:sz="0" w:space="0" w:color="auto"/>
                                        <w:left w:val="none" w:sz="0" w:space="0" w:color="auto"/>
                                        <w:bottom w:val="none" w:sz="0" w:space="0" w:color="auto"/>
                                        <w:right w:val="none" w:sz="0" w:space="0" w:color="auto"/>
                                      </w:divBdr>
                                      <w:divsChild>
                                        <w:div w:id="540439791">
                                          <w:marLeft w:val="0"/>
                                          <w:marRight w:val="0"/>
                                          <w:marTop w:val="0"/>
                                          <w:marBottom w:val="0"/>
                                          <w:divBdr>
                                            <w:top w:val="none" w:sz="0" w:space="0" w:color="auto"/>
                                            <w:left w:val="none" w:sz="0" w:space="0" w:color="auto"/>
                                            <w:bottom w:val="none" w:sz="0" w:space="0" w:color="auto"/>
                                            <w:right w:val="none" w:sz="0" w:space="0" w:color="auto"/>
                                          </w:divBdr>
                                          <w:divsChild>
                                            <w:div w:id="1443913418">
                                              <w:marLeft w:val="0"/>
                                              <w:marRight w:val="0"/>
                                              <w:marTop w:val="0"/>
                                              <w:marBottom w:val="0"/>
                                              <w:divBdr>
                                                <w:top w:val="none" w:sz="0" w:space="0" w:color="auto"/>
                                                <w:left w:val="none" w:sz="0" w:space="0" w:color="auto"/>
                                                <w:bottom w:val="none" w:sz="0" w:space="0" w:color="auto"/>
                                                <w:right w:val="none" w:sz="0" w:space="0" w:color="auto"/>
                                              </w:divBdr>
                                              <w:divsChild>
                                                <w:div w:id="323751052">
                                                  <w:marLeft w:val="0"/>
                                                  <w:marRight w:val="0"/>
                                                  <w:marTop w:val="0"/>
                                                  <w:marBottom w:val="0"/>
                                                  <w:divBdr>
                                                    <w:top w:val="none" w:sz="0" w:space="0" w:color="auto"/>
                                                    <w:left w:val="none" w:sz="0" w:space="0" w:color="auto"/>
                                                    <w:bottom w:val="none" w:sz="0" w:space="0" w:color="auto"/>
                                                    <w:right w:val="none" w:sz="0" w:space="0" w:color="auto"/>
                                                  </w:divBdr>
                                                  <w:divsChild>
                                                    <w:div w:id="886721018">
                                                      <w:marLeft w:val="0"/>
                                                      <w:marRight w:val="0"/>
                                                      <w:marTop w:val="0"/>
                                                      <w:marBottom w:val="0"/>
                                                      <w:divBdr>
                                                        <w:top w:val="none" w:sz="0" w:space="0" w:color="auto"/>
                                                        <w:left w:val="none" w:sz="0" w:space="0" w:color="auto"/>
                                                        <w:bottom w:val="none" w:sz="0" w:space="0" w:color="auto"/>
                                                        <w:right w:val="none" w:sz="0" w:space="0" w:color="auto"/>
                                                      </w:divBdr>
                                                      <w:divsChild>
                                                        <w:div w:id="670332651">
                                                          <w:marLeft w:val="0"/>
                                                          <w:marRight w:val="0"/>
                                                          <w:marTop w:val="0"/>
                                                          <w:marBottom w:val="0"/>
                                                          <w:divBdr>
                                                            <w:top w:val="none" w:sz="0" w:space="0" w:color="auto"/>
                                                            <w:left w:val="none" w:sz="0" w:space="0" w:color="auto"/>
                                                            <w:bottom w:val="none" w:sz="0" w:space="0" w:color="auto"/>
                                                            <w:right w:val="none" w:sz="0" w:space="0" w:color="auto"/>
                                                          </w:divBdr>
                                                          <w:divsChild>
                                                            <w:div w:id="232665102">
                                                              <w:marLeft w:val="0"/>
                                                              <w:marRight w:val="0"/>
                                                              <w:marTop w:val="0"/>
                                                              <w:marBottom w:val="0"/>
                                                              <w:divBdr>
                                                                <w:top w:val="none" w:sz="0" w:space="0" w:color="auto"/>
                                                                <w:left w:val="none" w:sz="0" w:space="0" w:color="auto"/>
                                                                <w:bottom w:val="none" w:sz="0" w:space="0" w:color="auto"/>
                                                                <w:right w:val="none" w:sz="0" w:space="0" w:color="auto"/>
                                                              </w:divBdr>
                                                              <w:divsChild>
                                                                <w:div w:id="850870937">
                                                                  <w:marLeft w:val="0"/>
                                                                  <w:marRight w:val="0"/>
                                                                  <w:marTop w:val="0"/>
                                                                  <w:marBottom w:val="0"/>
                                                                  <w:divBdr>
                                                                    <w:top w:val="none" w:sz="0" w:space="0" w:color="auto"/>
                                                                    <w:left w:val="none" w:sz="0" w:space="0" w:color="auto"/>
                                                                    <w:bottom w:val="none" w:sz="0" w:space="0" w:color="auto"/>
                                                                    <w:right w:val="none" w:sz="0" w:space="0" w:color="auto"/>
                                                                  </w:divBdr>
                                                                  <w:divsChild>
                                                                    <w:div w:id="378164004">
                                                                      <w:marLeft w:val="405"/>
                                                                      <w:marRight w:val="0"/>
                                                                      <w:marTop w:val="0"/>
                                                                      <w:marBottom w:val="0"/>
                                                                      <w:divBdr>
                                                                        <w:top w:val="none" w:sz="0" w:space="0" w:color="auto"/>
                                                                        <w:left w:val="none" w:sz="0" w:space="0" w:color="auto"/>
                                                                        <w:bottom w:val="none" w:sz="0" w:space="0" w:color="auto"/>
                                                                        <w:right w:val="none" w:sz="0" w:space="0" w:color="auto"/>
                                                                      </w:divBdr>
                                                                      <w:divsChild>
                                                                        <w:div w:id="2137331841">
                                                                          <w:marLeft w:val="0"/>
                                                                          <w:marRight w:val="0"/>
                                                                          <w:marTop w:val="0"/>
                                                                          <w:marBottom w:val="0"/>
                                                                          <w:divBdr>
                                                                            <w:top w:val="none" w:sz="0" w:space="0" w:color="auto"/>
                                                                            <w:left w:val="none" w:sz="0" w:space="0" w:color="auto"/>
                                                                            <w:bottom w:val="none" w:sz="0" w:space="0" w:color="auto"/>
                                                                            <w:right w:val="none" w:sz="0" w:space="0" w:color="auto"/>
                                                                          </w:divBdr>
                                                                          <w:divsChild>
                                                                            <w:div w:id="413353976">
                                                                              <w:marLeft w:val="0"/>
                                                                              <w:marRight w:val="0"/>
                                                                              <w:marTop w:val="0"/>
                                                                              <w:marBottom w:val="0"/>
                                                                              <w:divBdr>
                                                                                <w:top w:val="none" w:sz="0" w:space="0" w:color="auto"/>
                                                                                <w:left w:val="none" w:sz="0" w:space="0" w:color="auto"/>
                                                                                <w:bottom w:val="none" w:sz="0" w:space="0" w:color="auto"/>
                                                                                <w:right w:val="none" w:sz="0" w:space="0" w:color="auto"/>
                                                                              </w:divBdr>
                                                                              <w:divsChild>
                                                                                <w:div w:id="1068460941">
                                                                                  <w:marLeft w:val="0"/>
                                                                                  <w:marRight w:val="0"/>
                                                                                  <w:marTop w:val="60"/>
                                                                                  <w:marBottom w:val="0"/>
                                                                                  <w:divBdr>
                                                                                    <w:top w:val="none" w:sz="0" w:space="0" w:color="auto"/>
                                                                                    <w:left w:val="none" w:sz="0" w:space="0" w:color="auto"/>
                                                                                    <w:bottom w:val="none" w:sz="0" w:space="0" w:color="auto"/>
                                                                                    <w:right w:val="none" w:sz="0" w:space="0" w:color="auto"/>
                                                                                  </w:divBdr>
                                                                                  <w:divsChild>
                                                                                    <w:div w:id="1732117966">
                                                                                      <w:marLeft w:val="0"/>
                                                                                      <w:marRight w:val="0"/>
                                                                                      <w:marTop w:val="0"/>
                                                                                      <w:marBottom w:val="0"/>
                                                                                      <w:divBdr>
                                                                                        <w:top w:val="none" w:sz="0" w:space="0" w:color="auto"/>
                                                                                        <w:left w:val="none" w:sz="0" w:space="0" w:color="auto"/>
                                                                                        <w:bottom w:val="none" w:sz="0" w:space="0" w:color="auto"/>
                                                                                        <w:right w:val="none" w:sz="0" w:space="0" w:color="auto"/>
                                                                                      </w:divBdr>
                                                                                      <w:divsChild>
                                                                                        <w:div w:id="176045673">
                                                                                          <w:marLeft w:val="0"/>
                                                                                          <w:marRight w:val="0"/>
                                                                                          <w:marTop w:val="0"/>
                                                                                          <w:marBottom w:val="0"/>
                                                                                          <w:divBdr>
                                                                                            <w:top w:val="none" w:sz="0" w:space="0" w:color="auto"/>
                                                                                            <w:left w:val="none" w:sz="0" w:space="0" w:color="auto"/>
                                                                                            <w:bottom w:val="none" w:sz="0" w:space="0" w:color="auto"/>
                                                                                            <w:right w:val="none" w:sz="0" w:space="0" w:color="auto"/>
                                                                                          </w:divBdr>
                                                                                          <w:divsChild>
                                                                                            <w:div w:id="587739400">
                                                                                              <w:marLeft w:val="0"/>
                                                                                              <w:marRight w:val="0"/>
                                                                                              <w:marTop w:val="0"/>
                                                                                              <w:marBottom w:val="0"/>
                                                                                              <w:divBdr>
                                                                                                <w:top w:val="none" w:sz="0" w:space="0" w:color="auto"/>
                                                                                                <w:left w:val="none" w:sz="0" w:space="0" w:color="auto"/>
                                                                                                <w:bottom w:val="none" w:sz="0" w:space="0" w:color="auto"/>
                                                                                                <w:right w:val="none" w:sz="0" w:space="0" w:color="auto"/>
                                                                                              </w:divBdr>
                                                                                              <w:divsChild>
                                                                                                <w:div w:id="378476720">
                                                                                                  <w:marLeft w:val="0"/>
                                                                                                  <w:marRight w:val="0"/>
                                                                                                  <w:marTop w:val="0"/>
                                                                                                  <w:marBottom w:val="0"/>
                                                                                                  <w:divBdr>
                                                                                                    <w:top w:val="none" w:sz="0" w:space="0" w:color="auto"/>
                                                                                                    <w:left w:val="none" w:sz="0" w:space="0" w:color="auto"/>
                                                                                                    <w:bottom w:val="none" w:sz="0" w:space="0" w:color="auto"/>
                                                                                                    <w:right w:val="none" w:sz="0" w:space="0" w:color="auto"/>
                                                                                                  </w:divBdr>
                                                                                                  <w:divsChild>
                                                                                                    <w:div w:id="527985275">
                                                                                                      <w:marLeft w:val="0"/>
                                                                                                      <w:marRight w:val="0"/>
                                                                                                      <w:marTop w:val="0"/>
                                                                                                      <w:marBottom w:val="0"/>
                                                                                                      <w:divBdr>
                                                                                                        <w:top w:val="none" w:sz="0" w:space="0" w:color="auto"/>
                                                                                                        <w:left w:val="none" w:sz="0" w:space="0" w:color="auto"/>
                                                                                                        <w:bottom w:val="none" w:sz="0" w:space="0" w:color="auto"/>
                                                                                                        <w:right w:val="none" w:sz="0" w:space="0" w:color="auto"/>
                                                                                                      </w:divBdr>
                                                                                                      <w:divsChild>
                                                                                                        <w:div w:id="635456915">
                                                                                                          <w:marLeft w:val="0"/>
                                                                                                          <w:marRight w:val="0"/>
                                                                                                          <w:marTop w:val="0"/>
                                                                                                          <w:marBottom w:val="0"/>
                                                                                                          <w:divBdr>
                                                                                                            <w:top w:val="none" w:sz="0" w:space="0" w:color="auto"/>
                                                                                                            <w:left w:val="none" w:sz="0" w:space="0" w:color="auto"/>
                                                                                                            <w:bottom w:val="none" w:sz="0" w:space="0" w:color="auto"/>
                                                                                                            <w:right w:val="none" w:sz="0" w:space="0" w:color="auto"/>
                                                                                                          </w:divBdr>
                                                                                                          <w:divsChild>
                                                                                                            <w:div w:id="1839074819">
                                                                                                              <w:marLeft w:val="0"/>
                                                                                                              <w:marRight w:val="0"/>
                                                                                                              <w:marTop w:val="0"/>
                                                                                                              <w:marBottom w:val="0"/>
                                                                                                              <w:divBdr>
                                                                                                                <w:top w:val="none" w:sz="0" w:space="0" w:color="auto"/>
                                                                                                                <w:left w:val="none" w:sz="0" w:space="0" w:color="auto"/>
                                                                                                                <w:bottom w:val="none" w:sz="0" w:space="0" w:color="auto"/>
                                                                                                                <w:right w:val="none" w:sz="0" w:space="0" w:color="auto"/>
                                                                                                              </w:divBdr>
                                                                                                              <w:divsChild>
                                                                                                                <w:div w:id="362289824">
                                                                                                                  <w:marLeft w:val="0"/>
                                                                                                                  <w:marRight w:val="0"/>
                                                                                                                  <w:marTop w:val="0"/>
                                                                                                                  <w:marBottom w:val="0"/>
                                                                                                                  <w:divBdr>
                                                                                                                    <w:top w:val="none" w:sz="0" w:space="0" w:color="auto"/>
                                                                                                                    <w:left w:val="none" w:sz="0" w:space="0" w:color="auto"/>
                                                                                                                    <w:bottom w:val="none" w:sz="0" w:space="0" w:color="auto"/>
                                                                                                                    <w:right w:val="none" w:sz="0" w:space="0" w:color="auto"/>
                                                                                                                  </w:divBdr>
                                                                                                                  <w:divsChild>
                                                                                                                    <w:div w:id="408118533">
                                                                                                                      <w:marLeft w:val="0"/>
                                                                                                                      <w:marRight w:val="0"/>
                                                                                                                      <w:marTop w:val="0"/>
                                                                                                                      <w:marBottom w:val="0"/>
                                                                                                                      <w:divBdr>
                                                                                                                        <w:top w:val="none" w:sz="0" w:space="0" w:color="auto"/>
                                                                                                                        <w:left w:val="none" w:sz="0" w:space="0" w:color="auto"/>
                                                                                                                        <w:bottom w:val="none" w:sz="0" w:space="0" w:color="auto"/>
                                                                                                                        <w:right w:val="none" w:sz="0" w:space="0" w:color="auto"/>
                                                                                                                      </w:divBdr>
                                                                                                                      <w:divsChild>
                                                                                                                        <w:div w:id="704057783">
                                                                                                                          <w:marLeft w:val="0"/>
                                                                                                                          <w:marRight w:val="0"/>
                                                                                                                          <w:marTop w:val="0"/>
                                                                                                                          <w:marBottom w:val="0"/>
                                                                                                                          <w:divBdr>
                                                                                                                            <w:top w:val="none" w:sz="0" w:space="0" w:color="auto"/>
                                                                                                                            <w:left w:val="none" w:sz="0" w:space="0" w:color="auto"/>
                                                                                                                            <w:bottom w:val="none" w:sz="0" w:space="0" w:color="auto"/>
                                                                                                                            <w:right w:val="none" w:sz="0" w:space="0" w:color="auto"/>
                                                                                                                          </w:divBdr>
                                                                                                                          <w:divsChild>
                                                                                                                            <w:div w:id="1307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3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cranmereducationtrust.com/" TargetMode="External"/><Relationship Id="rId2" Type="http://schemas.openxmlformats.org/officeDocument/2006/relationships/image" Target="media/image1.png"/><Relationship Id="rId1" Type="http://schemas.openxmlformats.org/officeDocument/2006/relationships/hyperlink" Target="http://cranmereducationtrust.com/"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3C286-93A7-4142-BA06-816FD3AE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Kearns</dc:creator>
  <cp:keywords/>
  <dc:description/>
  <cp:lastModifiedBy>Mrs C Barker</cp:lastModifiedBy>
  <cp:revision>4</cp:revision>
  <cp:lastPrinted>2017-11-06T09:28:00Z</cp:lastPrinted>
  <dcterms:created xsi:type="dcterms:W3CDTF">2017-11-14T09:56:00Z</dcterms:created>
  <dcterms:modified xsi:type="dcterms:W3CDTF">2017-11-14T11:56:00Z</dcterms:modified>
</cp:coreProperties>
</file>