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6439B" w14:textId="3EB8E811" w:rsidR="00DF26B5" w:rsidRDefault="00DF26B5" w:rsidP="002A686C">
      <w:pPr>
        <w:ind w:left="-284"/>
        <w:jc w:val="center"/>
        <w:rPr>
          <w:rFonts w:asciiTheme="minorHAnsi" w:hAnsiTheme="minorHAnsi" w:cstheme="minorHAnsi"/>
          <w:b/>
          <w:sz w:val="28"/>
          <w:szCs w:val="28"/>
          <w:u w:val="single"/>
        </w:rPr>
      </w:pPr>
      <w:r>
        <w:rPr>
          <w:rFonts w:hint="eastAsia"/>
          <w:noProof/>
          <w:lang w:eastAsia="en-GB"/>
        </w:rPr>
        <w:drawing>
          <wp:inline distT="0" distB="0" distL="0" distR="0" wp14:anchorId="061F95AA" wp14:editId="69549319">
            <wp:extent cx="3692769" cy="1066800"/>
            <wp:effectExtent l="0" t="0" r="3175" b="0"/>
            <wp:docPr id="6" name="Picture 6" descr="C:\Users\l.bamfo\AppData\Local\Microsoft\Windows\Temporary Internet Files\Content.Word\30123 Bacon's Colle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mfo\AppData\Local\Microsoft\Windows\Temporary Internet Files\Content.Word\30123 Bacon's College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6723" cy="1073720"/>
                    </a:xfrm>
                    <a:prstGeom prst="rect">
                      <a:avLst/>
                    </a:prstGeom>
                    <a:noFill/>
                    <a:ln>
                      <a:noFill/>
                    </a:ln>
                  </pic:spPr>
                </pic:pic>
              </a:graphicData>
            </a:graphic>
          </wp:inline>
        </w:drawing>
      </w:r>
    </w:p>
    <w:p w14:paraId="5760D9A2" w14:textId="77777777" w:rsidR="005E48B2" w:rsidRDefault="005E48B2" w:rsidP="002A686C">
      <w:pPr>
        <w:ind w:left="-284"/>
        <w:jc w:val="center"/>
        <w:rPr>
          <w:rFonts w:asciiTheme="minorHAnsi" w:hAnsiTheme="minorHAnsi" w:cstheme="minorHAnsi"/>
          <w:b/>
          <w:sz w:val="28"/>
          <w:szCs w:val="28"/>
          <w:u w:val="single"/>
        </w:rPr>
      </w:pPr>
    </w:p>
    <w:p w14:paraId="6E864BA2" w14:textId="1B321D88" w:rsidR="00AB6ED8" w:rsidRPr="006677FD" w:rsidRDefault="002A686C" w:rsidP="002A686C">
      <w:pPr>
        <w:ind w:left="-284"/>
        <w:jc w:val="center"/>
        <w:rPr>
          <w:rFonts w:asciiTheme="minorHAnsi" w:hAnsiTheme="minorHAnsi" w:cstheme="minorHAnsi"/>
          <w:b/>
          <w:color w:val="17365D" w:themeColor="text2" w:themeShade="BF"/>
          <w:sz w:val="32"/>
          <w:szCs w:val="32"/>
          <w:u w:val="single"/>
        </w:rPr>
      </w:pPr>
      <w:r w:rsidRPr="006677FD">
        <w:rPr>
          <w:rFonts w:asciiTheme="minorHAnsi" w:hAnsiTheme="minorHAnsi" w:cstheme="minorHAnsi"/>
          <w:b/>
          <w:color w:val="17365D" w:themeColor="text2" w:themeShade="BF"/>
          <w:sz w:val="32"/>
          <w:szCs w:val="32"/>
          <w:u w:val="single"/>
        </w:rPr>
        <w:t xml:space="preserve">Job Description </w:t>
      </w:r>
    </w:p>
    <w:p w14:paraId="5DB6B0C4" w14:textId="77777777" w:rsidR="006677FD" w:rsidRPr="006677FD" w:rsidRDefault="006677FD" w:rsidP="006677FD">
      <w:pPr>
        <w:pStyle w:val="NoSpacing"/>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41"/>
      </w:tblGrid>
      <w:tr w:rsidR="006677FD" w:rsidRPr="006677FD" w14:paraId="02418042" w14:textId="77777777" w:rsidTr="00394642">
        <w:tc>
          <w:tcPr>
            <w:tcW w:w="2235" w:type="dxa"/>
          </w:tcPr>
          <w:p w14:paraId="44A82FA3" w14:textId="77777777" w:rsidR="006677FD" w:rsidRPr="006677FD" w:rsidRDefault="006677FD" w:rsidP="00394642">
            <w:pPr>
              <w:pStyle w:val="NoSpacing"/>
              <w:rPr>
                <w:rFonts w:asciiTheme="minorHAnsi" w:hAnsiTheme="minorHAnsi" w:cstheme="minorHAnsi"/>
                <w:b/>
              </w:rPr>
            </w:pPr>
          </w:p>
          <w:p w14:paraId="0338514B" w14:textId="77777777" w:rsidR="006677FD" w:rsidRPr="006677FD" w:rsidRDefault="006677FD" w:rsidP="00394642">
            <w:pPr>
              <w:pStyle w:val="NoSpacing"/>
              <w:rPr>
                <w:rFonts w:asciiTheme="minorHAnsi" w:hAnsiTheme="minorHAnsi" w:cstheme="minorHAnsi"/>
                <w:b/>
              </w:rPr>
            </w:pPr>
            <w:r w:rsidRPr="006677FD">
              <w:rPr>
                <w:rFonts w:asciiTheme="minorHAnsi" w:hAnsiTheme="minorHAnsi" w:cstheme="minorHAnsi"/>
                <w:b/>
              </w:rPr>
              <w:t>Post Title:</w:t>
            </w:r>
          </w:p>
        </w:tc>
        <w:tc>
          <w:tcPr>
            <w:tcW w:w="7341" w:type="dxa"/>
          </w:tcPr>
          <w:p w14:paraId="22934BE4" w14:textId="77777777" w:rsidR="006677FD" w:rsidRPr="006677FD" w:rsidRDefault="006677FD" w:rsidP="00394642">
            <w:pPr>
              <w:pStyle w:val="NoSpacing"/>
              <w:rPr>
                <w:rFonts w:asciiTheme="minorHAnsi" w:hAnsiTheme="minorHAnsi" w:cstheme="minorHAnsi"/>
                <w:b/>
              </w:rPr>
            </w:pPr>
          </w:p>
          <w:p w14:paraId="07D332AA" w14:textId="36793063" w:rsidR="006677FD" w:rsidRPr="006677FD" w:rsidRDefault="00394642" w:rsidP="00394642">
            <w:pPr>
              <w:pStyle w:val="NoSpacing"/>
              <w:rPr>
                <w:rFonts w:asciiTheme="minorHAnsi" w:hAnsiTheme="minorHAnsi" w:cstheme="minorHAnsi"/>
                <w:b/>
              </w:rPr>
            </w:pPr>
            <w:r>
              <w:rPr>
                <w:rFonts w:asciiTheme="minorHAnsi" w:hAnsiTheme="minorHAnsi" w:cstheme="minorHAnsi"/>
                <w:b/>
              </w:rPr>
              <w:t xml:space="preserve">Assistant Principal </w:t>
            </w:r>
          </w:p>
          <w:p w14:paraId="4C4B5D27" w14:textId="77777777" w:rsidR="006677FD" w:rsidRPr="006677FD" w:rsidRDefault="006677FD" w:rsidP="00394642">
            <w:pPr>
              <w:pStyle w:val="NoSpacing"/>
              <w:rPr>
                <w:rFonts w:asciiTheme="minorHAnsi" w:hAnsiTheme="minorHAnsi" w:cstheme="minorHAnsi"/>
                <w:b/>
              </w:rPr>
            </w:pPr>
          </w:p>
        </w:tc>
      </w:tr>
      <w:tr w:rsidR="006677FD" w:rsidRPr="006677FD" w14:paraId="5CBA07C6" w14:textId="77777777" w:rsidTr="00394642">
        <w:trPr>
          <w:trHeight w:val="1205"/>
        </w:trPr>
        <w:tc>
          <w:tcPr>
            <w:tcW w:w="2235" w:type="dxa"/>
          </w:tcPr>
          <w:p w14:paraId="25E20459" w14:textId="77777777" w:rsidR="006677FD" w:rsidRPr="006677FD" w:rsidRDefault="006677FD" w:rsidP="00394642">
            <w:pPr>
              <w:pStyle w:val="NoSpacing"/>
              <w:rPr>
                <w:rFonts w:asciiTheme="minorHAnsi" w:hAnsiTheme="minorHAnsi" w:cstheme="minorHAnsi"/>
                <w:b/>
              </w:rPr>
            </w:pPr>
          </w:p>
          <w:p w14:paraId="6ACD8FCA" w14:textId="77777777" w:rsidR="006677FD" w:rsidRPr="006677FD" w:rsidRDefault="006677FD" w:rsidP="00394642">
            <w:pPr>
              <w:pStyle w:val="NoSpacing"/>
              <w:rPr>
                <w:rFonts w:asciiTheme="minorHAnsi" w:hAnsiTheme="minorHAnsi" w:cstheme="minorHAnsi"/>
                <w:b/>
              </w:rPr>
            </w:pPr>
            <w:r w:rsidRPr="006677FD">
              <w:rPr>
                <w:rFonts w:asciiTheme="minorHAnsi" w:hAnsiTheme="minorHAnsi" w:cstheme="minorHAnsi"/>
                <w:b/>
              </w:rPr>
              <w:t>Purpose:</w:t>
            </w:r>
          </w:p>
        </w:tc>
        <w:tc>
          <w:tcPr>
            <w:tcW w:w="7341" w:type="dxa"/>
          </w:tcPr>
          <w:p w14:paraId="1584CBBE" w14:textId="79C23F0A" w:rsidR="00394642" w:rsidRPr="00423B99" w:rsidRDefault="00394642" w:rsidP="00394642">
            <w:pPr>
              <w:jc w:val="both"/>
              <w:rPr>
                <w:rFonts w:asciiTheme="minorHAnsi" w:hAnsiTheme="minorHAnsi" w:cs="Helvetica"/>
                <w:szCs w:val="22"/>
              </w:rPr>
            </w:pPr>
            <w:r w:rsidRPr="00423B99">
              <w:rPr>
                <w:rFonts w:asciiTheme="minorHAnsi" w:hAnsiTheme="minorHAnsi" w:cs="Helvetica"/>
                <w:szCs w:val="22"/>
              </w:rPr>
              <w:t>To provide strong leadership for the exceptional provision and outcomes in</w:t>
            </w:r>
            <w:r>
              <w:rPr>
                <w:rFonts w:asciiTheme="minorHAnsi" w:hAnsiTheme="minorHAnsi" w:cs="Helvetica"/>
                <w:szCs w:val="22"/>
              </w:rPr>
              <w:t xml:space="preserve"> Bacon’s College</w:t>
            </w:r>
            <w:r w:rsidRPr="00423B99">
              <w:rPr>
                <w:rFonts w:asciiTheme="minorHAnsi" w:hAnsiTheme="minorHAnsi" w:cs="Helvetica"/>
                <w:szCs w:val="22"/>
              </w:rPr>
              <w:t xml:space="preserve">. </w:t>
            </w:r>
            <w:r>
              <w:rPr>
                <w:rFonts w:asciiTheme="minorHAnsi" w:hAnsiTheme="minorHAnsi" w:cs="Helvetica"/>
                <w:szCs w:val="22"/>
              </w:rPr>
              <w:t>To take responsibility for a key strategic area(s) of the College, to be decided on appointment.</w:t>
            </w:r>
          </w:p>
          <w:p w14:paraId="2288EB94" w14:textId="77777777" w:rsidR="00394642" w:rsidRPr="00423B99" w:rsidRDefault="00394642" w:rsidP="00394642">
            <w:pPr>
              <w:jc w:val="both"/>
              <w:rPr>
                <w:rFonts w:asciiTheme="minorHAnsi" w:hAnsiTheme="minorHAnsi"/>
                <w:bCs/>
                <w:color w:val="000000"/>
                <w:szCs w:val="22"/>
              </w:rPr>
            </w:pPr>
          </w:p>
          <w:p w14:paraId="20AB0A62" w14:textId="624223D9" w:rsidR="006677FD" w:rsidRPr="006677FD" w:rsidRDefault="006677FD" w:rsidP="00394642">
            <w:pPr>
              <w:tabs>
                <w:tab w:val="left" w:pos="-720"/>
              </w:tabs>
              <w:suppressAutoHyphens/>
              <w:ind w:left="360"/>
              <w:rPr>
                <w:rFonts w:asciiTheme="minorHAnsi" w:hAnsiTheme="minorHAnsi" w:cstheme="minorHAnsi"/>
                <w:spacing w:val="-2"/>
              </w:rPr>
            </w:pPr>
          </w:p>
        </w:tc>
      </w:tr>
      <w:tr w:rsidR="006677FD" w:rsidRPr="006677FD" w14:paraId="0746C128" w14:textId="77777777" w:rsidTr="00394642">
        <w:tc>
          <w:tcPr>
            <w:tcW w:w="2235" w:type="dxa"/>
          </w:tcPr>
          <w:p w14:paraId="67C91D48" w14:textId="77777777" w:rsidR="006677FD" w:rsidRPr="006677FD" w:rsidRDefault="006677FD" w:rsidP="00394642">
            <w:pPr>
              <w:pStyle w:val="NoSpacing"/>
              <w:rPr>
                <w:rFonts w:asciiTheme="minorHAnsi" w:hAnsiTheme="minorHAnsi" w:cstheme="minorHAnsi"/>
                <w:b/>
              </w:rPr>
            </w:pPr>
          </w:p>
          <w:p w14:paraId="297531A4" w14:textId="77777777" w:rsidR="006677FD" w:rsidRPr="006677FD" w:rsidRDefault="006677FD" w:rsidP="00394642">
            <w:pPr>
              <w:pStyle w:val="NoSpacing"/>
              <w:rPr>
                <w:rFonts w:asciiTheme="minorHAnsi" w:hAnsiTheme="minorHAnsi" w:cstheme="minorHAnsi"/>
                <w:b/>
              </w:rPr>
            </w:pPr>
            <w:r w:rsidRPr="006677FD">
              <w:rPr>
                <w:rFonts w:asciiTheme="minorHAnsi" w:hAnsiTheme="minorHAnsi" w:cstheme="minorHAnsi"/>
                <w:b/>
              </w:rPr>
              <w:t>Reporting to:</w:t>
            </w:r>
          </w:p>
        </w:tc>
        <w:tc>
          <w:tcPr>
            <w:tcW w:w="7341" w:type="dxa"/>
          </w:tcPr>
          <w:p w14:paraId="0FFE3C4B" w14:textId="77777777" w:rsidR="006677FD" w:rsidRPr="006677FD" w:rsidRDefault="006677FD" w:rsidP="00394642">
            <w:pPr>
              <w:pStyle w:val="NoSpacing"/>
              <w:rPr>
                <w:rFonts w:asciiTheme="minorHAnsi" w:hAnsiTheme="minorHAnsi" w:cstheme="minorHAnsi"/>
              </w:rPr>
            </w:pPr>
          </w:p>
          <w:p w14:paraId="275BC950" w14:textId="16947C7E" w:rsidR="006677FD" w:rsidRPr="006677FD" w:rsidRDefault="00394642" w:rsidP="00394642">
            <w:pPr>
              <w:pStyle w:val="NoSpacing"/>
              <w:rPr>
                <w:rFonts w:asciiTheme="minorHAnsi" w:hAnsiTheme="minorHAnsi" w:cstheme="minorHAnsi"/>
                <w:b/>
              </w:rPr>
            </w:pPr>
            <w:r>
              <w:rPr>
                <w:rFonts w:asciiTheme="minorHAnsi" w:hAnsiTheme="minorHAnsi" w:cstheme="minorHAnsi"/>
                <w:b/>
              </w:rPr>
              <w:t>Principal</w:t>
            </w:r>
          </w:p>
        </w:tc>
      </w:tr>
      <w:tr w:rsidR="006677FD" w:rsidRPr="006677FD" w14:paraId="23CE3226" w14:textId="77777777" w:rsidTr="00394642">
        <w:tc>
          <w:tcPr>
            <w:tcW w:w="2235" w:type="dxa"/>
          </w:tcPr>
          <w:p w14:paraId="406CCCC2" w14:textId="7D4F4994" w:rsidR="006677FD" w:rsidRPr="006677FD" w:rsidRDefault="00394642" w:rsidP="00394642">
            <w:pPr>
              <w:pStyle w:val="NoSpacing"/>
              <w:rPr>
                <w:rFonts w:asciiTheme="minorHAnsi" w:hAnsiTheme="minorHAnsi" w:cstheme="minorHAnsi"/>
                <w:b/>
              </w:rPr>
            </w:pPr>
            <w:r>
              <w:rPr>
                <w:rFonts w:asciiTheme="minorHAnsi" w:hAnsiTheme="minorHAnsi" w:cstheme="minorHAnsi"/>
                <w:b/>
              </w:rPr>
              <w:t>Strategic direction and development of the school</w:t>
            </w:r>
          </w:p>
        </w:tc>
        <w:tc>
          <w:tcPr>
            <w:tcW w:w="7341" w:type="dxa"/>
          </w:tcPr>
          <w:p w14:paraId="3DDA8CED" w14:textId="77777777" w:rsidR="00394642" w:rsidRPr="00394642" w:rsidRDefault="00394642" w:rsidP="00394642">
            <w:pPr>
              <w:pStyle w:val="ListParagraph"/>
              <w:numPr>
                <w:ilvl w:val="0"/>
                <w:numId w:val="8"/>
              </w:numPr>
              <w:jc w:val="both"/>
              <w:rPr>
                <w:rFonts w:asciiTheme="minorHAnsi" w:hAnsiTheme="minorHAnsi" w:cstheme="minorHAnsi"/>
                <w:lang w:eastAsia="en-GB"/>
              </w:rPr>
            </w:pPr>
            <w:r w:rsidRPr="00394642">
              <w:rPr>
                <w:rFonts w:asciiTheme="minorHAnsi" w:hAnsiTheme="minorHAnsi" w:cstheme="minorHAnsi"/>
                <w:lang w:eastAsia="en-GB"/>
              </w:rPr>
              <w:t>To work within the Senior Leadership Team to develop the overall direction of the College.</w:t>
            </w:r>
          </w:p>
          <w:p w14:paraId="045D2AF4" w14:textId="77777777" w:rsidR="00394642" w:rsidRPr="00394642" w:rsidRDefault="00394642" w:rsidP="00394642">
            <w:pPr>
              <w:pStyle w:val="ListParagraph"/>
              <w:numPr>
                <w:ilvl w:val="0"/>
                <w:numId w:val="8"/>
              </w:numPr>
              <w:jc w:val="both"/>
              <w:rPr>
                <w:rFonts w:asciiTheme="minorHAnsi" w:hAnsiTheme="minorHAnsi" w:cstheme="minorHAnsi"/>
                <w:lang w:eastAsia="en-GB"/>
              </w:rPr>
            </w:pPr>
            <w:r w:rsidRPr="00394642">
              <w:rPr>
                <w:rFonts w:asciiTheme="minorHAnsi" w:hAnsiTheme="minorHAnsi" w:cstheme="minorHAnsi"/>
                <w:lang w:eastAsia="en-GB"/>
              </w:rPr>
              <w:t>To keep up to date with current issues in teaching and learning and in school improvement, and to share this with staff.</w:t>
            </w:r>
          </w:p>
          <w:p w14:paraId="054597BA" w14:textId="77777777" w:rsidR="00394642" w:rsidRPr="00394642" w:rsidRDefault="00394642" w:rsidP="00394642">
            <w:pPr>
              <w:pStyle w:val="ListParagraph"/>
              <w:numPr>
                <w:ilvl w:val="0"/>
                <w:numId w:val="8"/>
              </w:numPr>
              <w:jc w:val="both"/>
              <w:rPr>
                <w:rFonts w:asciiTheme="minorHAnsi" w:hAnsiTheme="minorHAnsi" w:cstheme="minorHAnsi"/>
                <w:lang w:eastAsia="en-GB"/>
              </w:rPr>
            </w:pPr>
            <w:r w:rsidRPr="00394642">
              <w:rPr>
                <w:rFonts w:asciiTheme="minorHAnsi" w:hAnsiTheme="minorHAnsi" w:cstheme="minorHAnsi"/>
                <w:lang w:eastAsia="en-GB"/>
              </w:rPr>
              <w:t>To work in partnership with the Principal and members of the SLT in the cycle of planning, implementation, review and evaluation of the School Improvement Plan.</w:t>
            </w:r>
          </w:p>
          <w:p w14:paraId="59DA802D" w14:textId="77777777" w:rsidR="00394642" w:rsidRPr="00394642" w:rsidRDefault="00394642" w:rsidP="00394642">
            <w:pPr>
              <w:pStyle w:val="ListParagraph"/>
              <w:numPr>
                <w:ilvl w:val="0"/>
                <w:numId w:val="8"/>
              </w:numPr>
              <w:jc w:val="both"/>
              <w:rPr>
                <w:rFonts w:asciiTheme="minorHAnsi" w:hAnsiTheme="minorHAnsi" w:cstheme="minorHAnsi"/>
                <w:lang w:eastAsia="en-GB"/>
              </w:rPr>
            </w:pPr>
            <w:r w:rsidRPr="00394642">
              <w:rPr>
                <w:rFonts w:asciiTheme="minorHAnsi" w:hAnsiTheme="minorHAnsi" w:cstheme="minorHAnsi"/>
                <w:lang w:eastAsia="en-GB"/>
              </w:rPr>
              <w:t>To monitor and evaluate the impact of the policies, practices, targets and priorities in the College, identifying developments needed and working with the Principal and SLT to achieve them.</w:t>
            </w:r>
          </w:p>
          <w:p w14:paraId="2E7434BC" w14:textId="77777777" w:rsidR="00394642" w:rsidRPr="00394642" w:rsidRDefault="00394642" w:rsidP="00394642">
            <w:pPr>
              <w:pStyle w:val="ListParagraph"/>
              <w:numPr>
                <w:ilvl w:val="0"/>
                <w:numId w:val="8"/>
              </w:numPr>
              <w:jc w:val="both"/>
              <w:rPr>
                <w:rFonts w:asciiTheme="minorHAnsi" w:hAnsiTheme="minorHAnsi" w:cstheme="minorHAnsi"/>
                <w:lang w:eastAsia="en-GB"/>
              </w:rPr>
            </w:pPr>
            <w:r w:rsidRPr="00394642">
              <w:rPr>
                <w:rFonts w:asciiTheme="minorHAnsi" w:hAnsiTheme="minorHAnsi" w:cstheme="minorHAnsi"/>
                <w:lang w:eastAsia="en-GB"/>
              </w:rPr>
              <w:t>To contribute to the setting of highly ambitious targets for pupils and staff, and to be accountable in their delivery.</w:t>
            </w:r>
          </w:p>
          <w:p w14:paraId="7C354CBF" w14:textId="5BF2928D" w:rsidR="006677FD" w:rsidRPr="006677FD" w:rsidRDefault="006677FD" w:rsidP="00394642">
            <w:pPr>
              <w:pStyle w:val="BodyTextIndent"/>
              <w:spacing w:line="276" w:lineRule="auto"/>
              <w:ind w:left="0" w:firstLine="0"/>
              <w:rPr>
                <w:rFonts w:asciiTheme="minorHAnsi" w:hAnsiTheme="minorHAnsi" w:cstheme="minorHAnsi"/>
              </w:rPr>
            </w:pPr>
          </w:p>
        </w:tc>
      </w:tr>
      <w:tr w:rsidR="006677FD" w:rsidRPr="006677FD" w14:paraId="358B2047" w14:textId="77777777" w:rsidTr="00394642">
        <w:tc>
          <w:tcPr>
            <w:tcW w:w="2235" w:type="dxa"/>
          </w:tcPr>
          <w:p w14:paraId="3866B1E6" w14:textId="432FD414" w:rsidR="006677FD" w:rsidRPr="006677FD" w:rsidRDefault="00394642" w:rsidP="00394642">
            <w:pPr>
              <w:pStyle w:val="NoSpacing"/>
              <w:rPr>
                <w:rFonts w:asciiTheme="minorHAnsi" w:hAnsiTheme="minorHAnsi" w:cstheme="minorHAnsi"/>
              </w:rPr>
            </w:pPr>
            <w:r>
              <w:rPr>
                <w:rFonts w:asciiTheme="minorHAnsi" w:hAnsiTheme="minorHAnsi" w:cstheme="minorHAnsi"/>
                <w:b/>
              </w:rPr>
              <w:t xml:space="preserve">Teaching, Learning and Assessment </w:t>
            </w:r>
          </w:p>
        </w:tc>
        <w:tc>
          <w:tcPr>
            <w:tcW w:w="7341" w:type="dxa"/>
          </w:tcPr>
          <w:p w14:paraId="37B6F240" w14:textId="77777777" w:rsidR="00394642" w:rsidRPr="00394642" w:rsidRDefault="00394642" w:rsidP="00394642">
            <w:pPr>
              <w:pStyle w:val="ListParagraph"/>
              <w:numPr>
                <w:ilvl w:val="0"/>
                <w:numId w:val="9"/>
              </w:numPr>
              <w:jc w:val="both"/>
              <w:rPr>
                <w:rFonts w:asciiTheme="minorHAnsi" w:hAnsiTheme="minorHAnsi" w:cstheme="minorHAnsi"/>
                <w:lang w:eastAsia="en-GB"/>
              </w:rPr>
            </w:pPr>
            <w:r w:rsidRPr="00394642">
              <w:rPr>
                <w:rFonts w:asciiTheme="minorHAnsi" w:hAnsiTheme="minorHAnsi" w:cstheme="minorHAnsi"/>
                <w:lang w:eastAsia="en-GB"/>
              </w:rPr>
              <w:t>To be an excellent role model for all staff in all aspects of classroom practice.</w:t>
            </w:r>
          </w:p>
          <w:p w14:paraId="00786283" w14:textId="77777777" w:rsidR="00394642" w:rsidRPr="00394642" w:rsidRDefault="00394642" w:rsidP="00394642">
            <w:pPr>
              <w:pStyle w:val="ListParagraph"/>
              <w:numPr>
                <w:ilvl w:val="0"/>
                <w:numId w:val="9"/>
              </w:numPr>
              <w:jc w:val="both"/>
              <w:rPr>
                <w:rFonts w:asciiTheme="minorHAnsi" w:hAnsiTheme="minorHAnsi" w:cstheme="minorHAnsi"/>
                <w:lang w:eastAsia="en-GB"/>
              </w:rPr>
            </w:pPr>
            <w:r w:rsidRPr="00394642">
              <w:rPr>
                <w:rFonts w:asciiTheme="minorHAnsi" w:hAnsiTheme="minorHAnsi" w:cstheme="minorHAnsi"/>
                <w:lang w:eastAsia="en-GB"/>
              </w:rPr>
              <w:t>To teach pupils across the age range</w:t>
            </w:r>
          </w:p>
          <w:p w14:paraId="2567E63A" w14:textId="77777777" w:rsidR="00394642" w:rsidRPr="00394642" w:rsidRDefault="00394642" w:rsidP="00394642">
            <w:pPr>
              <w:pStyle w:val="ListParagraph"/>
              <w:numPr>
                <w:ilvl w:val="0"/>
                <w:numId w:val="9"/>
              </w:numPr>
              <w:jc w:val="both"/>
              <w:rPr>
                <w:rFonts w:asciiTheme="minorHAnsi" w:hAnsiTheme="minorHAnsi" w:cstheme="minorHAnsi"/>
                <w:lang w:eastAsia="en-GB"/>
              </w:rPr>
            </w:pPr>
            <w:r w:rsidRPr="00394642">
              <w:rPr>
                <w:rFonts w:asciiTheme="minorHAnsi" w:hAnsiTheme="minorHAnsi" w:cstheme="minorHAnsi"/>
                <w:lang w:eastAsia="en-GB"/>
              </w:rPr>
              <w:t>To lead improvements in T&amp;L across assigned curriculum areas</w:t>
            </w:r>
          </w:p>
          <w:p w14:paraId="1DF8001D" w14:textId="7D6B46BC" w:rsidR="00394642" w:rsidRPr="00394642" w:rsidRDefault="00394642" w:rsidP="00394642">
            <w:pPr>
              <w:pStyle w:val="ListParagraph"/>
              <w:numPr>
                <w:ilvl w:val="0"/>
                <w:numId w:val="9"/>
              </w:numPr>
              <w:jc w:val="both"/>
              <w:rPr>
                <w:rFonts w:asciiTheme="minorHAnsi" w:hAnsiTheme="minorHAnsi" w:cstheme="minorHAnsi"/>
                <w:lang w:eastAsia="en-GB"/>
              </w:rPr>
            </w:pPr>
            <w:r w:rsidRPr="00394642">
              <w:rPr>
                <w:rFonts w:asciiTheme="minorHAnsi" w:hAnsiTheme="minorHAnsi" w:cstheme="minorHAnsi"/>
                <w:lang w:eastAsia="en-GB"/>
              </w:rPr>
              <w:t>To play a major role in the development of high-quality teaching, learning and assessment, in particular through coaching and training.</w:t>
            </w:r>
          </w:p>
          <w:p w14:paraId="4E290AA0" w14:textId="77777777" w:rsidR="00394642" w:rsidRPr="00394642" w:rsidRDefault="00394642" w:rsidP="00394642">
            <w:pPr>
              <w:pStyle w:val="ListParagraph"/>
              <w:numPr>
                <w:ilvl w:val="0"/>
                <w:numId w:val="9"/>
              </w:numPr>
              <w:jc w:val="both"/>
              <w:rPr>
                <w:rFonts w:asciiTheme="minorHAnsi" w:hAnsiTheme="minorHAnsi" w:cstheme="minorHAnsi"/>
                <w:lang w:eastAsia="en-GB"/>
              </w:rPr>
            </w:pPr>
            <w:r w:rsidRPr="00394642">
              <w:rPr>
                <w:rFonts w:asciiTheme="minorHAnsi" w:hAnsiTheme="minorHAnsi" w:cstheme="minorHAnsi"/>
                <w:lang w:eastAsia="en-GB"/>
              </w:rPr>
              <w:t>To support the delivery of a rigorous curriculum.</w:t>
            </w:r>
          </w:p>
          <w:p w14:paraId="17897328" w14:textId="77777777" w:rsidR="00394642" w:rsidRPr="00394642" w:rsidRDefault="00394642" w:rsidP="00394642">
            <w:pPr>
              <w:pStyle w:val="ListParagraph"/>
              <w:numPr>
                <w:ilvl w:val="0"/>
                <w:numId w:val="9"/>
              </w:numPr>
              <w:jc w:val="both"/>
              <w:rPr>
                <w:rFonts w:asciiTheme="minorHAnsi" w:hAnsiTheme="minorHAnsi" w:cstheme="minorHAnsi"/>
                <w:lang w:eastAsia="en-GB"/>
              </w:rPr>
            </w:pPr>
            <w:r w:rsidRPr="00394642">
              <w:rPr>
                <w:rFonts w:asciiTheme="minorHAnsi" w:hAnsiTheme="minorHAnsi" w:cstheme="minorHAnsi"/>
                <w:lang w:eastAsia="en-GB"/>
              </w:rPr>
              <w:t>To help to ensure that all the students are able to learn and make exceptional progress.</w:t>
            </w:r>
          </w:p>
          <w:p w14:paraId="0F138B38" w14:textId="77777777" w:rsidR="00394642" w:rsidRPr="00394642" w:rsidRDefault="00394642" w:rsidP="00394642">
            <w:pPr>
              <w:pStyle w:val="ListParagraph"/>
              <w:numPr>
                <w:ilvl w:val="0"/>
                <w:numId w:val="9"/>
              </w:numPr>
              <w:jc w:val="both"/>
              <w:rPr>
                <w:rFonts w:asciiTheme="minorHAnsi" w:hAnsiTheme="minorHAnsi" w:cstheme="minorHAnsi"/>
                <w:lang w:eastAsia="en-GB"/>
              </w:rPr>
            </w:pPr>
            <w:r w:rsidRPr="00394642">
              <w:rPr>
                <w:rFonts w:asciiTheme="minorHAnsi" w:hAnsiTheme="minorHAnsi" w:cstheme="minorHAnsi"/>
                <w:lang w:eastAsia="en-GB"/>
              </w:rPr>
              <w:t>To ensure that assessment and moderation processes lead to excellent learning for students, and meet all statutory and other requirements.</w:t>
            </w:r>
          </w:p>
          <w:p w14:paraId="7BD093F8" w14:textId="77777777" w:rsidR="00394642" w:rsidRPr="00394642" w:rsidRDefault="00394642" w:rsidP="00394642">
            <w:pPr>
              <w:pStyle w:val="ListParagraph"/>
              <w:numPr>
                <w:ilvl w:val="0"/>
                <w:numId w:val="9"/>
              </w:numPr>
              <w:jc w:val="both"/>
              <w:rPr>
                <w:rFonts w:asciiTheme="minorHAnsi" w:hAnsiTheme="minorHAnsi" w:cstheme="minorHAnsi"/>
                <w:lang w:eastAsia="en-GB"/>
              </w:rPr>
            </w:pPr>
            <w:r w:rsidRPr="00394642">
              <w:rPr>
                <w:rFonts w:asciiTheme="minorHAnsi" w:hAnsiTheme="minorHAnsi" w:cstheme="minorHAnsi"/>
                <w:lang w:eastAsia="en-GB"/>
              </w:rPr>
              <w:t>To seek ways of sharing good practice and to ensure dialogue about teaching and learning amongst school staff.</w:t>
            </w:r>
          </w:p>
          <w:p w14:paraId="0BC98CE1" w14:textId="77777777" w:rsidR="00394642" w:rsidRPr="00394642" w:rsidRDefault="00394642" w:rsidP="00394642">
            <w:pPr>
              <w:pStyle w:val="ListParagraph"/>
              <w:numPr>
                <w:ilvl w:val="0"/>
                <w:numId w:val="9"/>
              </w:numPr>
              <w:jc w:val="both"/>
              <w:rPr>
                <w:rFonts w:asciiTheme="minorHAnsi" w:hAnsiTheme="minorHAnsi" w:cstheme="minorHAnsi"/>
                <w:lang w:eastAsia="en-GB"/>
              </w:rPr>
            </w:pPr>
            <w:r w:rsidRPr="00394642">
              <w:rPr>
                <w:rFonts w:asciiTheme="minorHAnsi" w:hAnsiTheme="minorHAnsi" w:cstheme="minorHAnsi"/>
                <w:lang w:eastAsia="en-GB"/>
              </w:rPr>
              <w:t>To ensure curriculum policy development is focussed on continuous improvement.</w:t>
            </w:r>
          </w:p>
          <w:p w14:paraId="4E2E49E9" w14:textId="77777777" w:rsidR="00394642" w:rsidRPr="00394642" w:rsidRDefault="00394642" w:rsidP="00394642">
            <w:pPr>
              <w:pStyle w:val="ListParagraph"/>
              <w:numPr>
                <w:ilvl w:val="0"/>
                <w:numId w:val="9"/>
              </w:numPr>
              <w:jc w:val="both"/>
              <w:rPr>
                <w:rFonts w:asciiTheme="minorHAnsi" w:hAnsiTheme="minorHAnsi" w:cstheme="minorHAnsi"/>
                <w:lang w:eastAsia="en-GB"/>
              </w:rPr>
            </w:pPr>
            <w:r w:rsidRPr="00394642">
              <w:rPr>
                <w:rFonts w:asciiTheme="minorHAnsi" w:hAnsiTheme="minorHAnsi" w:cstheme="minorHAnsi"/>
                <w:lang w:eastAsia="en-GB"/>
              </w:rPr>
              <w:t>To set rigorous targets for assigned curriculum areas, support staff in achieving them and challenge underperformance where necessary</w:t>
            </w:r>
          </w:p>
          <w:p w14:paraId="60D655FF" w14:textId="77777777" w:rsidR="00394642" w:rsidRPr="001156A3" w:rsidRDefault="00394642" w:rsidP="00394642">
            <w:pPr>
              <w:jc w:val="both"/>
              <w:rPr>
                <w:rFonts w:asciiTheme="minorHAnsi" w:hAnsiTheme="minorHAnsi" w:cs="Helvetica"/>
                <w:szCs w:val="22"/>
              </w:rPr>
            </w:pPr>
          </w:p>
          <w:p w14:paraId="19ADF620" w14:textId="77777777" w:rsidR="00394642" w:rsidRPr="00423B99" w:rsidRDefault="00394642" w:rsidP="00394642">
            <w:pPr>
              <w:jc w:val="both"/>
              <w:rPr>
                <w:rFonts w:asciiTheme="minorHAnsi" w:hAnsiTheme="minorHAnsi" w:cs="Helvetica"/>
                <w:szCs w:val="22"/>
              </w:rPr>
            </w:pPr>
          </w:p>
          <w:p w14:paraId="2F50459B" w14:textId="1CE7DB16" w:rsidR="006677FD" w:rsidRPr="006677FD" w:rsidRDefault="006677FD" w:rsidP="00394642">
            <w:pPr>
              <w:pStyle w:val="BodyTextIndent"/>
              <w:spacing w:line="276" w:lineRule="auto"/>
              <w:ind w:left="360" w:firstLine="0"/>
              <w:rPr>
                <w:rFonts w:asciiTheme="minorHAnsi" w:hAnsiTheme="minorHAnsi" w:cstheme="minorHAnsi"/>
                <w:szCs w:val="22"/>
              </w:rPr>
            </w:pPr>
          </w:p>
        </w:tc>
      </w:tr>
      <w:tr w:rsidR="006677FD" w:rsidRPr="006677FD" w14:paraId="2CC834AD" w14:textId="77777777" w:rsidTr="00394642">
        <w:tc>
          <w:tcPr>
            <w:tcW w:w="2235" w:type="dxa"/>
          </w:tcPr>
          <w:p w14:paraId="35621CE2" w14:textId="2A0F3CCB" w:rsidR="006677FD" w:rsidRPr="006677FD" w:rsidRDefault="006C729D" w:rsidP="00394642">
            <w:pPr>
              <w:pStyle w:val="NoSpacing"/>
              <w:rPr>
                <w:rFonts w:asciiTheme="minorHAnsi" w:hAnsiTheme="minorHAnsi" w:cstheme="minorHAnsi"/>
                <w:b/>
              </w:rPr>
            </w:pPr>
            <w:r>
              <w:rPr>
                <w:rFonts w:asciiTheme="minorHAnsi" w:hAnsiTheme="minorHAnsi" w:cstheme="minorHAnsi"/>
                <w:b/>
              </w:rPr>
              <w:lastRenderedPageBreak/>
              <w:t xml:space="preserve">Leadership and Management </w:t>
            </w:r>
          </w:p>
        </w:tc>
        <w:tc>
          <w:tcPr>
            <w:tcW w:w="7341" w:type="dxa"/>
          </w:tcPr>
          <w:p w14:paraId="474AB166" w14:textId="77777777" w:rsidR="006677FD" w:rsidRPr="006C729D" w:rsidRDefault="006677FD" w:rsidP="006C729D">
            <w:pPr>
              <w:numPr>
                <w:ilvl w:val="0"/>
                <w:numId w:val="11"/>
              </w:numPr>
              <w:spacing w:line="276" w:lineRule="auto"/>
              <w:rPr>
                <w:rFonts w:asciiTheme="minorHAnsi" w:hAnsiTheme="minorHAnsi" w:cstheme="minorHAnsi"/>
              </w:rPr>
            </w:pPr>
            <w:bookmarkStart w:id="0" w:name="_Hlk2758814"/>
            <w:r w:rsidRPr="006C729D">
              <w:rPr>
                <w:rFonts w:asciiTheme="minorHAnsi" w:hAnsiTheme="minorHAnsi" w:cstheme="minorHAnsi"/>
              </w:rPr>
              <w:t xml:space="preserve">To contribute to the implementation of British Values. </w:t>
            </w:r>
          </w:p>
          <w:p w14:paraId="178478E4" w14:textId="77777777" w:rsidR="006677FD" w:rsidRPr="006C729D" w:rsidRDefault="006677FD" w:rsidP="006C729D">
            <w:pPr>
              <w:numPr>
                <w:ilvl w:val="0"/>
                <w:numId w:val="11"/>
              </w:numPr>
              <w:spacing w:line="276" w:lineRule="auto"/>
              <w:rPr>
                <w:rFonts w:asciiTheme="minorHAnsi" w:hAnsiTheme="minorHAnsi" w:cstheme="minorHAnsi"/>
              </w:rPr>
            </w:pPr>
            <w:r w:rsidRPr="006C729D">
              <w:rPr>
                <w:rFonts w:asciiTheme="minorHAnsi" w:hAnsiTheme="minorHAnsi" w:cstheme="minorHAnsi"/>
              </w:rPr>
              <w:t xml:space="preserve">To value and transmit the importance of our Christian ethos. </w:t>
            </w:r>
          </w:p>
          <w:bookmarkEnd w:id="0"/>
          <w:p w14:paraId="521FC4EC" w14:textId="77777777" w:rsidR="006C729D" w:rsidRPr="006C729D" w:rsidRDefault="006C729D" w:rsidP="006C729D">
            <w:pPr>
              <w:pStyle w:val="ListParagraph"/>
              <w:numPr>
                <w:ilvl w:val="0"/>
                <w:numId w:val="11"/>
              </w:numPr>
              <w:jc w:val="both"/>
              <w:rPr>
                <w:rFonts w:asciiTheme="minorHAnsi" w:hAnsiTheme="minorHAnsi" w:cstheme="minorHAnsi"/>
                <w:lang w:eastAsia="en-GB"/>
              </w:rPr>
            </w:pPr>
            <w:r w:rsidRPr="006C729D">
              <w:rPr>
                <w:rFonts w:asciiTheme="minorHAnsi" w:hAnsiTheme="minorHAnsi" w:cstheme="minorHAnsi"/>
                <w:lang w:eastAsia="en-GB"/>
              </w:rPr>
              <w:t>To share in and support the leadership of the College and to bring out the potential for leadership in others.</w:t>
            </w:r>
          </w:p>
          <w:p w14:paraId="27D27F6E" w14:textId="77777777" w:rsidR="006C729D" w:rsidRPr="006C729D" w:rsidRDefault="006C729D" w:rsidP="006C729D">
            <w:pPr>
              <w:pStyle w:val="ListParagraph"/>
              <w:numPr>
                <w:ilvl w:val="0"/>
                <w:numId w:val="11"/>
              </w:numPr>
              <w:jc w:val="both"/>
              <w:rPr>
                <w:rFonts w:asciiTheme="minorHAnsi" w:hAnsiTheme="minorHAnsi" w:cstheme="minorHAnsi"/>
                <w:lang w:eastAsia="en-GB"/>
              </w:rPr>
            </w:pPr>
            <w:r w:rsidRPr="006C729D">
              <w:rPr>
                <w:rFonts w:asciiTheme="minorHAnsi" w:hAnsiTheme="minorHAnsi" w:cstheme="minorHAnsi"/>
                <w:lang w:eastAsia="en-GB"/>
              </w:rPr>
              <w:t>To challenge and support others in developing professionally, both formally and informally.</w:t>
            </w:r>
          </w:p>
          <w:p w14:paraId="516F75CD" w14:textId="77777777" w:rsidR="006C729D" w:rsidRPr="006C729D" w:rsidRDefault="006C729D" w:rsidP="006C729D">
            <w:pPr>
              <w:pStyle w:val="ListParagraph"/>
              <w:numPr>
                <w:ilvl w:val="0"/>
                <w:numId w:val="11"/>
              </w:numPr>
              <w:jc w:val="both"/>
              <w:rPr>
                <w:rFonts w:asciiTheme="minorHAnsi" w:hAnsiTheme="minorHAnsi" w:cstheme="minorHAnsi"/>
                <w:lang w:eastAsia="en-GB"/>
              </w:rPr>
            </w:pPr>
            <w:r w:rsidRPr="006C729D">
              <w:rPr>
                <w:rFonts w:asciiTheme="minorHAnsi" w:hAnsiTheme="minorHAnsi" w:cstheme="minorHAnsi"/>
                <w:lang w:eastAsia="en-GB"/>
              </w:rPr>
              <w:t>To act as a coach and/or line manager to staff where appropriate and to organise induction.</w:t>
            </w:r>
          </w:p>
          <w:p w14:paraId="3C072751" w14:textId="77777777" w:rsidR="006C729D" w:rsidRPr="006C729D" w:rsidRDefault="006C729D" w:rsidP="006C729D">
            <w:pPr>
              <w:pStyle w:val="ListParagraph"/>
              <w:numPr>
                <w:ilvl w:val="0"/>
                <w:numId w:val="11"/>
              </w:numPr>
              <w:jc w:val="both"/>
              <w:rPr>
                <w:rFonts w:asciiTheme="minorHAnsi" w:hAnsiTheme="minorHAnsi" w:cstheme="minorHAnsi"/>
                <w:lang w:eastAsia="en-GB"/>
              </w:rPr>
            </w:pPr>
            <w:r w:rsidRPr="006C729D">
              <w:rPr>
                <w:rFonts w:asciiTheme="minorHAnsi" w:hAnsiTheme="minorHAnsi" w:cstheme="minorHAnsi"/>
                <w:lang w:eastAsia="en-GB"/>
              </w:rPr>
              <w:t>To help lead the College through external accreditations where appropriate.</w:t>
            </w:r>
          </w:p>
          <w:p w14:paraId="797C3333" w14:textId="77777777" w:rsidR="006C729D" w:rsidRPr="006C729D" w:rsidRDefault="006C729D" w:rsidP="006C729D">
            <w:pPr>
              <w:pStyle w:val="ListParagraph"/>
              <w:numPr>
                <w:ilvl w:val="0"/>
                <w:numId w:val="11"/>
              </w:numPr>
              <w:jc w:val="both"/>
              <w:rPr>
                <w:rFonts w:asciiTheme="minorHAnsi" w:hAnsiTheme="minorHAnsi" w:cstheme="minorHAnsi"/>
                <w:lang w:eastAsia="en-GB"/>
              </w:rPr>
            </w:pPr>
            <w:r w:rsidRPr="006C729D">
              <w:rPr>
                <w:rFonts w:asciiTheme="minorHAnsi" w:hAnsiTheme="minorHAnsi" w:cstheme="minorHAnsi"/>
                <w:lang w:eastAsia="en-GB"/>
              </w:rPr>
              <w:t>To ensure own continuing professional development including attending training opportunities.</w:t>
            </w:r>
          </w:p>
          <w:p w14:paraId="2CC5377F" w14:textId="77777777" w:rsidR="006C729D" w:rsidRPr="006C729D" w:rsidRDefault="006C729D" w:rsidP="006C729D">
            <w:pPr>
              <w:pStyle w:val="ListParagraph"/>
              <w:numPr>
                <w:ilvl w:val="0"/>
                <w:numId w:val="11"/>
              </w:numPr>
              <w:jc w:val="both"/>
              <w:rPr>
                <w:rFonts w:asciiTheme="minorHAnsi" w:hAnsiTheme="minorHAnsi" w:cstheme="minorHAnsi"/>
                <w:lang w:eastAsia="en-GB"/>
              </w:rPr>
            </w:pPr>
            <w:r w:rsidRPr="006C729D">
              <w:rPr>
                <w:rFonts w:asciiTheme="minorHAnsi" w:hAnsiTheme="minorHAnsi" w:cstheme="minorHAnsi"/>
                <w:lang w:eastAsia="en-GB"/>
              </w:rPr>
              <w:t>To organise and lead INSET and workshops for parents/guardians as appropriate.</w:t>
            </w:r>
          </w:p>
          <w:p w14:paraId="24EEC24E" w14:textId="77777777" w:rsidR="006C729D" w:rsidRPr="006C729D" w:rsidRDefault="006C729D" w:rsidP="006C729D">
            <w:pPr>
              <w:pStyle w:val="ListParagraph"/>
              <w:numPr>
                <w:ilvl w:val="0"/>
                <w:numId w:val="11"/>
              </w:numPr>
              <w:jc w:val="both"/>
              <w:rPr>
                <w:rFonts w:asciiTheme="minorHAnsi" w:hAnsiTheme="minorHAnsi" w:cstheme="minorHAnsi"/>
                <w:lang w:eastAsia="en-GB"/>
              </w:rPr>
            </w:pPr>
            <w:r w:rsidRPr="006C729D">
              <w:rPr>
                <w:rFonts w:asciiTheme="minorHAnsi" w:hAnsiTheme="minorHAnsi" w:cstheme="minorHAnsi"/>
                <w:lang w:eastAsia="en-GB"/>
              </w:rPr>
              <w:t>To work within the SLT to present an accurate and coherent account of the College’s performance to a range of audiences, enabling them to play their part effectively.</w:t>
            </w:r>
          </w:p>
          <w:p w14:paraId="76A0E287" w14:textId="77777777" w:rsidR="006C729D" w:rsidRPr="006C729D" w:rsidRDefault="006C729D" w:rsidP="006C729D">
            <w:pPr>
              <w:pStyle w:val="ListParagraph"/>
              <w:numPr>
                <w:ilvl w:val="0"/>
                <w:numId w:val="11"/>
              </w:numPr>
              <w:jc w:val="both"/>
              <w:rPr>
                <w:rFonts w:asciiTheme="minorHAnsi" w:hAnsiTheme="minorHAnsi" w:cstheme="minorHAnsi"/>
                <w:lang w:eastAsia="en-GB"/>
              </w:rPr>
            </w:pPr>
            <w:r w:rsidRPr="006C729D">
              <w:rPr>
                <w:rFonts w:asciiTheme="minorHAnsi" w:hAnsiTheme="minorHAnsi" w:cstheme="minorHAnsi"/>
                <w:lang w:eastAsia="en-GB"/>
              </w:rPr>
              <w:t>To be able to stimulate students and colleagues through a positive, active and supportive attitude.</w:t>
            </w:r>
          </w:p>
          <w:p w14:paraId="151F5E17" w14:textId="77777777" w:rsidR="006C729D" w:rsidRPr="006C729D" w:rsidRDefault="006C729D" w:rsidP="006C729D">
            <w:pPr>
              <w:pStyle w:val="ListParagraph"/>
              <w:numPr>
                <w:ilvl w:val="0"/>
                <w:numId w:val="11"/>
              </w:numPr>
              <w:jc w:val="both"/>
              <w:rPr>
                <w:rFonts w:asciiTheme="minorHAnsi" w:hAnsiTheme="minorHAnsi" w:cstheme="minorHAnsi"/>
                <w:lang w:eastAsia="en-GB"/>
              </w:rPr>
            </w:pPr>
            <w:r w:rsidRPr="006C729D">
              <w:rPr>
                <w:rFonts w:asciiTheme="minorHAnsi" w:hAnsiTheme="minorHAnsi" w:cstheme="minorHAnsi"/>
                <w:lang w:eastAsia="en-GB"/>
              </w:rPr>
              <w:t>To organise opportunities for pupils, and to lead assemblies where appropriate.</w:t>
            </w:r>
          </w:p>
          <w:p w14:paraId="6F69545F" w14:textId="77777777" w:rsidR="006C729D" w:rsidRPr="006C729D" w:rsidRDefault="006C729D" w:rsidP="006C729D">
            <w:pPr>
              <w:pStyle w:val="ListParagraph"/>
              <w:numPr>
                <w:ilvl w:val="0"/>
                <w:numId w:val="11"/>
              </w:numPr>
              <w:jc w:val="both"/>
              <w:rPr>
                <w:rFonts w:asciiTheme="minorHAnsi" w:hAnsiTheme="minorHAnsi" w:cstheme="minorHAnsi"/>
                <w:lang w:eastAsia="en-GB"/>
              </w:rPr>
            </w:pPr>
            <w:r w:rsidRPr="006C729D">
              <w:rPr>
                <w:rFonts w:asciiTheme="minorHAnsi" w:hAnsiTheme="minorHAnsi" w:cstheme="minorHAnsi"/>
                <w:lang w:eastAsia="en-GB"/>
              </w:rPr>
              <w:t>To rigorously monitor the impact of improvement strategies and refine as appropriate.</w:t>
            </w:r>
          </w:p>
          <w:p w14:paraId="501E71CF" w14:textId="77777777" w:rsidR="006677FD" w:rsidRPr="006C729D" w:rsidRDefault="006677FD" w:rsidP="00394642">
            <w:pPr>
              <w:pStyle w:val="NoSpacing"/>
              <w:spacing w:line="276" w:lineRule="auto"/>
              <w:ind w:left="360"/>
              <w:rPr>
                <w:rFonts w:asciiTheme="minorHAnsi" w:hAnsiTheme="minorHAnsi" w:cstheme="minorHAnsi"/>
              </w:rPr>
            </w:pPr>
          </w:p>
          <w:p w14:paraId="3B00E7C5" w14:textId="77777777" w:rsidR="006677FD" w:rsidRPr="006C729D" w:rsidRDefault="006677FD" w:rsidP="00394642">
            <w:pPr>
              <w:pStyle w:val="NoSpacing"/>
              <w:spacing w:line="276" w:lineRule="auto"/>
              <w:ind w:left="714"/>
              <w:rPr>
                <w:rFonts w:asciiTheme="minorHAnsi" w:hAnsiTheme="minorHAnsi" w:cstheme="minorHAnsi"/>
              </w:rPr>
            </w:pPr>
          </w:p>
        </w:tc>
      </w:tr>
      <w:tr w:rsidR="006677FD" w:rsidRPr="006677FD" w14:paraId="14BB7E85" w14:textId="77777777" w:rsidTr="00394642">
        <w:tc>
          <w:tcPr>
            <w:tcW w:w="2235" w:type="dxa"/>
          </w:tcPr>
          <w:p w14:paraId="1799AEF6" w14:textId="0FAB8033" w:rsidR="006677FD" w:rsidRPr="006677FD" w:rsidRDefault="006C729D" w:rsidP="00394642">
            <w:pPr>
              <w:pStyle w:val="NoSpacing"/>
              <w:rPr>
                <w:rFonts w:asciiTheme="minorHAnsi" w:hAnsiTheme="minorHAnsi" w:cstheme="minorHAnsi"/>
                <w:b/>
              </w:rPr>
            </w:pPr>
            <w:r>
              <w:rPr>
                <w:rFonts w:asciiTheme="minorHAnsi" w:hAnsiTheme="minorHAnsi" w:cstheme="minorHAnsi"/>
                <w:b/>
              </w:rPr>
              <w:t>Pastoral Care</w:t>
            </w:r>
          </w:p>
        </w:tc>
        <w:tc>
          <w:tcPr>
            <w:tcW w:w="7341" w:type="dxa"/>
          </w:tcPr>
          <w:p w14:paraId="7DD9CC3C" w14:textId="77777777" w:rsidR="006677FD" w:rsidRPr="006677FD" w:rsidRDefault="006677FD" w:rsidP="00394642">
            <w:pPr>
              <w:pStyle w:val="NoSpacing"/>
              <w:ind w:left="360"/>
              <w:rPr>
                <w:rFonts w:asciiTheme="minorHAnsi" w:hAnsiTheme="minorHAnsi" w:cstheme="minorHAnsi"/>
              </w:rPr>
            </w:pPr>
          </w:p>
          <w:p w14:paraId="2F39DB44" w14:textId="77777777" w:rsidR="006C729D" w:rsidRPr="006C729D" w:rsidRDefault="006C729D" w:rsidP="006C729D">
            <w:pPr>
              <w:pStyle w:val="ListParagraph"/>
              <w:numPr>
                <w:ilvl w:val="0"/>
                <w:numId w:val="12"/>
              </w:numPr>
              <w:rPr>
                <w:rFonts w:asciiTheme="minorHAnsi" w:hAnsiTheme="minorHAnsi" w:cstheme="minorHAnsi"/>
                <w:lang w:eastAsia="en-GB"/>
              </w:rPr>
            </w:pPr>
            <w:r w:rsidRPr="006C729D">
              <w:rPr>
                <w:rFonts w:asciiTheme="minorHAnsi" w:hAnsiTheme="minorHAnsi" w:cstheme="minorHAnsi"/>
                <w:lang w:eastAsia="en-GB"/>
              </w:rPr>
              <w:t>To help promote and safeguard the welfare of all students.</w:t>
            </w:r>
          </w:p>
          <w:p w14:paraId="599D89E2" w14:textId="77777777" w:rsidR="006C729D" w:rsidRPr="006C729D" w:rsidRDefault="006C729D" w:rsidP="006C729D">
            <w:pPr>
              <w:pStyle w:val="ListParagraph"/>
              <w:numPr>
                <w:ilvl w:val="0"/>
                <w:numId w:val="12"/>
              </w:numPr>
              <w:rPr>
                <w:rFonts w:asciiTheme="minorHAnsi" w:hAnsiTheme="minorHAnsi" w:cstheme="minorHAnsi"/>
                <w:lang w:eastAsia="en-GB"/>
              </w:rPr>
            </w:pPr>
            <w:r w:rsidRPr="006C729D">
              <w:rPr>
                <w:rFonts w:asciiTheme="minorHAnsi" w:hAnsiTheme="minorHAnsi" w:cstheme="minorHAnsi"/>
                <w:lang w:eastAsia="en-GB"/>
              </w:rPr>
              <w:t>To promote self-discipline, high standards of behaviour and positive attitudes on the part of all students and to implement policies and procedures to foster them.</w:t>
            </w:r>
          </w:p>
          <w:p w14:paraId="0BBF7633" w14:textId="77777777" w:rsidR="006C729D" w:rsidRPr="006C729D" w:rsidRDefault="006C729D" w:rsidP="006C729D">
            <w:pPr>
              <w:pStyle w:val="ListParagraph"/>
              <w:numPr>
                <w:ilvl w:val="0"/>
                <w:numId w:val="12"/>
              </w:numPr>
              <w:rPr>
                <w:rFonts w:asciiTheme="minorHAnsi" w:hAnsiTheme="minorHAnsi" w:cstheme="minorHAnsi"/>
                <w:lang w:eastAsia="en-GB"/>
              </w:rPr>
            </w:pPr>
            <w:r w:rsidRPr="006C729D">
              <w:rPr>
                <w:rFonts w:asciiTheme="minorHAnsi" w:hAnsiTheme="minorHAnsi" w:cstheme="minorHAnsi"/>
                <w:lang w:eastAsia="en-GB"/>
              </w:rPr>
              <w:t>To ensure that a high standard of care and good order for all students is maintained through the development and implementation of behaviour systems.</w:t>
            </w:r>
          </w:p>
          <w:p w14:paraId="4B2646DD" w14:textId="77777777" w:rsidR="006C729D" w:rsidRPr="006C729D" w:rsidRDefault="006C729D" w:rsidP="006C729D">
            <w:pPr>
              <w:pStyle w:val="ListParagraph"/>
              <w:numPr>
                <w:ilvl w:val="0"/>
                <w:numId w:val="12"/>
              </w:numPr>
              <w:rPr>
                <w:rFonts w:asciiTheme="minorHAnsi" w:hAnsiTheme="minorHAnsi" w:cstheme="minorHAnsi"/>
                <w:lang w:eastAsia="en-GB"/>
              </w:rPr>
            </w:pPr>
            <w:r w:rsidRPr="006C729D">
              <w:rPr>
                <w:rFonts w:asciiTheme="minorHAnsi" w:hAnsiTheme="minorHAnsi" w:cstheme="minorHAnsi"/>
                <w:lang w:eastAsia="en-GB"/>
              </w:rPr>
              <w:t>To support and further College’s distinctive Christian ethos</w:t>
            </w:r>
          </w:p>
          <w:p w14:paraId="167958F1" w14:textId="77777777" w:rsidR="006C729D" w:rsidRPr="006C729D" w:rsidRDefault="006C729D" w:rsidP="006C729D">
            <w:pPr>
              <w:pStyle w:val="ListParagraph"/>
              <w:numPr>
                <w:ilvl w:val="0"/>
                <w:numId w:val="12"/>
              </w:numPr>
              <w:rPr>
                <w:rFonts w:asciiTheme="minorHAnsi" w:hAnsiTheme="minorHAnsi" w:cstheme="minorHAnsi"/>
                <w:lang w:eastAsia="en-GB"/>
              </w:rPr>
            </w:pPr>
            <w:r w:rsidRPr="006C729D">
              <w:rPr>
                <w:rFonts w:asciiTheme="minorHAnsi" w:hAnsiTheme="minorHAnsi" w:cstheme="minorHAnsi"/>
                <w:lang w:eastAsia="en-GB"/>
              </w:rPr>
              <w:t>To promote Fundamental British Values at all levels</w:t>
            </w:r>
          </w:p>
          <w:p w14:paraId="63D8F1A7" w14:textId="04B858F8" w:rsidR="006677FD" w:rsidRPr="006677FD" w:rsidRDefault="006677FD" w:rsidP="006C729D">
            <w:pPr>
              <w:pStyle w:val="NoSpacing"/>
              <w:spacing w:line="300" w:lineRule="auto"/>
              <w:ind w:left="360"/>
              <w:rPr>
                <w:rFonts w:asciiTheme="minorHAnsi" w:hAnsiTheme="minorHAnsi" w:cstheme="minorHAnsi"/>
              </w:rPr>
            </w:pPr>
          </w:p>
        </w:tc>
      </w:tr>
      <w:tr w:rsidR="006C729D" w:rsidRPr="006677FD" w14:paraId="304B9EA1" w14:textId="77777777" w:rsidTr="00394642">
        <w:tc>
          <w:tcPr>
            <w:tcW w:w="2235" w:type="dxa"/>
          </w:tcPr>
          <w:p w14:paraId="3DA28B91" w14:textId="1F1655D0" w:rsidR="006C729D" w:rsidRDefault="006C729D" w:rsidP="00394642">
            <w:pPr>
              <w:pStyle w:val="NoSpacing"/>
              <w:rPr>
                <w:rFonts w:asciiTheme="minorHAnsi" w:hAnsiTheme="minorHAnsi" w:cstheme="minorHAnsi"/>
                <w:b/>
              </w:rPr>
            </w:pPr>
            <w:r>
              <w:rPr>
                <w:rFonts w:asciiTheme="minorHAnsi" w:hAnsiTheme="minorHAnsi" w:cstheme="minorHAnsi"/>
                <w:b/>
              </w:rPr>
              <w:t>Communication and Community Links</w:t>
            </w:r>
          </w:p>
        </w:tc>
        <w:tc>
          <w:tcPr>
            <w:tcW w:w="7341" w:type="dxa"/>
          </w:tcPr>
          <w:p w14:paraId="1AAA09A9" w14:textId="77777777" w:rsidR="006C729D" w:rsidRPr="006C729D" w:rsidRDefault="006C729D" w:rsidP="006C729D">
            <w:pPr>
              <w:pStyle w:val="ListParagraph"/>
              <w:numPr>
                <w:ilvl w:val="0"/>
                <w:numId w:val="13"/>
              </w:numPr>
              <w:rPr>
                <w:rFonts w:asciiTheme="minorHAnsi" w:hAnsiTheme="minorHAnsi" w:cstheme="minorHAnsi"/>
                <w:lang w:eastAsia="en-GB"/>
              </w:rPr>
            </w:pPr>
            <w:r w:rsidRPr="006C729D">
              <w:rPr>
                <w:rFonts w:asciiTheme="minorHAnsi" w:hAnsiTheme="minorHAnsi" w:cstheme="minorHAnsi"/>
                <w:lang w:eastAsia="en-GB"/>
              </w:rPr>
              <w:t>To fully support the life and work of the College.</w:t>
            </w:r>
          </w:p>
          <w:p w14:paraId="08414FB2" w14:textId="77777777" w:rsidR="006C729D" w:rsidRPr="006C729D" w:rsidRDefault="006C729D" w:rsidP="006C729D">
            <w:pPr>
              <w:pStyle w:val="ListParagraph"/>
              <w:numPr>
                <w:ilvl w:val="0"/>
                <w:numId w:val="13"/>
              </w:numPr>
              <w:rPr>
                <w:rFonts w:asciiTheme="minorHAnsi" w:hAnsiTheme="minorHAnsi" w:cstheme="minorHAnsi"/>
                <w:lang w:eastAsia="en-GB"/>
              </w:rPr>
            </w:pPr>
            <w:r w:rsidRPr="006C729D">
              <w:rPr>
                <w:rFonts w:asciiTheme="minorHAnsi" w:hAnsiTheme="minorHAnsi" w:cstheme="minorHAnsi"/>
                <w:lang w:eastAsia="en-GB"/>
              </w:rPr>
              <w:t>To develop and maintain positive and effective professional relationships with colleagues, parents, the local community and Governors.</w:t>
            </w:r>
          </w:p>
          <w:p w14:paraId="4C9B1516" w14:textId="77777777" w:rsidR="006C729D" w:rsidRPr="006C729D" w:rsidRDefault="006C729D" w:rsidP="006C729D">
            <w:pPr>
              <w:pStyle w:val="ListParagraph"/>
              <w:numPr>
                <w:ilvl w:val="0"/>
                <w:numId w:val="13"/>
              </w:numPr>
              <w:rPr>
                <w:rFonts w:asciiTheme="minorHAnsi" w:hAnsiTheme="minorHAnsi" w:cstheme="minorHAnsi"/>
                <w:bCs/>
                <w:color w:val="000000"/>
              </w:rPr>
            </w:pPr>
            <w:r w:rsidRPr="006C729D">
              <w:rPr>
                <w:rFonts w:asciiTheme="minorHAnsi" w:hAnsiTheme="minorHAnsi" w:cstheme="minorHAnsi"/>
                <w:lang w:eastAsia="en-GB"/>
              </w:rPr>
              <w:t>To ensure that parents and pupils are well informed about the curriculum, attainment and progress and are able to understand and contribute to targets for improvement.</w:t>
            </w:r>
          </w:p>
          <w:p w14:paraId="7484DA62" w14:textId="77777777" w:rsidR="006C729D" w:rsidRPr="00423B99" w:rsidRDefault="006C729D" w:rsidP="006C729D">
            <w:pPr>
              <w:jc w:val="both"/>
              <w:rPr>
                <w:rFonts w:asciiTheme="minorHAnsi" w:hAnsiTheme="minorHAnsi"/>
                <w:szCs w:val="22"/>
              </w:rPr>
            </w:pPr>
          </w:p>
          <w:p w14:paraId="1FD10222" w14:textId="77777777" w:rsidR="006C729D" w:rsidRPr="006677FD" w:rsidRDefault="006C729D" w:rsidP="00394642">
            <w:pPr>
              <w:pStyle w:val="NoSpacing"/>
              <w:ind w:left="360"/>
              <w:rPr>
                <w:rFonts w:asciiTheme="minorHAnsi" w:hAnsiTheme="minorHAnsi" w:cstheme="minorHAnsi"/>
              </w:rPr>
            </w:pPr>
          </w:p>
        </w:tc>
      </w:tr>
      <w:tr w:rsidR="006C729D" w:rsidRPr="006677FD" w14:paraId="59D15D02" w14:textId="77777777" w:rsidTr="00394642">
        <w:tc>
          <w:tcPr>
            <w:tcW w:w="2235" w:type="dxa"/>
          </w:tcPr>
          <w:p w14:paraId="5AED7F86" w14:textId="19AE478A" w:rsidR="006C729D" w:rsidRDefault="006C729D" w:rsidP="00394642">
            <w:pPr>
              <w:pStyle w:val="NoSpacing"/>
              <w:rPr>
                <w:rFonts w:asciiTheme="minorHAnsi" w:hAnsiTheme="minorHAnsi" w:cstheme="minorHAnsi"/>
                <w:b/>
              </w:rPr>
            </w:pPr>
            <w:r>
              <w:rPr>
                <w:rFonts w:asciiTheme="minorHAnsi" w:hAnsiTheme="minorHAnsi" w:cstheme="minorHAnsi"/>
                <w:b/>
              </w:rPr>
              <w:t>Other</w:t>
            </w:r>
          </w:p>
        </w:tc>
        <w:tc>
          <w:tcPr>
            <w:tcW w:w="7341" w:type="dxa"/>
          </w:tcPr>
          <w:p w14:paraId="27EC2DCF" w14:textId="77777777" w:rsidR="006C729D" w:rsidRPr="006C729D" w:rsidRDefault="006C729D" w:rsidP="006C729D">
            <w:pPr>
              <w:pStyle w:val="ListParagraph"/>
              <w:numPr>
                <w:ilvl w:val="0"/>
                <w:numId w:val="13"/>
              </w:numPr>
              <w:jc w:val="both"/>
              <w:rPr>
                <w:rFonts w:asciiTheme="minorHAnsi" w:hAnsiTheme="minorHAnsi" w:cstheme="minorHAnsi"/>
                <w:lang w:eastAsia="en-GB"/>
              </w:rPr>
            </w:pPr>
            <w:r w:rsidRPr="006C729D">
              <w:rPr>
                <w:rFonts w:asciiTheme="minorHAnsi" w:hAnsiTheme="minorHAnsi" w:cstheme="minorHAnsi"/>
                <w:lang w:eastAsia="en-GB"/>
              </w:rPr>
              <w:t xml:space="preserve">Undertake and when required, deliver or be part of the appraisal system and relevant training and professional development. </w:t>
            </w:r>
          </w:p>
          <w:p w14:paraId="2AA63112" w14:textId="77777777" w:rsidR="006C729D" w:rsidRPr="006C729D" w:rsidRDefault="006C729D" w:rsidP="006C729D">
            <w:pPr>
              <w:pStyle w:val="ListParagraph"/>
              <w:numPr>
                <w:ilvl w:val="0"/>
                <w:numId w:val="13"/>
              </w:numPr>
              <w:jc w:val="both"/>
              <w:rPr>
                <w:rFonts w:asciiTheme="minorHAnsi" w:hAnsiTheme="minorHAnsi" w:cstheme="minorHAnsi"/>
                <w:lang w:eastAsia="en-GB"/>
              </w:rPr>
            </w:pPr>
            <w:r w:rsidRPr="006C729D">
              <w:rPr>
                <w:rFonts w:asciiTheme="minorHAnsi" w:hAnsiTheme="minorHAnsi" w:cstheme="minorHAnsi"/>
                <w:lang w:eastAsia="en-GB"/>
              </w:rPr>
              <w:t xml:space="preserve">Undertake other various responsibilities as directed by the Principal. </w:t>
            </w:r>
          </w:p>
          <w:p w14:paraId="44B55555" w14:textId="61841F16" w:rsidR="006C729D" w:rsidRPr="006C729D" w:rsidRDefault="006C729D" w:rsidP="006C729D">
            <w:pPr>
              <w:pStyle w:val="ListParagraph"/>
              <w:numPr>
                <w:ilvl w:val="0"/>
                <w:numId w:val="13"/>
              </w:numPr>
              <w:jc w:val="both"/>
              <w:rPr>
                <w:rFonts w:asciiTheme="minorHAnsi" w:hAnsiTheme="minorHAnsi" w:cstheme="minorHAnsi"/>
                <w:lang w:eastAsia="en-GB"/>
              </w:rPr>
            </w:pPr>
            <w:r w:rsidRPr="006C729D">
              <w:rPr>
                <w:rFonts w:asciiTheme="minorHAnsi" w:hAnsiTheme="minorHAnsi" w:cstheme="minorHAnsi"/>
                <w:lang w:eastAsia="en-GB"/>
              </w:rPr>
              <w:t xml:space="preserve">Support the delivery of extracurricular </w:t>
            </w:r>
            <w:r w:rsidRPr="006C729D">
              <w:rPr>
                <w:rFonts w:asciiTheme="minorHAnsi" w:hAnsiTheme="minorHAnsi" w:cstheme="minorHAnsi"/>
                <w:lang w:eastAsia="en-GB"/>
              </w:rPr>
              <w:t>opportunities</w:t>
            </w:r>
            <w:r w:rsidRPr="006C729D">
              <w:rPr>
                <w:rFonts w:asciiTheme="minorHAnsi" w:hAnsiTheme="minorHAnsi" w:cstheme="minorHAnsi"/>
                <w:lang w:eastAsia="en-GB"/>
              </w:rPr>
              <w:t xml:space="preserve"> as appropriate</w:t>
            </w:r>
          </w:p>
          <w:p w14:paraId="64422D51" w14:textId="77777777" w:rsidR="006C729D" w:rsidRPr="006C729D" w:rsidRDefault="006C729D" w:rsidP="006C729D">
            <w:pPr>
              <w:pStyle w:val="ListParagraph"/>
              <w:ind w:left="360"/>
              <w:rPr>
                <w:rFonts w:asciiTheme="minorHAnsi" w:hAnsiTheme="minorHAnsi" w:cstheme="minorHAnsi"/>
                <w:lang w:eastAsia="en-GB"/>
              </w:rPr>
            </w:pPr>
          </w:p>
        </w:tc>
      </w:tr>
      <w:tr w:rsidR="006C729D" w:rsidRPr="006677FD" w14:paraId="5B15C76D" w14:textId="77777777" w:rsidTr="00394642">
        <w:tc>
          <w:tcPr>
            <w:tcW w:w="2235" w:type="dxa"/>
          </w:tcPr>
          <w:p w14:paraId="3911C7B7" w14:textId="3AE4810D" w:rsidR="006C729D" w:rsidRDefault="006C729D" w:rsidP="00394642">
            <w:pPr>
              <w:pStyle w:val="NoSpacing"/>
              <w:rPr>
                <w:rFonts w:asciiTheme="minorHAnsi" w:hAnsiTheme="minorHAnsi" w:cstheme="minorHAnsi"/>
                <w:b/>
              </w:rPr>
            </w:pPr>
            <w:r>
              <w:rPr>
                <w:rFonts w:asciiTheme="minorHAnsi" w:hAnsiTheme="minorHAnsi" w:cstheme="minorHAnsi"/>
                <w:b/>
              </w:rPr>
              <w:t>Culture</w:t>
            </w:r>
          </w:p>
        </w:tc>
        <w:tc>
          <w:tcPr>
            <w:tcW w:w="7341" w:type="dxa"/>
          </w:tcPr>
          <w:p w14:paraId="10D80889" w14:textId="77777777" w:rsidR="006C729D" w:rsidRPr="006C729D" w:rsidRDefault="006C729D" w:rsidP="006C729D">
            <w:pPr>
              <w:pStyle w:val="ListParagraph"/>
              <w:numPr>
                <w:ilvl w:val="0"/>
                <w:numId w:val="13"/>
              </w:numPr>
              <w:jc w:val="both"/>
              <w:rPr>
                <w:rFonts w:asciiTheme="minorHAnsi" w:hAnsiTheme="minorHAnsi" w:cstheme="minorHAnsi"/>
                <w:lang w:eastAsia="en-GB"/>
              </w:rPr>
            </w:pPr>
            <w:r w:rsidRPr="006C729D">
              <w:rPr>
                <w:rFonts w:asciiTheme="minorHAnsi" w:hAnsiTheme="minorHAnsi" w:cstheme="minorHAnsi"/>
                <w:lang w:eastAsia="en-GB"/>
              </w:rPr>
              <w:t xml:space="preserve">Support the College’s values and ethos by contributing to the development and implementation of policies practices and procedures. </w:t>
            </w:r>
          </w:p>
          <w:p w14:paraId="4ACC1E26" w14:textId="77777777" w:rsidR="006C729D" w:rsidRPr="006C729D" w:rsidRDefault="006C729D" w:rsidP="006C729D">
            <w:pPr>
              <w:pStyle w:val="ListParagraph"/>
              <w:numPr>
                <w:ilvl w:val="0"/>
                <w:numId w:val="13"/>
              </w:numPr>
              <w:jc w:val="both"/>
              <w:rPr>
                <w:rFonts w:asciiTheme="minorHAnsi" w:hAnsiTheme="minorHAnsi" w:cstheme="minorHAnsi"/>
                <w:lang w:eastAsia="en-GB"/>
              </w:rPr>
            </w:pPr>
            <w:r w:rsidRPr="006C729D">
              <w:rPr>
                <w:rFonts w:asciiTheme="minorHAnsi" w:hAnsiTheme="minorHAnsi" w:cstheme="minorHAnsi"/>
                <w:lang w:eastAsia="en-GB"/>
              </w:rPr>
              <w:lastRenderedPageBreak/>
              <w:t>Help create a strong school community, characterised by consistent, orderly behaviour and caring, respectful relationships.</w:t>
            </w:r>
          </w:p>
          <w:p w14:paraId="13AD825B" w14:textId="77777777" w:rsidR="006C729D" w:rsidRPr="006C729D" w:rsidRDefault="006C729D" w:rsidP="006C729D">
            <w:pPr>
              <w:pStyle w:val="ListParagraph"/>
              <w:numPr>
                <w:ilvl w:val="0"/>
                <w:numId w:val="13"/>
              </w:numPr>
              <w:jc w:val="both"/>
              <w:rPr>
                <w:rFonts w:asciiTheme="minorHAnsi" w:hAnsiTheme="minorHAnsi" w:cstheme="minorHAnsi"/>
                <w:lang w:eastAsia="en-GB"/>
              </w:rPr>
            </w:pPr>
            <w:r w:rsidRPr="006C729D">
              <w:rPr>
                <w:rFonts w:asciiTheme="minorHAnsi" w:hAnsiTheme="minorHAnsi" w:cstheme="minorHAnsi"/>
                <w:lang w:eastAsia="en-GB"/>
              </w:rPr>
              <w:t>Help develop a school culture and ethos that is utterly committed to achievement.</w:t>
            </w:r>
          </w:p>
          <w:p w14:paraId="026E9BC7" w14:textId="77777777" w:rsidR="006C729D" w:rsidRPr="006C729D" w:rsidRDefault="006C729D" w:rsidP="006C729D">
            <w:pPr>
              <w:pStyle w:val="ListParagraph"/>
              <w:numPr>
                <w:ilvl w:val="0"/>
                <w:numId w:val="13"/>
              </w:numPr>
              <w:jc w:val="both"/>
              <w:rPr>
                <w:rFonts w:asciiTheme="minorHAnsi" w:hAnsiTheme="minorHAnsi" w:cstheme="minorHAnsi"/>
                <w:lang w:eastAsia="en-GB"/>
              </w:rPr>
            </w:pPr>
            <w:r w:rsidRPr="006C729D">
              <w:rPr>
                <w:rFonts w:asciiTheme="minorHAnsi" w:hAnsiTheme="minorHAnsi" w:cstheme="minorHAnsi"/>
                <w:lang w:eastAsia="en-GB"/>
              </w:rPr>
              <w:t xml:space="preserve">To be active in issues of student welfare and support. </w:t>
            </w:r>
          </w:p>
          <w:p w14:paraId="685AD60A" w14:textId="77777777" w:rsidR="006C729D" w:rsidRPr="006C729D" w:rsidRDefault="006C729D" w:rsidP="006C729D">
            <w:pPr>
              <w:pStyle w:val="ListParagraph"/>
              <w:numPr>
                <w:ilvl w:val="0"/>
                <w:numId w:val="13"/>
              </w:numPr>
              <w:jc w:val="both"/>
              <w:rPr>
                <w:rFonts w:asciiTheme="minorHAnsi" w:hAnsiTheme="minorHAnsi" w:cstheme="minorHAnsi"/>
                <w:lang w:eastAsia="en-GB"/>
              </w:rPr>
            </w:pPr>
            <w:r w:rsidRPr="006C729D">
              <w:rPr>
                <w:rFonts w:asciiTheme="minorHAnsi" w:hAnsiTheme="minorHAnsi" w:cstheme="minorHAnsi"/>
                <w:lang w:eastAsia="en-GB"/>
              </w:rPr>
              <w:t xml:space="preserve">Support and work in collaboration with colleagues and other professionals in and beyond the College </w:t>
            </w:r>
            <w:bookmarkStart w:id="1" w:name="_GoBack"/>
            <w:bookmarkEnd w:id="1"/>
          </w:p>
          <w:p w14:paraId="7A2791EA" w14:textId="77777777" w:rsidR="006C729D" w:rsidRPr="006C729D" w:rsidRDefault="006C729D" w:rsidP="006C729D">
            <w:pPr>
              <w:pStyle w:val="ListParagraph"/>
              <w:ind w:left="360"/>
              <w:rPr>
                <w:rFonts w:asciiTheme="minorHAnsi" w:hAnsiTheme="minorHAnsi" w:cstheme="minorHAnsi"/>
                <w:lang w:eastAsia="en-GB"/>
              </w:rPr>
            </w:pPr>
          </w:p>
        </w:tc>
      </w:tr>
    </w:tbl>
    <w:p w14:paraId="77F1688A" w14:textId="77777777" w:rsidR="006677FD" w:rsidRPr="006677FD" w:rsidRDefault="006677FD" w:rsidP="006677FD">
      <w:pPr>
        <w:rPr>
          <w:rFonts w:asciiTheme="minorHAnsi" w:hAnsiTheme="minorHAnsi" w:cstheme="minorHAnsi"/>
          <w:b/>
        </w:rPr>
      </w:pPr>
    </w:p>
    <w:p w14:paraId="6CA3B9AE" w14:textId="601728CB" w:rsidR="006677FD" w:rsidRPr="006677FD" w:rsidRDefault="006677FD" w:rsidP="002A686C">
      <w:pPr>
        <w:ind w:left="-284"/>
        <w:jc w:val="center"/>
        <w:rPr>
          <w:rFonts w:asciiTheme="minorHAnsi" w:hAnsiTheme="minorHAnsi" w:cstheme="minorHAnsi"/>
          <w:b/>
          <w:color w:val="17365D" w:themeColor="text2" w:themeShade="BF"/>
          <w:sz w:val="32"/>
          <w:szCs w:val="32"/>
          <w:u w:val="single"/>
        </w:rPr>
      </w:pPr>
    </w:p>
    <w:p w14:paraId="7384D2D4" w14:textId="77777777" w:rsidR="006677FD" w:rsidRPr="006677FD" w:rsidRDefault="006677FD" w:rsidP="002A686C">
      <w:pPr>
        <w:ind w:left="-284"/>
        <w:jc w:val="center"/>
        <w:rPr>
          <w:rFonts w:asciiTheme="minorHAnsi" w:hAnsiTheme="minorHAnsi" w:cstheme="minorHAnsi"/>
          <w:b/>
          <w:color w:val="17365D" w:themeColor="text2" w:themeShade="BF"/>
          <w:sz w:val="32"/>
          <w:szCs w:val="32"/>
          <w:u w:val="single"/>
        </w:rPr>
      </w:pPr>
    </w:p>
    <w:tbl>
      <w:tblPr>
        <w:tblW w:w="99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0"/>
      </w:tblGrid>
      <w:tr w:rsidR="00830B62" w:rsidRPr="006677FD" w14:paraId="16C94F56" w14:textId="77777777" w:rsidTr="006677FD">
        <w:tc>
          <w:tcPr>
            <w:tcW w:w="993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14:paraId="5DF06BD8" w14:textId="10AB81B4" w:rsidR="00830B62" w:rsidRPr="006677FD" w:rsidRDefault="00830B62" w:rsidP="00394642">
            <w:pPr>
              <w:rPr>
                <w:rFonts w:asciiTheme="minorHAnsi" w:hAnsiTheme="minorHAnsi" w:cstheme="minorHAnsi"/>
                <w:szCs w:val="22"/>
              </w:rPr>
            </w:pPr>
            <w:r w:rsidRPr="006677FD">
              <w:rPr>
                <w:rFonts w:asciiTheme="minorHAnsi" w:hAnsiTheme="minorHAnsi" w:cstheme="minorHAnsi"/>
                <w:szCs w:val="22"/>
              </w:rPr>
              <w:t>Whilst every effort has been made to explain the main duties and responsibilities of the post, each individual task undertaken may not be identified</w:t>
            </w:r>
            <w:r w:rsidR="00134334" w:rsidRPr="006677FD">
              <w:rPr>
                <w:rFonts w:asciiTheme="minorHAnsi" w:hAnsiTheme="minorHAnsi" w:cstheme="minorHAnsi"/>
                <w:szCs w:val="22"/>
              </w:rPr>
              <w:t xml:space="preserve">. </w:t>
            </w:r>
            <w:r w:rsidRPr="006677FD">
              <w:rPr>
                <w:rFonts w:asciiTheme="minorHAnsi" w:hAnsiTheme="minorHAnsi" w:cstheme="minorHAnsi"/>
                <w:szCs w:val="22"/>
              </w:rPr>
              <w:t>Employees will be expected to comply with any reasonable request from a manager to undertake work of a similar level that is not specified in this job description</w:t>
            </w:r>
          </w:p>
          <w:p w14:paraId="1E9B9927" w14:textId="77777777" w:rsidR="00134334" w:rsidRPr="006677FD" w:rsidRDefault="00134334" w:rsidP="00394642">
            <w:pPr>
              <w:rPr>
                <w:rFonts w:asciiTheme="minorHAnsi" w:hAnsiTheme="minorHAnsi" w:cstheme="minorHAnsi"/>
                <w:szCs w:val="22"/>
              </w:rPr>
            </w:pPr>
          </w:p>
          <w:p w14:paraId="6B661FEC" w14:textId="77777777" w:rsidR="00830B62" w:rsidRPr="006677FD" w:rsidRDefault="00830B62" w:rsidP="00394642">
            <w:pPr>
              <w:rPr>
                <w:rFonts w:asciiTheme="minorHAnsi" w:hAnsiTheme="minorHAnsi" w:cstheme="minorHAnsi"/>
                <w:szCs w:val="22"/>
              </w:rPr>
            </w:pPr>
            <w:r w:rsidRPr="006677FD">
              <w:rPr>
                <w:rFonts w:asciiTheme="minorHAnsi" w:hAnsiTheme="minorHAnsi" w:cstheme="minorHAnsi"/>
                <w:szCs w:val="22"/>
              </w:rPr>
              <w:t>Employees are expected to be courteous to colleagues and provide a welcoming environment to visitors and telephone callers</w:t>
            </w:r>
          </w:p>
          <w:p w14:paraId="47E39480" w14:textId="77777777" w:rsidR="00830B62" w:rsidRPr="006677FD" w:rsidRDefault="00830B62" w:rsidP="00394642">
            <w:pPr>
              <w:rPr>
                <w:rFonts w:asciiTheme="minorHAnsi" w:hAnsiTheme="minorHAnsi" w:cstheme="minorHAnsi"/>
                <w:szCs w:val="22"/>
              </w:rPr>
            </w:pPr>
          </w:p>
          <w:p w14:paraId="00C4BE68" w14:textId="77777777" w:rsidR="00830B62" w:rsidRPr="006677FD" w:rsidRDefault="00830B62" w:rsidP="00394642">
            <w:pPr>
              <w:rPr>
                <w:rFonts w:asciiTheme="minorHAnsi" w:hAnsiTheme="minorHAnsi" w:cstheme="minorHAnsi"/>
                <w:szCs w:val="22"/>
              </w:rPr>
            </w:pPr>
            <w:r w:rsidRPr="006677FD">
              <w:rPr>
                <w:rFonts w:asciiTheme="minorHAnsi" w:hAnsiTheme="minorHAnsi" w:cstheme="minorHAnsi"/>
                <w:szCs w:val="22"/>
              </w:rPr>
              <w:t>Employees are expected to maintain a standard of dress conducive to their position as professionals and in setting an example to students</w:t>
            </w:r>
          </w:p>
        </w:tc>
      </w:tr>
      <w:tr w:rsidR="00830B62" w:rsidRPr="006677FD" w14:paraId="7E72E433" w14:textId="77777777" w:rsidTr="006677FD">
        <w:tc>
          <w:tcPr>
            <w:tcW w:w="9930" w:type="dxa"/>
            <w:tcBorders>
              <w:top w:val="nil"/>
              <w:left w:val="single" w:sz="6" w:space="0" w:color="auto"/>
              <w:bottom w:val="single" w:sz="6" w:space="0" w:color="auto"/>
              <w:right w:val="single" w:sz="6" w:space="0" w:color="auto"/>
            </w:tcBorders>
            <w:tcMar>
              <w:top w:w="0" w:type="dxa"/>
              <w:left w:w="107" w:type="dxa"/>
              <w:bottom w:w="0" w:type="dxa"/>
              <w:right w:w="107" w:type="dxa"/>
            </w:tcMar>
          </w:tcPr>
          <w:p w14:paraId="33EBF716" w14:textId="77777777" w:rsidR="00830B62" w:rsidRPr="006677FD" w:rsidRDefault="00830B62" w:rsidP="00394642">
            <w:pPr>
              <w:pStyle w:val="Header"/>
              <w:tabs>
                <w:tab w:val="left" w:pos="720"/>
              </w:tabs>
              <w:rPr>
                <w:rFonts w:asciiTheme="minorHAnsi" w:hAnsiTheme="minorHAnsi" w:cstheme="minorHAnsi"/>
                <w:szCs w:val="22"/>
              </w:rPr>
            </w:pPr>
            <w:r w:rsidRPr="006677FD">
              <w:rPr>
                <w:rFonts w:asciiTheme="minorHAnsi" w:hAnsiTheme="minorHAnsi" w:cstheme="minorHAnsi"/>
                <w:szCs w:val="22"/>
              </w:rPr>
              <w:t>This job description is current at the date shown, but following consultation with you, may be changed by the Principal to reflect or anticipate changes in the job which are commensurate with the salary and job title</w:t>
            </w:r>
          </w:p>
        </w:tc>
      </w:tr>
    </w:tbl>
    <w:p w14:paraId="676036F5" w14:textId="77777777" w:rsidR="00763099" w:rsidRPr="006677FD" w:rsidRDefault="00763099" w:rsidP="00794448">
      <w:pPr>
        <w:rPr>
          <w:rFonts w:asciiTheme="minorHAnsi" w:hAnsiTheme="minorHAnsi" w:cstheme="minorHAnsi"/>
          <w:b/>
          <w:szCs w:val="22"/>
          <w:u w:val="single"/>
        </w:rPr>
      </w:pPr>
    </w:p>
    <w:p w14:paraId="6BC92CE5" w14:textId="77777777" w:rsidR="00794448" w:rsidRPr="006677FD" w:rsidRDefault="00794448" w:rsidP="00794448">
      <w:pPr>
        <w:rPr>
          <w:rFonts w:asciiTheme="minorHAnsi" w:hAnsiTheme="minorHAnsi" w:cstheme="minorHAnsi"/>
          <w:b/>
          <w:szCs w:val="22"/>
          <w:u w:val="single"/>
        </w:rPr>
      </w:pPr>
    </w:p>
    <w:tbl>
      <w:tblPr>
        <w:tblStyle w:val="TableGrid"/>
        <w:tblW w:w="0" w:type="auto"/>
        <w:tblLook w:val="04A0" w:firstRow="1" w:lastRow="0" w:firstColumn="1" w:lastColumn="0" w:noHBand="0" w:noVBand="1"/>
      </w:tblPr>
      <w:tblGrid>
        <w:gridCol w:w="1893"/>
        <w:gridCol w:w="8305"/>
      </w:tblGrid>
      <w:tr w:rsidR="00794448" w:rsidRPr="006677FD" w14:paraId="526FF588" w14:textId="77777777" w:rsidTr="00394642">
        <w:tc>
          <w:tcPr>
            <w:tcW w:w="10414" w:type="dxa"/>
            <w:gridSpan w:val="2"/>
            <w:tcBorders>
              <w:top w:val="nil"/>
              <w:left w:val="nil"/>
              <w:bottom w:val="nil"/>
              <w:right w:val="nil"/>
            </w:tcBorders>
          </w:tcPr>
          <w:p w14:paraId="118C1BB8" w14:textId="77777777" w:rsidR="00794448" w:rsidRPr="006677FD" w:rsidRDefault="00794448" w:rsidP="00394642">
            <w:pPr>
              <w:rPr>
                <w:rFonts w:asciiTheme="minorHAnsi" w:hAnsiTheme="minorHAnsi" w:cstheme="minorHAnsi"/>
                <w:i/>
                <w:szCs w:val="22"/>
              </w:rPr>
            </w:pPr>
            <w:r w:rsidRPr="006677FD">
              <w:rPr>
                <w:rFonts w:asciiTheme="minorHAnsi" w:hAnsiTheme="minorHAnsi" w:cstheme="minorHAnsi"/>
                <w:i/>
                <w:szCs w:val="22"/>
              </w:rPr>
              <w:t>I confirm that I have read and understood the details contained within this job description.</w:t>
            </w:r>
          </w:p>
          <w:p w14:paraId="47102BDF" w14:textId="77777777" w:rsidR="00794448" w:rsidRPr="006677FD" w:rsidRDefault="00794448" w:rsidP="00394642">
            <w:pPr>
              <w:rPr>
                <w:rFonts w:asciiTheme="minorHAnsi" w:hAnsiTheme="minorHAnsi" w:cstheme="minorHAnsi"/>
                <w:i/>
                <w:szCs w:val="22"/>
              </w:rPr>
            </w:pPr>
            <w:r w:rsidRPr="006677FD">
              <w:rPr>
                <w:rFonts w:asciiTheme="minorHAnsi" w:hAnsiTheme="minorHAnsi" w:cstheme="minorHAnsi"/>
                <w:i/>
                <w:szCs w:val="22"/>
              </w:rPr>
              <w:t>I understand that by signing this document, I agree to the terms and conditions contained within it.</w:t>
            </w:r>
          </w:p>
        </w:tc>
      </w:tr>
      <w:tr w:rsidR="00794448" w:rsidRPr="006677FD" w14:paraId="6B66EEB5" w14:textId="77777777" w:rsidTr="00394642">
        <w:trPr>
          <w:trHeight w:val="80"/>
        </w:trPr>
        <w:tc>
          <w:tcPr>
            <w:tcW w:w="1917" w:type="dxa"/>
            <w:tcBorders>
              <w:top w:val="nil"/>
              <w:left w:val="nil"/>
              <w:right w:val="nil"/>
            </w:tcBorders>
          </w:tcPr>
          <w:p w14:paraId="2C2B5559" w14:textId="77777777" w:rsidR="00794448" w:rsidRPr="006677FD" w:rsidRDefault="00794448" w:rsidP="00394642">
            <w:pPr>
              <w:rPr>
                <w:rFonts w:asciiTheme="minorHAnsi" w:hAnsiTheme="minorHAnsi" w:cstheme="minorHAnsi"/>
                <w:szCs w:val="22"/>
              </w:rPr>
            </w:pPr>
          </w:p>
        </w:tc>
        <w:tc>
          <w:tcPr>
            <w:tcW w:w="8497" w:type="dxa"/>
            <w:tcBorders>
              <w:top w:val="nil"/>
              <w:left w:val="nil"/>
              <w:right w:val="nil"/>
            </w:tcBorders>
          </w:tcPr>
          <w:p w14:paraId="1576033D" w14:textId="77777777" w:rsidR="00794448" w:rsidRPr="006677FD" w:rsidRDefault="00794448" w:rsidP="00394642">
            <w:pPr>
              <w:jc w:val="center"/>
              <w:rPr>
                <w:rFonts w:asciiTheme="minorHAnsi" w:hAnsiTheme="minorHAnsi" w:cstheme="minorHAnsi"/>
                <w:szCs w:val="22"/>
              </w:rPr>
            </w:pPr>
          </w:p>
        </w:tc>
      </w:tr>
      <w:tr w:rsidR="00794448" w:rsidRPr="006677FD" w14:paraId="44632904" w14:textId="77777777" w:rsidTr="00394642">
        <w:tc>
          <w:tcPr>
            <w:tcW w:w="1917" w:type="dxa"/>
            <w:shd w:val="clear" w:color="auto" w:fill="00B0F0"/>
          </w:tcPr>
          <w:p w14:paraId="66E094C1" w14:textId="77777777" w:rsidR="00794448" w:rsidRPr="006677FD" w:rsidRDefault="00794448" w:rsidP="00394642">
            <w:pPr>
              <w:rPr>
                <w:rFonts w:asciiTheme="minorHAnsi" w:hAnsiTheme="minorHAnsi" w:cstheme="minorHAnsi"/>
                <w:b/>
                <w:color w:val="FFFFFF" w:themeColor="background1"/>
                <w:szCs w:val="22"/>
              </w:rPr>
            </w:pPr>
            <w:r w:rsidRPr="006677FD">
              <w:rPr>
                <w:rFonts w:asciiTheme="minorHAnsi" w:hAnsiTheme="minorHAnsi" w:cstheme="minorHAnsi"/>
                <w:b/>
                <w:color w:val="FFFFFF" w:themeColor="background1"/>
                <w:szCs w:val="22"/>
              </w:rPr>
              <w:t>Signed</w:t>
            </w:r>
          </w:p>
          <w:p w14:paraId="50B7ABD2" w14:textId="77777777" w:rsidR="00794448" w:rsidRPr="006677FD" w:rsidRDefault="00794448" w:rsidP="00394642">
            <w:pPr>
              <w:rPr>
                <w:rFonts w:asciiTheme="minorHAnsi" w:hAnsiTheme="minorHAnsi" w:cstheme="minorHAnsi"/>
                <w:b/>
                <w:color w:val="FFFFFF" w:themeColor="background1"/>
                <w:szCs w:val="22"/>
              </w:rPr>
            </w:pPr>
            <w:r w:rsidRPr="006677FD">
              <w:rPr>
                <w:rFonts w:asciiTheme="minorHAnsi" w:hAnsiTheme="minorHAnsi" w:cstheme="minorHAnsi"/>
                <w:b/>
                <w:color w:val="FFFFFF" w:themeColor="background1"/>
                <w:szCs w:val="22"/>
              </w:rPr>
              <w:t>Print Name</w:t>
            </w:r>
          </w:p>
        </w:tc>
        <w:tc>
          <w:tcPr>
            <w:tcW w:w="8497" w:type="dxa"/>
          </w:tcPr>
          <w:p w14:paraId="31476CDC" w14:textId="77777777" w:rsidR="00794448" w:rsidRPr="006677FD" w:rsidRDefault="00794448" w:rsidP="00394642">
            <w:pPr>
              <w:jc w:val="center"/>
              <w:rPr>
                <w:rFonts w:asciiTheme="minorHAnsi" w:hAnsiTheme="minorHAnsi" w:cstheme="minorHAnsi"/>
                <w:szCs w:val="22"/>
              </w:rPr>
            </w:pPr>
          </w:p>
          <w:p w14:paraId="1C27F809" w14:textId="77777777" w:rsidR="00794448" w:rsidRPr="006677FD" w:rsidRDefault="00794448" w:rsidP="00394642">
            <w:pPr>
              <w:jc w:val="center"/>
              <w:rPr>
                <w:rFonts w:asciiTheme="minorHAnsi" w:hAnsiTheme="minorHAnsi" w:cstheme="minorHAnsi"/>
                <w:szCs w:val="22"/>
              </w:rPr>
            </w:pPr>
          </w:p>
        </w:tc>
      </w:tr>
      <w:tr w:rsidR="00794448" w:rsidRPr="006677FD" w14:paraId="1A3D06E4" w14:textId="77777777" w:rsidTr="00394642">
        <w:tc>
          <w:tcPr>
            <w:tcW w:w="1917" w:type="dxa"/>
            <w:tcBorders>
              <w:left w:val="nil"/>
              <w:right w:val="nil"/>
            </w:tcBorders>
          </w:tcPr>
          <w:p w14:paraId="2B295DB0" w14:textId="77777777" w:rsidR="00794448" w:rsidRPr="006677FD" w:rsidRDefault="00794448" w:rsidP="00394642">
            <w:pPr>
              <w:rPr>
                <w:rFonts w:asciiTheme="minorHAnsi" w:hAnsiTheme="minorHAnsi" w:cstheme="minorHAnsi"/>
                <w:szCs w:val="22"/>
              </w:rPr>
            </w:pPr>
          </w:p>
        </w:tc>
        <w:tc>
          <w:tcPr>
            <w:tcW w:w="8497" w:type="dxa"/>
            <w:tcBorders>
              <w:left w:val="nil"/>
              <w:right w:val="nil"/>
            </w:tcBorders>
          </w:tcPr>
          <w:p w14:paraId="6CFBFD9B" w14:textId="77777777" w:rsidR="00794448" w:rsidRPr="006677FD" w:rsidRDefault="00794448" w:rsidP="00394642">
            <w:pPr>
              <w:jc w:val="center"/>
              <w:rPr>
                <w:rFonts w:asciiTheme="minorHAnsi" w:hAnsiTheme="minorHAnsi" w:cstheme="minorHAnsi"/>
                <w:szCs w:val="22"/>
              </w:rPr>
            </w:pPr>
          </w:p>
        </w:tc>
      </w:tr>
      <w:tr w:rsidR="00794448" w:rsidRPr="006677FD" w14:paraId="087D0199" w14:textId="77777777" w:rsidTr="00394642">
        <w:tc>
          <w:tcPr>
            <w:tcW w:w="1917" w:type="dxa"/>
            <w:shd w:val="clear" w:color="auto" w:fill="00B0F0"/>
          </w:tcPr>
          <w:p w14:paraId="323E1BBE" w14:textId="77777777" w:rsidR="00794448" w:rsidRPr="006677FD" w:rsidRDefault="00794448" w:rsidP="00394642">
            <w:pPr>
              <w:rPr>
                <w:rFonts w:asciiTheme="minorHAnsi" w:hAnsiTheme="minorHAnsi" w:cstheme="minorHAnsi"/>
                <w:b/>
                <w:color w:val="00B0F0"/>
                <w:szCs w:val="22"/>
              </w:rPr>
            </w:pPr>
            <w:r w:rsidRPr="006677FD">
              <w:rPr>
                <w:rFonts w:asciiTheme="minorHAnsi" w:hAnsiTheme="minorHAnsi" w:cstheme="minorHAnsi"/>
                <w:b/>
                <w:color w:val="FFFFFF" w:themeColor="background1"/>
                <w:szCs w:val="22"/>
              </w:rPr>
              <w:t>Dated</w:t>
            </w:r>
          </w:p>
        </w:tc>
        <w:tc>
          <w:tcPr>
            <w:tcW w:w="8497" w:type="dxa"/>
          </w:tcPr>
          <w:p w14:paraId="13BB035F" w14:textId="77777777" w:rsidR="00794448" w:rsidRPr="006677FD" w:rsidRDefault="00794448" w:rsidP="00394642">
            <w:pPr>
              <w:jc w:val="center"/>
              <w:rPr>
                <w:rFonts w:asciiTheme="minorHAnsi" w:hAnsiTheme="minorHAnsi" w:cstheme="minorHAnsi"/>
                <w:szCs w:val="22"/>
              </w:rPr>
            </w:pPr>
          </w:p>
        </w:tc>
      </w:tr>
    </w:tbl>
    <w:p w14:paraId="3EB2F2E5" w14:textId="77777777" w:rsidR="00794448" w:rsidRPr="006677FD" w:rsidRDefault="00794448" w:rsidP="00794448">
      <w:pPr>
        <w:rPr>
          <w:rFonts w:asciiTheme="minorHAnsi" w:hAnsiTheme="minorHAnsi" w:cstheme="minorHAnsi"/>
          <w:b/>
          <w:szCs w:val="22"/>
          <w:u w:val="single"/>
        </w:rPr>
      </w:pPr>
    </w:p>
    <w:p w14:paraId="50892292" w14:textId="77777777" w:rsidR="00AB793D" w:rsidRPr="00F1530C" w:rsidRDefault="00AB793D">
      <w:pPr>
        <w:rPr>
          <w:rFonts w:asciiTheme="minorHAnsi" w:hAnsiTheme="minorHAnsi"/>
          <w:b/>
          <w:color w:val="052264"/>
          <w:szCs w:val="22"/>
        </w:rPr>
      </w:pPr>
      <w:r w:rsidRPr="006677FD">
        <w:rPr>
          <w:rFonts w:asciiTheme="minorHAnsi" w:hAnsiTheme="minorHAnsi" w:cstheme="minorHAnsi"/>
          <w:b/>
          <w:color w:val="052264"/>
          <w:szCs w:val="22"/>
        </w:rPr>
        <w:br w:type="page"/>
      </w:r>
    </w:p>
    <w:sectPr w:rsidR="00AB793D" w:rsidRPr="00F1530C" w:rsidSect="00792DA7">
      <w:headerReference w:type="even" r:id="rId13"/>
      <w:headerReference w:type="default" r:id="rId14"/>
      <w:footerReference w:type="even" r:id="rId15"/>
      <w:footerReference w:type="default" r:id="rId16"/>
      <w:headerReference w:type="first" r:id="rId17"/>
      <w:footerReference w:type="first" r:id="rId18"/>
      <w:pgSz w:w="11900" w:h="16840"/>
      <w:pgMar w:top="851" w:right="851" w:bottom="1418" w:left="851"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03749" w14:textId="77777777" w:rsidR="00394642" w:rsidRDefault="00394642">
      <w:r>
        <w:separator/>
      </w:r>
    </w:p>
  </w:endnote>
  <w:endnote w:type="continuationSeparator" w:id="0">
    <w:p w14:paraId="6760374A" w14:textId="77777777" w:rsidR="00394642" w:rsidRDefault="0039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G Omega">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A694" w14:textId="77777777" w:rsidR="00394642" w:rsidRDefault="00394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0374C" w14:textId="46057D5B" w:rsidR="00394642" w:rsidRDefault="00394642" w:rsidP="000C5200">
    <w:pPr>
      <w:pStyle w:val="Footer"/>
    </w:pPr>
    <w:r>
      <w:rPr>
        <w:noProof/>
        <w:lang w:eastAsia="en-GB"/>
      </w:rPr>
      <mc:AlternateContent>
        <mc:Choice Requires="wps">
          <w:drawing>
            <wp:anchor distT="0" distB="0" distL="114300" distR="114300" simplePos="0" relativeHeight="251658240" behindDoc="0" locked="0" layoutInCell="1" allowOverlap="1" wp14:anchorId="67603752" wp14:editId="20B7CB78">
              <wp:simplePos x="0" y="0"/>
              <wp:positionH relativeFrom="column">
                <wp:posOffset>5454650</wp:posOffset>
              </wp:positionH>
              <wp:positionV relativeFrom="paragraph">
                <wp:posOffset>-461010</wp:posOffset>
              </wp:positionV>
              <wp:extent cx="1304925" cy="309245"/>
              <wp:effectExtent l="0" t="0" r="3175"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03759" w14:textId="77777777" w:rsidR="00394642" w:rsidRPr="000C5200" w:rsidRDefault="00394642"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603752" id="_x0000_t202" coordsize="21600,21600" o:spt="202" path="m,l,21600r21600,l21600,xe">
              <v:stroke joinstyle="miter"/>
              <v:path gradientshapeok="t" o:connecttype="rect"/>
            </v:shapetype>
            <v:shape id="Text Box 15" o:spid="_x0000_s1026" type="#_x0000_t202" style="position:absolute;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3w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" filled="f" stroked="f">
              <v:textbox>
                <w:txbxContent>
                  <w:p w14:paraId="67603759" w14:textId="77777777" w:rsidR="00394642" w:rsidRPr="000C5200" w:rsidRDefault="00394642" w:rsidP="000C5200">
                    <w:pPr>
                      <w:rPr>
                        <w:szCs w:val="18"/>
                      </w:rPr>
                    </w:pPr>
                  </w:p>
                </w:txbxContent>
              </v:textbox>
            </v:shape>
          </w:pict>
        </mc:Fallback>
      </mc:AlternateContent>
    </w:r>
  </w:p>
  <w:p w14:paraId="6760374D" w14:textId="35B159EC" w:rsidR="00394642" w:rsidRDefault="00394642" w:rsidP="000C5200">
    <w:pPr>
      <w:pStyle w:val="Footer"/>
      <w:ind w:left="-1800"/>
    </w:pPr>
    <w:r>
      <w:rPr>
        <w:noProof/>
        <w:lang w:eastAsia="en-GB"/>
      </w:rPr>
      <mc:AlternateContent>
        <mc:Choice Requires="wps">
          <w:drawing>
            <wp:anchor distT="0" distB="0" distL="114300" distR="114300" simplePos="0" relativeHeight="251662336" behindDoc="0" locked="0" layoutInCell="1" allowOverlap="1" wp14:anchorId="67603753" wp14:editId="0AB0A4DD">
              <wp:simplePos x="0" y="0"/>
              <wp:positionH relativeFrom="column">
                <wp:posOffset>5454650</wp:posOffset>
              </wp:positionH>
              <wp:positionV relativeFrom="paragraph">
                <wp:posOffset>125095</wp:posOffset>
              </wp:positionV>
              <wp:extent cx="1304925" cy="309245"/>
              <wp:effectExtent l="0" t="1270" r="3175" b="381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0375A" w14:textId="443A134C" w:rsidR="00394642" w:rsidRPr="009F3D9F" w:rsidRDefault="00394642"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Pr>
                              <w:rFonts w:cs="Calibri"/>
                              <w:noProof/>
                              <w:color w:val="052264"/>
                              <w:sz w:val="18"/>
                              <w:szCs w:val="18"/>
                            </w:rPr>
                            <w:t>6</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Pr>
                              <w:rFonts w:cs="Calibri"/>
                              <w:noProof/>
                              <w:color w:val="052264"/>
                              <w:sz w:val="18"/>
                              <w:szCs w:val="18"/>
                            </w:rPr>
                            <w:t>6</w:t>
                          </w:r>
                          <w:r w:rsidRPr="009F3D9F">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03753" id="Text Box 19" o:spid="_x0000_s1027" type="#_x0000_t202" style="position:absolute;left:0;text-align:left;margin-left:429.5pt;margin-top:9.85pt;width:102.7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dB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" filled="f" stroked="f">
              <v:textbox>
                <w:txbxContent>
                  <w:p w14:paraId="6760375A" w14:textId="443A134C" w:rsidR="00394642" w:rsidRPr="009F3D9F" w:rsidRDefault="00394642"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Pr>
                        <w:rFonts w:cs="Calibri"/>
                        <w:noProof/>
                        <w:color w:val="052264"/>
                        <w:sz w:val="18"/>
                        <w:szCs w:val="18"/>
                      </w:rPr>
                      <w:t>6</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Pr>
                        <w:rFonts w:cs="Calibri"/>
                        <w:noProof/>
                        <w:color w:val="052264"/>
                        <w:sz w:val="18"/>
                        <w:szCs w:val="18"/>
                      </w:rPr>
                      <w:t>6</w:t>
                    </w:r>
                    <w:r w:rsidRPr="009F3D9F">
                      <w:rPr>
                        <w:rFonts w:cs="Calibri"/>
                        <w:color w:val="052264"/>
                        <w:sz w:val="18"/>
                        <w:szCs w:val="18"/>
                      </w:rPr>
                      <w:fldChar w:fldCharType="end"/>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7603754" wp14:editId="1B25330A">
              <wp:simplePos x="0" y="0"/>
              <wp:positionH relativeFrom="column">
                <wp:posOffset>5825490</wp:posOffset>
              </wp:positionH>
              <wp:positionV relativeFrom="paragraph">
                <wp:posOffset>528955</wp:posOffset>
              </wp:positionV>
              <wp:extent cx="635" cy="311150"/>
              <wp:effectExtent l="5715" t="5080" r="12700" b="762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7BC916"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01UIwIAAD0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9BNNVCMCAAA9BAAADgAAAAAAAAAAAAAAAAAuAgAAZHJzL2Uyb0RvYy54&#10;bWxQSwECLQAUAAYACAAAACEAbRvxRt4AAAAKAQAADwAAAAAAAAAAAAAAAAB9BAAAZHJzL2Rvd25y&#10;ZXYueG1sUEsFBgAAAAAEAAQA8wAAAIgFAAAAAA==&#10;" strokecolor="white"/>
          </w:pict>
        </mc:Fallback>
      </mc:AlternateContent>
    </w:r>
    <w:r>
      <w:rPr>
        <w:noProof/>
        <w:lang w:eastAsia="en-GB"/>
      </w:rPr>
      <w:drawing>
        <wp:anchor distT="0" distB="0" distL="114300" distR="114300" simplePos="0" relativeHeight="251664384" behindDoc="1" locked="0" layoutInCell="1" allowOverlap="1" wp14:anchorId="67603755" wp14:editId="67603756">
          <wp:simplePos x="0" y="0"/>
          <wp:positionH relativeFrom="column">
            <wp:posOffset>-521335</wp:posOffset>
          </wp:positionH>
          <wp:positionV relativeFrom="paragraph">
            <wp:posOffset>-271672</wp:posOffset>
          </wp:positionV>
          <wp:extent cx="7571297" cy="1078302"/>
          <wp:effectExtent l="19050" t="0" r="0" b="0"/>
          <wp:wrapNone/>
          <wp:docPr id="21" name="Picture 6"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l document banner"/>
                  <pic:cNvPicPr>
                    <a:picLocks noChangeAspect="1" noChangeArrowheads="1"/>
                  </pic:cNvPicPr>
                </pic:nvPicPr>
                <pic:blipFill>
                  <a:blip r:embed="rId1"/>
                  <a:srcRect/>
                  <a:stretch>
                    <a:fillRect/>
                  </a:stretch>
                </pic:blipFill>
                <pic:spPr bwMode="auto">
                  <a:xfrm>
                    <a:off x="0" y="0"/>
                    <a:ext cx="7571297" cy="1078302"/>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14:anchorId="67603757" wp14:editId="28300940">
              <wp:simplePos x="0" y="0"/>
              <wp:positionH relativeFrom="column">
                <wp:posOffset>5825490</wp:posOffset>
              </wp:positionH>
              <wp:positionV relativeFrom="paragraph">
                <wp:posOffset>528955</wp:posOffset>
              </wp:positionV>
              <wp:extent cx="635" cy="311150"/>
              <wp:effectExtent l="5715" t="5080" r="12700" b="762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D57FA"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hSIw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7B8YUiMCAAA9BAAADgAAAAAAAAAAAAAAAAAuAgAAZHJzL2Uyb0RvYy54&#10;bWxQSwECLQAUAAYACAAAACEAbRvxRt4AAAAKAQAADwAAAAAAAAAAAAAAAAB9BAAAZHJzL2Rvd25y&#10;ZXYueG1sUEsFBgAAAAAEAAQA8wAAAIgFAAAAAA==&#10;" strokecolor="white"/>
          </w:pict>
        </mc:Fallback>
      </mc:AlternateContent>
    </w:r>
  </w:p>
  <w:p w14:paraId="6760374E" w14:textId="5300EE0E" w:rsidR="00394642" w:rsidRDefault="00394642" w:rsidP="005E48B2">
    <w:pPr>
      <w:pStyle w:val="Footer"/>
      <w:tabs>
        <w:tab w:val="clear" w:pos="4320"/>
        <w:tab w:val="clear" w:pos="8640"/>
        <w:tab w:val="left" w:pos="1470"/>
      </w:tabs>
      <w:ind w:left="-1800"/>
    </w:pPr>
    <w:r>
      <w:tab/>
    </w:r>
  </w:p>
  <w:p w14:paraId="6760374F" w14:textId="591E73FB" w:rsidR="00394642" w:rsidRPr="008267A0" w:rsidRDefault="00394642" w:rsidP="000C5200">
    <w:pPr>
      <w:pStyle w:val="Footer"/>
    </w:pPr>
    <w:r>
      <w:rPr>
        <w:noProof/>
        <w:lang w:eastAsia="en-GB"/>
      </w:rPr>
      <mc:AlternateContent>
        <mc:Choice Requires="wps">
          <w:drawing>
            <wp:anchor distT="0" distB="0" distL="114300" distR="114300" simplePos="0" relativeHeight="251663360" behindDoc="0" locked="0" layoutInCell="1" allowOverlap="1" wp14:anchorId="67603758" wp14:editId="79660017">
              <wp:simplePos x="0" y="0"/>
              <wp:positionH relativeFrom="column">
                <wp:posOffset>2637155</wp:posOffset>
              </wp:positionH>
              <wp:positionV relativeFrom="paragraph">
                <wp:posOffset>19685</wp:posOffset>
              </wp:positionV>
              <wp:extent cx="4122420" cy="381000"/>
              <wp:effectExtent l="0" t="635" r="317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0375B" w14:textId="77777777" w:rsidR="00394642" w:rsidRPr="0075018C" w:rsidRDefault="00394642"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6760375C" w14:textId="77777777" w:rsidR="00394642" w:rsidRPr="0075018C" w:rsidRDefault="00394642"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14:paraId="6760375D" w14:textId="77777777" w:rsidR="00394642" w:rsidRPr="0075018C" w:rsidRDefault="00394642" w:rsidP="000C5200">
                          <w:pPr>
                            <w:rPr>
                              <w:color w:val="0020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03758" id="Text Box 20" o:spid="_x0000_s1028" type="#_x0000_t202" style="position:absolute;margin-left:207.65pt;margin-top:1.55pt;width:324.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" stroked="f">
              <v:textbox>
                <w:txbxContent>
                  <w:p w14:paraId="6760375B" w14:textId="77777777" w:rsidR="00394642" w:rsidRPr="0075018C" w:rsidRDefault="00394642"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6760375C" w14:textId="77777777" w:rsidR="00394642" w:rsidRPr="0075018C" w:rsidRDefault="00394642"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14:paraId="6760375D" w14:textId="77777777" w:rsidR="00394642" w:rsidRPr="0075018C" w:rsidRDefault="00394642" w:rsidP="000C5200">
                    <w:pPr>
                      <w:rPr>
                        <w:color w:val="002060"/>
                      </w:rPr>
                    </w:pPr>
                  </w:p>
                </w:txbxContent>
              </v:textbox>
            </v:shape>
          </w:pict>
        </mc:Fallback>
      </mc:AlternateContent>
    </w:r>
  </w:p>
  <w:p w14:paraId="67603750" w14:textId="77777777" w:rsidR="00394642" w:rsidRDefault="00394642" w:rsidP="000C5200">
    <w:pPr>
      <w:pStyle w:val="Footer"/>
    </w:pPr>
  </w:p>
  <w:p w14:paraId="67603751" w14:textId="77777777" w:rsidR="00394642" w:rsidRDefault="00394642">
    <w:pPr>
      <w:pStyle w:val="Footer"/>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DC6F7" w14:textId="77777777" w:rsidR="00394642" w:rsidRDefault="00394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03747" w14:textId="77777777" w:rsidR="00394642" w:rsidRDefault="00394642">
      <w:r>
        <w:separator/>
      </w:r>
    </w:p>
  </w:footnote>
  <w:footnote w:type="continuationSeparator" w:id="0">
    <w:p w14:paraId="67603748" w14:textId="77777777" w:rsidR="00394642" w:rsidRDefault="00394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F044" w14:textId="77777777" w:rsidR="00394642" w:rsidRDefault="00394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0374B" w14:textId="77777777" w:rsidR="00394642" w:rsidRDefault="0039464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693E5" w14:textId="77777777" w:rsidR="00394642" w:rsidRDefault="00394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43DC"/>
    <w:multiLevelType w:val="hybridMultilevel"/>
    <w:tmpl w:val="20002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6A22E0"/>
    <w:multiLevelType w:val="multilevel"/>
    <w:tmpl w:val="6354F82A"/>
    <w:styleLink w:val="UCST"/>
    <w:lvl w:ilvl="0">
      <w:start w:val="1"/>
      <w:numFmt w:val="bullet"/>
      <w:lvlText w:val=""/>
      <w:lvlJc w:val="left"/>
      <w:pPr>
        <w:ind w:left="1069" w:hanging="363"/>
      </w:pPr>
      <w:rPr>
        <w:rFonts w:ascii="Wingdings" w:hAnsi="Wingdings" w:hint="default"/>
        <w:color w:val="6A9FF6"/>
        <w:sz w:val="24"/>
        <w:szCs w:val="24"/>
      </w:rPr>
    </w:lvl>
    <w:lvl w:ilvl="1">
      <w:start w:val="1"/>
      <w:numFmt w:val="bullet"/>
      <w:lvlText w:val=""/>
      <w:lvlJc w:val="left"/>
      <w:pPr>
        <w:ind w:left="1789" w:hanging="363"/>
      </w:pPr>
      <w:rPr>
        <w:rFonts w:ascii="Wingdings" w:hAnsi="Wingdings" w:hint="default"/>
        <w:color w:val="6A9FF6"/>
      </w:rPr>
    </w:lvl>
    <w:lvl w:ilvl="2">
      <w:start w:val="1"/>
      <w:numFmt w:val="bullet"/>
      <w:lvlText w:val=""/>
      <w:lvlJc w:val="left"/>
      <w:pPr>
        <w:ind w:left="2509" w:hanging="363"/>
      </w:pPr>
      <w:rPr>
        <w:rFonts w:ascii="Wingdings" w:hAnsi="Wingdings" w:hint="default"/>
        <w:color w:val="6A9FF6"/>
      </w:rPr>
    </w:lvl>
    <w:lvl w:ilvl="3">
      <w:start w:val="1"/>
      <w:numFmt w:val="bullet"/>
      <w:lvlText w:val=""/>
      <w:lvlJc w:val="left"/>
      <w:pPr>
        <w:ind w:left="3229" w:hanging="363"/>
      </w:pPr>
      <w:rPr>
        <w:rFonts w:ascii="Wingdings" w:hAnsi="Wingdings" w:hint="default"/>
        <w:color w:val="6A9FF6"/>
      </w:rPr>
    </w:lvl>
    <w:lvl w:ilvl="4">
      <w:start w:val="1"/>
      <w:numFmt w:val="bullet"/>
      <w:lvlText w:val=""/>
      <w:lvlJc w:val="left"/>
      <w:pPr>
        <w:ind w:left="3949" w:hanging="363"/>
      </w:pPr>
      <w:rPr>
        <w:rFonts w:ascii="Wingdings" w:hAnsi="Wingdings" w:hint="default"/>
        <w:color w:val="6A9FF6"/>
      </w:rPr>
    </w:lvl>
    <w:lvl w:ilvl="5">
      <w:start w:val="1"/>
      <w:numFmt w:val="bullet"/>
      <w:lvlText w:val=""/>
      <w:lvlJc w:val="left"/>
      <w:pPr>
        <w:ind w:left="4669" w:hanging="363"/>
      </w:pPr>
      <w:rPr>
        <w:rFonts w:ascii="Wingdings" w:hAnsi="Wingdings" w:hint="default"/>
      </w:rPr>
    </w:lvl>
    <w:lvl w:ilvl="6">
      <w:start w:val="1"/>
      <w:numFmt w:val="bullet"/>
      <w:lvlText w:val=""/>
      <w:lvlJc w:val="left"/>
      <w:pPr>
        <w:ind w:left="5389" w:hanging="363"/>
      </w:pPr>
      <w:rPr>
        <w:rFonts w:ascii="Symbol" w:hAnsi="Symbol" w:hint="default"/>
      </w:rPr>
    </w:lvl>
    <w:lvl w:ilvl="7">
      <w:start w:val="1"/>
      <w:numFmt w:val="bullet"/>
      <w:lvlText w:val="o"/>
      <w:lvlJc w:val="left"/>
      <w:pPr>
        <w:ind w:left="6109" w:hanging="363"/>
      </w:pPr>
      <w:rPr>
        <w:rFonts w:ascii="Courier New" w:hAnsi="Courier New" w:cs="Courier New" w:hint="default"/>
      </w:rPr>
    </w:lvl>
    <w:lvl w:ilvl="8">
      <w:start w:val="1"/>
      <w:numFmt w:val="bullet"/>
      <w:lvlText w:val=""/>
      <w:lvlJc w:val="left"/>
      <w:pPr>
        <w:ind w:left="6829" w:hanging="363"/>
      </w:pPr>
      <w:rPr>
        <w:rFonts w:ascii="Wingdings" w:hAnsi="Wingdings" w:hint="default"/>
      </w:rPr>
    </w:lvl>
  </w:abstractNum>
  <w:abstractNum w:abstractNumId="2" w15:restartNumberingAfterBreak="0">
    <w:nsid w:val="199D5FEE"/>
    <w:multiLevelType w:val="hybridMultilevel"/>
    <w:tmpl w:val="ECAC08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E97922"/>
    <w:multiLevelType w:val="hybridMultilevel"/>
    <w:tmpl w:val="AF7A7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B35B93"/>
    <w:multiLevelType w:val="hybridMultilevel"/>
    <w:tmpl w:val="D30E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60B9E"/>
    <w:multiLevelType w:val="hybridMultilevel"/>
    <w:tmpl w:val="E0E8B15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152B36"/>
    <w:multiLevelType w:val="hybridMultilevel"/>
    <w:tmpl w:val="E28A76EE"/>
    <w:lvl w:ilvl="0" w:tplc="0809000F">
      <w:start w:val="1"/>
      <w:numFmt w:val="decimal"/>
      <w:lvlText w:val="%1."/>
      <w:lvlJc w:val="left"/>
      <w:pPr>
        <w:ind w:left="720" w:hanging="360"/>
      </w:pPr>
    </w:lvl>
    <w:lvl w:ilvl="1" w:tplc="0809000F">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C13428"/>
    <w:multiLevelType w:val="hybridMultilevel"/>
    <w:tmpl w:val="49187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D5421C"/>
    <w:multiLevelType w:val="hybridMultilevel"/>
    <w:tmpl w:val="EBBE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41670C"/>
    <w:multiLevelType w:val="hybridMultilevel"/>
    <w:tmpl w:val="15AC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D41060"/>
    <w:multiLevelType w:val="hybridMultilevel"/>
    <w:tmpl w:val="E904C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715BED"/>
    <w:multiLevelType w:val="hybridMultilevel"/>
    <w:tmpl w:val="A4061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99B0E8D"/>
    <w:multiLevelType w:val="hybridMultilevel"/>
    <w:tmpl w:val="BCDE25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D10407"/>
    <w:multiLevelType w:val="hybridMultilevel"/>
    <w:tmpl w:val="54EC53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7"/>
  </w:num>
  <w:num w:numId="4">
    <w:abstractNumId w:val="13"/>
  </w:num>
  <w:num w:numId="5">
    <w:abstractNumId w:val="2"/>
  </w:num>
  <w:num w:numId="6">
    <w:abstractNumId w:val="14"/>
  </w:num>
  <w:num w:numId="7">
    <w:abstractNumId w:val="12"/>
  </w:num>
  <w:num w:numId="8">
    <w:abstractNumId w:val="11"/>
  </w:num>
  <w:num w:numId="9">
    <w:abstractNumId w:val="0"/>
  </w:num>
  <w:num w:numId="10">
    <w:abstractNumId w:val="9"/>
  </w:num>
  <w:num w:numId="11">
    <w:abstractNumId w:val="6"/>
  </w:num>
  <w:num w:numId="12">
    <w:abstractNumId w:val="8"/>
  </w:num>
  <w:num w:numId="13">
    <w:abstractNumId w:val="3"/>
  </w:num>
  <w:num w:numId="14">
    <w:abstractNumId w:val="5"/>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3C"/>
    <w:rsid w:val="000145D1"/>
    <w:rsid w:val="000612E9"/>
    <w:rsid w:val="000918F2"/>
    <w:rsid w:val="000B07EE"/>
    <w:rsid w:val="000C5200"/>
    <w:rsid w:val="000D7A95"/>
    <w:rsid w:val="001042CB"/>
    <w:rsid w:val="001069A7"/>
    <w:rsid w:val="00134334"/>
    <w:rsid w:val="00142BC1"/>
    <w:rsid w:val="001C3048"/>
    <w:rsid w:val="001E03AA"/>
    <w:rsid w:val="00210AD5"/>
    <w:rsid w:val="00227745"/>
    <w:rsid w:val="002808EA"/>
    <w:rsid w:val="00285968"/>
    <w:rsid w:val="00293429"/>
    <w:rsid w:val="002A686C"/>
    <w:rsid w:val="002B7EB5"/>
    <w:rsid w:val="002E1114"/>
    <w:rsid w:val="00300473"/>
    <w:rsid w:val="00311B86"/>
    <w:rsid w:val="00362467"/>
    <w:rsid w:val="003641BE"/>
    <w:rsid w:val="00394642"/>
    <w:rsid w:val="003F560D"/>
    <w:rsid w:val="004119F8"/>
    <w:rsid w:val="00435ACC"/>
    <w:rsid w:val="00446C8C"/>
    <w:rsid w:val="00464701"/>
    <w:rsid w:val="0048765B"/>
    <w:rsid w:val="004F3421"/>
    <w:rsid w:val="004F6B2B"/>
    <w:rsid w:val="00511CFE"/>
    <w:rsid w:val="005157A9"/>
    <w:rsid w:val="00521FC4"/>
    <w:rsid w:val="00552FBA"/>
    <w:rsid w:val="00553593"/>
    <w:rsid w:val="005548E5"/>
    <w:rsid w:val="00581C68"/>
    <w:rsid w:val="0059474B"/>
    <w:rsid w:val="005E48B2"/>
    <w:rsid w:val="0063285E"/>
    <w:rsid w:val="0063564F"/>
    <w:rsid w:val="00660939"/>
    <w:rsid w:val="0066216A"/>
    <w:rsid w:val="006677FD"/>
    <w:rsid w:val="006942A7"/>
    <w:rsid w:val="006C729D"/>
    <w:rsid w:val="006D4C43"/>
    <w:rsid w:val="006F1620"/>
    <w:rsid w:val="006F43B2"/>
    <w:rsid w:val="006F5613"/>
    <w:rsid w:val="00703D14"/>
    <w:rsid w:val="007318E2"/>
    <w:rsid w:val="00763099"/>
    <w:rsid w:val="00774AD0"/>
    <w:rsid w:val="00792DA7"/>
    <w:rsid w:val="00794448"/>
    <w:rsid w:val="007A2F9E"/>
    <w:rsid w:val="007C5959"/>
    <w:rsid w:val="007E17D4"/>
    <w:rsid w:val="007F2440"/>
    <w:rsid w:val="0082608F"/>
    <w:rsid w:val="00830B62"/>
    <w:rsid w:val="00840353"/>
    <w:rsid w:val="00853DD3"/>
    <w:rsid w:val="008733A8"/>
    <w:rsid w:val="00885A95"/>
    <w:rsid w:val="008865C1"/>
    <w:rsid w:val="008E7436"/>
    <w:rsid w:val="00931F93"/>
    <w:rsid w:val="009356BB"/>
    <w:rsid w:val="00936601"/>
    <w:rsid w:val="0097595F"/>
    <w:rsid w:val="009C1FB7"/>
    <w:rsid w:val="009C5777"/>
    <w:rsid w:val="009C760F"/>
    <w:rsid w:val="009D6135"/>
    <w:rsid w:val="009E266A"/>
    <w:rsid w:val="009E7C0E"/>
    <w:rsid w:val="00A201CB"/>
    <w:rsid w:val="00A415CA"/>
    <w:rsid w:val="00A541D2"/>
    <w:rsid w:val="00A612B1"/>
    <w:rsid w:val="00A80742"/>
    <w:rsid w:val="00A952BE"/>
    <w:rsid w:val="00AA0277"/>
    <w:rsid w:val="00AA14D5"/>
    <w:rsid w:val="00AB173C"/>
    <w:rsid w:val="00AB6ED8"/>
    <w:rsid w:val="00AB793D"/>
    <w:rsid w:val="00AC7F65"/>
    <w:rsid w:val="00AE70DD"/>
    <w:rsid w:val="00B02655"/>
    <w:rsid w:val="00B53D41"/>
    <w:rsid w:val="00B67FB0"/>
    <w:rsid w:val="00B745CD"/>
    <w:rsid w:val="00B77750"/>
    <w:rsid w:val="00BB0270"/>
    <w:rsid w:val="00BB5602"/>
    <w:rsid w:val="00BB5A2A"/>
    <w:rsid w:val="00BE425E"/>
    <w:rsid w:val="00BF0F70"/>
    <w:rsid w:val="00C21590"/>
    <w:rsid w:val="00C226AB"/>
    <w:rsid w:val="00C23D7C"/>
    <w:rsid w:val="00C2548D"/>
    <w:rsid w:val="00C30092"/>
    <w:rsid w:val="00C4516F"/>
    <w:rsid w:val="00C559A9"/>
    <w:rsid w:val="00C90671"/>
    <w:rsid w:val="00CA656B"/>
    <w:rsid w:val="00CC349B"/>
    <w:rsid w:val="00CC5AB2"/>
    <w:rsid w:val="00CF2477"/>
    <w:rsid w:val="00CF695E"/>
    <w:rsid w:val="00D26019"/>
    <w:rsid w:val="00D41072"/>
    <w:rsid w:val="00D45203"/>
    <w:rsid w:val="00DA3DC9"/>
    <w:rsid w:val="00DD43EB"/>
    <w:rsid w:val="00DE5E07"/>
    <w:rsid w:val="00DF26B5"/>
    <w:rsid w:val="00E11331"/>
    <w:rsid w:val="00E24A8E"/>
    <w:rsid w:val="00E50249"/>
    <w:rsid w:val="00E91DA6"/>
    <w:rsid w:val="00EB67B5"/>
    <w:rsid w:val="00EE294F"/>
    <w:rsid w:val="00F03188"/>
    <w:rsid w:val="00F1530C"/>
    <w:rsid w:val="00F23166"/>
    <w:rsid w:val="00F47AF9"/>
    <w:rsid w:val="00F807F1"/>
    <w:rsid w:val="00FA208A"/>
    <w:rsid w:val="00FA25E6"/>
    <w:rsid w:val="00FE5F3A"/>
    <w:rsid w:val="00FF061F"/>
    <w:rsid w:val="00FF11ED"/>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676036DC"/>
  <w15:docId w15:val="{2DF2D26F-5166-45E0-8116-7D5DE3D7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paragraph" w:styleId="Heading2">
    <w:name w:val="heading 2"/>
    <w:basedOn w:val="Normal"/>
    <w:next w:val="Normal"/>
    <w:link w:val="Heading2Char"/>
    <w:uiPriority w:val="9"/>
    <w:unhideWhenUsed/>
    <w:qFormat/>
    <w:rsid w:val="00830B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link w:val="HeaderChar"/>
    <w:rsid w:val="00C226AB"/>
    <w:pPr>
      <w:tabs>
        <w:tab w:val="center" w:pos="4320"/>
        <w:tab w:val="right" w:pos="8640"/>
      </w:tabs>
    </w:pPr>
  </w:style>
  <w:style w:type="paragraph" w:styleId="Footer">
    <w:name w:val="footer"/>
    <w:basedOn w:val="Normal"/>
    <w:link w:val="FooterChar"/>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1"/>
      </w:numPr>
    </w:pPr>
  </w:style>
  <w:style w:type="numbering" w:customStyle="1" w:styleId="UCSTNumbers">
    <w:name w:val="UCST Numbers"/>
    <w:rsid w:val="00C226AB"/>
    <w:pPr>
      <w:numPr>
        <w:numId w:val="2"/>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830B62"/>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830B62"/>
    <w:rPr>
      <w:sz w:val="22"/>
      <w:szCs w:val="24"/>
      <w:lang w:eastAsia="en-US"/>
    </w:rPr>
  </w:style>
  <w:style w:type="paragraph" w:styleId="BodyTextIndent">
    <w:name w:val="Body Text Indent"/>
    <w:basedOn w:val="Normal"/>
    <w:link w:val="BodyTextIndentChar"/>
    <w:unhideWhenUsed/>
    <w:rsid w:val="00830B62"/>
    <w:pPr>
      <w:ind w:left="720" w:hanging="720"/>
    </w:pPr>
    <w:rPr>
      <w:rFonts w:ascii="CG Omega" w:hAnsi="CG Omega"/>
      <w:szCs w:val="20"/>
      <w:lang w:eastAsia="en-GB"/>
    </w:rPr>
  </w:style>
  <w:style w:type="character" w:customStyle="1" w:styleId="BodyTextIndentChar">
    <w:name w:val="Body Text Indent Char"/>
    <w:basedOn w:val="DefaultParagraphFont"/>
    <w:link w:val="BodyTextIndent"/>
    <w:rsid w:val="00830B62"/>
    <w:rPr>
      <w:rFonts w:ascii="CG Omega" w:hAnsi="CG Omega"/>
      <w:sz w:val="22"/>
    </w:rPr>
  </w:style>
  <w:style w:type="paragraph" w:styleId="NormalWeb">
    <w:name w:val="Normal (Web)"/>
    <w:basedOn w:val="Normal"/>
    <w:uiPriority w:val="99"/>
    <w:unhideWhenUsed/>
    <w:rsid w:val="006D4C43"/>
    <w:pPr>
      <w:spacing w:before="100" w:beforeAutospacing="1" w:after="100" w:afterAutospacing="1"/>
    </w:pPr>
    <w:rPr>
      <w:rFonts w:ascii="Times New Roman" w:hAnsi="Times New Roman"/>
      <w:sz w:val="24"/>
      <w:lang w:eastAsia="en-GB"/>
    </w:rPr>
  </w:style>
  <w:style w:type="character" w:styleId="Strong">
    <w:name w:val="Strong"/>
    <w:basedOn w:val="DefaultParagraphFont"/>
    <w:uiPriority w:val="22"/>
    <w:qFormat/>
    <w:rsid w:val="006D4C43"/>
    <w:rPr>
      <w:b/>
      <w:bCs/>
    </w:rPr>
  </w:style>
  <w:style w:type="paragraph" w:styleId="NoSpacing">
    <w:name w:val="No Spacing"/>
    <w:uiPriority w:val="1"/>
    <w:qFormat/>
    <w:rsid w:val="006677FD"/>
    <w:rPr>
      <w:rFonts w:ascii="Calibri" w:eastAsia="Calibri" w:hAnsi="Calibri"/>
      <w:sz w:val="22"/>
      <w:szCs w:val="22"/>
      <w:lang w:val="en-US" w:eastAsia="en-US"/>
    </w:rPr>
  </w:style>
  <w:style w:type="character" w:customStyle="1" w:styleId="ListParagraphChar">
    <w:name w:val="List Paragraph Char"/>
    <w:link w:val="ListParagraph"/>
    <w:uiPriority w:val="34"/>
    <w:locked/>
    <w:rsid w:val="00394642"/>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8" ma:contentTypeDescription="" ma:contentTypeScope="" ma:versionID="42f0a2962974cbe660b35ad058f2aabc">
  <xsd:schema xmlns:xsd="http://www.w3.org/2001/XMLSchema" xmlns:xs="http://www.w3.org/2001/XMLSchema" xmlns:p="http://schemas.microsoft.com/office/2006/metadata/properties" xmlns:ns1="http://schemas.microsoft.com/sharepoint/v3" xmlns:ns2="18c96cb8-2bee-4f96-8271-b8d005748f86" targetNamespace="http://schemas.microsoft.com/office/2006/metadata/properties" ma:root="true" ma:fieldsID="21658a1dea48768321bf255668d5a855" ns1:_="" ns2:_="">
    <xsd:import namespace="http://schemas.microsoft.com/sharepoint/v3"/>
    <xsd:import namespace="18c96cb8-2bee-4f96-8271-b8d005748f86"/>
    <xsd:element name="properties">
      <xsd:complexType>
        <xsd:sequence>
          <xsd:element name="documentManagement">
            <xsd:complexType>
              <xsd:all>
                <xsd:element ref="ns1:Categories" minOccurs="0"/>
                <xsd:element ref="ns2:TaxKeywordTaxHTField" minOccurs="0"/>
                <xsd:element ref="ns2:TaxCatchAll" minOccurs="0"/>
                <xsd:element ref="ns2:Department_x0020_OriginTaxHTField0" minOccurs="0"/>
                <xsd:element ref="ns2:Document_x0020_TypeTaxHTField0" minOccurs="0"/>
                <xsd:element ref="ns2:OrganisationTaxHTField0" minOccurs="0"/>
                <xsd:element ref="ns2:School_x0020_Section_x0028_s_x0029_TaxHTField0" minOccurs="0"/>
                <xsd:element ref="ns2:School_x0028_s_x0029_TaxHTField0" minOccurs="0"/>
                <xsd:element ref="ns2:TopicTaxHTField0" minOccurs="0"/>
                <xsd:element ref="ns2:TaxCatchAllLabel" minOccurs="0"/>
                <xsd:element ref="ns2:Target_x0020_AudienceTaxHTField0"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0" nillable="true" ma:displayName="Categories" ma:internalName="Categories">
      <xsd:simpleType>
        <xsd:restriction base="dms:Text"/>
      </xsd:simpleType>
    </xsd:element>
    <xsd:element name="AverageRating" ma:index="27" nillable="true" ma:displayName="Rating (0-5)" ma:decimals="2" ma:description="Average value of all the ratings that have been submitted" ma:internalName="AverageRating" ma:readOnly="true">
      <xsd:simpleType>
        <xsd:restriction base="dms:Number"/>
      </xsd:simpleType>
    </xsd:element>
    <xsd:element name="RatingCount" ma:index="28"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2b5c70d-092c-4ba5-aa02-da264e0a3bc5"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0c9edef-ac81-4836-a1f0-c8c53bde4d94}" ma:internalName="TaxCatchAll" ma:showField="CatchAllData"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Department_x0020_OriginTaxHTField0" ma:index="13" nillable="true" ma:taxonomy="true" ma:internalName="Department_x0020_OriginTaxHTField0" ma:taxonomyFieldName="Department_x0020_Origin" ma:displayName="Department Origin" ma:default="" ma:fieldId="{7c09f6f2-5f4c-4c12-8d45-128266d7b408}" ma:sspId="c2b5c70d-092c-4ba5-aa02-da264e0a3bc5" ma:termSetId="3bc9e578-b204-4fc1-afbe-5c56286e167d" ma:anchorId="00000000-0000-0000-0000-000000000000" ma:open="false" ma:isKeyword="false">
      <xsd:complexType>
        <xsd:sequence>
          <xsd:element ref="pc:Terms" minOccurs="0" maxOccurs="1"/>
        </xsd:sequence>
      </xsd:complexType>
    </xsd:element>
    <xsd:element name="Document_x0020_TypeTaxHTField0" ma:index="15" nillable="true" ma:taxonomy="true" ma:internalName="Document_x0020_TypeTaxHTField0" ma:taxonomyFieldName="Document_x0020_Type" ma:displayName="Document Type" ma:default="" ma:fieldId="{ddff70c0-e2de-40f4-8a1e-647d148200da}" ma:sspId="c2b5c70d-092c-4ba5-aa02-da264e0a3bc5" ma:termSetId="5c05955d-0bfa-4b96-9a26-87616e32e253" ma:anchorId="00000000-0000-0000-0000-000000000000" ma:open="false" ma:isKeyword="false">
      <xsd:complexType>
        <xsd:sequence>
          <xsd:element ref="pc:Terms" minOccurs="0" maxOccurs="1"/>
        </xsd:sequence>
      </xsd:complexType>
    </xsd:element>
    <xsd:element name="OrganisationTaxHTField0" ma:index="17" nillable="true" ma:taxonomy="true" ma:internalName="OrganisationTaxHTField0" ma:taxonomyFieldName="Organisation" ma:displayName="Organisation" ma:default="" ma:fieldId="{1d3994bf-06f9-414f-859d-636ec4813651}" ma:sspId="c2b5c70d-092c-4ba5-aa02-da264e0a3bc5" ma:termSetId="685068b2-4f2d-499c-9f1b-f731bd08e981" ma:anchorId="00000000-0000-0000-0000-000000000000" ma:open="false" ma:isKeyword="false">
      <xsd:complexType>
        <xsd:sequence>
          <xsd:element ref="pc:Terms" minOccurs="0" maxOccurs="1"/>
        </xsd:sequence>
      </xsd:complexType>
    </xsd:element>
    <xsd:element name="School_x0020_Section_x0028_s_x0029_TaxHTField0" ma:index="19" nillable="true" ma:taxonomy="true" ma:internalName="School_x0020_Section_x0028_s_x0029_TaxHTField0" ma:taxonomyFieldName="School_x0020_Section_x0028_s_x0029_" ma:displayName="School Section(s)" ma:default="" ma:fieldId="{1cd1886b-811f-4821-9e73-17dcdb05bed6}" ma:taxonomyMulti="true" ma:sspId="c2b5c70d-092c-4ba5-aa02-da264e0a3bc5" ma:termSetId="90ef4e95-579e-428c-b26c-3ed9fa0325f7" ma:anchorId="00000000-0000-0000-0000-000000000000" ma:open="false" ma:isKeyword="false">
      <xsd:complexType>
        <xsd:sequence>
          <xsd:element ref="pc:Terms" minOccurs="0" maxOccurs="1"/>
        </xsd:sequence>
      </xsd:complexType>
    </xsd:element>
    <xsd:element name="School_x0028_s_x0029_TaxHTField0" ma:index="21" nillable="true" ma:taxonomy="true" ma:internalName="School_x0028_s_x0029_TaxHTField0" ma:taxonomyFieldName="School_x0028_s_x0029_" ma:displayName="School(s)" ma:default="" ma:fieldId="{8688b786-8f56-4fa8-bbbc-ea97f4577555}" ma:taxonomyMulti="true" ma:sspId="c2b5c70d-092c-4ba5-aa02-da264e0a3bc5" ma:termSetId="71f17cd3-f599-44ca-a254-90ae290ad70a" ma:anchorId="00000000-0000-0000-0000-000000000000" ma:open="false" ma:isKeyword="false">
      <xsd:complexType>
        <xsd:sequence>
          <xsd:element ref="pc:Terms" minOccurs="0" maxOccurs="1"/>
        </xsd:sequence>
      </xsd:complexType>
    </xsd:element>
    <xsd:element name="TopicTaxHTField0" ma:index="23" nillable="true" ma:taxonomy="true" ma:internalName="TopicTaxHTField0" ma:taxonomyFieldName="Topic" ma:displayName="Topic" ma:default="" ma:fieldId="{9e2c729a-a41e-4550-b2b8-3093a2040b28}" ma:taxonomyMulti="true" ma:sspId="c2b5c70d-092c-4ba5-aa02-da264e0a3bc5" ma:termSetId="dbbff4ed-d43d-41f9-8714-57632bac6507" ma:anchorId="00000000-0000-0000-0000-000000000000" ma:open="true" ma:isKeyword="false">
      <xsd:complexType>
        <xsd:sequence>
          <xsd:element ref="pc:Terms" minOccurs="0" maxOccurs="1"/>
        </xsd:sequence>
      </xsd:complexType>
    </xsd:element>
    <xsd:element name="TaxCatchAllLabel" ma:index="24" nillable="true" ma:displayName="Taxonomy Catch All Column1" ma:hidden="true" ma:list="{70c9edef-ac81-4836-a1f0-c8c53bde4d94}" ma:internalName="TaxCatchAllLabel" ma:readOnly="true" ma:showField="CatchAllDataLabel"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Target_x0020_AudienceTaxHTField0" ma:index="25" nillable="true" ma:taxonomy="true" ma:internalName="Target_x0020_AudienceTaxHTField0" ma:taxonomyFieldName="Target_x0020_Audience" ma:displayName="Target Audience" ma:default="" ma:fieldId="{0c097a34-477f-4abb-b049-d869997696cb}" ma:sspId="c2b5c70d-092c-4ba5-aa02-da264e0a3bc5" ma:termSetId="e0cd46bb-b7b5-45c5-a40b-ba14b1b9288e" ma:anchorId="00000000-0000-0000-0000-000000000000" ma:open="fals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TaxCatchAll xmlns="18c96cb8-2bee-4f96-8271-b8d005748f86">
      <Value>67</Value>
      <Value>35</Value>
      <Value>12</Value>
      <Value>34</Value>
      <Value>54</Value>
      <Value>6</Value>
      <Value>2</Value>
      <Value>23</Value>
    </TaxCatchAll>
    <Categories xmlns="http://schemas.microsoft.com/sharepoint/v3">Template</Categories>
    <Department_x0020_OriginTaxHTField0 xmlns="18c96cb8-2bee-4f96-8271-b8d005748f86">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d6874056-389c-404e-b33f-f1f0d41f4b0f</TermId>
        </TermInfo>
      </Terms>
    </Department_x0020_OriginTaxHTField0>
    <School_x0028_s_x0029_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cb4ae1ef-8f56-4627-ba1b-ef83ce45dac7</TermId>
        </TermInfo>
      </Terms>
    </School_x0028_s_x0029_TaxHTField0>
    <OrganisationTaxHTField0 xmlns="18c96cb8-2bee-4f96-8271-b8d005748f86">
      <Terms xmlns="http://schemas.microsoft.com/office/infopath/2007/PartnerControls">
        <TermInfo xmlns="http://schemas.microsoft.com/office/infopath/2007/PartnerControls">
          <TermName xmlns="http://schemas.microsoft.com/office/infopath/2007/PartnerControls">Both UCST and ULT groups</TermName>
          <TermId xmlns="http://schemas.microsoft.com/office/infopath/2007/PartnerControls">78fecae7-3de1-4c41-be8d-0e9945c84d56</TermId>
        </TermInfo>
      </Terms>
    </OrganisationTaxHTField0>
    <TopicTaxHTField0 xmlns="18c96cb8-2bee-4f96-8271-b8d005748f86">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1c6e1d7d-d5d2-4da1-8e54-6dc3c8a67db0</TermId>
        </TermInfo>
      </Terms>
    </TopicTaxHTField0>
    <TaxKeywordTaxHTField xmlns="18c96cb8-2bee-4f96-8271-b8d005748f86">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02b75aba-1b7e-4dc5-b458-04f4eafcb699</TermId>
        </TermInfo>
      </Terms>
    </TaxKeywordTaxHTField>
    <Document_x0020_TypeTaxHTField0 xmlns="18c96cb8-2bee-4f96-8271-b8d005748f86">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e1161dc1-aaf4-4d5d-8487-104b683e8c51</TermId>
        </TermInfo>
      </Terms>
    </Document_x0020_TypeTaxHTField0>
    <Target_x0020_Audience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07baa815-ffed-4a45-af96-56873a9b3bc4</TermId>
        </TermInfo>
      </Terms>
    </Target_x0020_AudienceTaxHTField0>
    <School_x0020_Section_x0028_s_x0029_TaxHTField0 xmlns="18c96cb8-2bee-4f96-8271-b8d005748f86">
      <Terms xmlns="http://schemas.microsoft.com/office/infopath/2007/PartnerControls">
        <TermInfo xmlns="http://schemas.microsoft.com/office/infopath/2007/PartnerControls">
          <TermName xmlns="http://schemas.microsoft.com/office/infopath/2007/PartnerControls">All sections</TermName>
          <TermId xmlns="http://schemas.microsoft.com/office/infopath/2007/PartnerControls">989c0247-8405-4af9-bc75-2193e2c61e62</TermId>
        </TermInfo>
      </Terms>
    </School_x0020_Section_x0028_s_x0029_TaxHTField0>
    <_dlc_DocIdUrl xmlns="18c96cb8-2bee-4f96-8271-b8d005748f86">
      <Url>http://biecloud/HR/_layouts/DocIdRedir.aspx?ID=UFUVCNFJS4AH-55-299</Url>
      <Description>UFUVCNFJS4AH-55-299</Description>
    </_dlc_DocIdUrl>
    <_dlc_DocId xmlns="18c96cb8-2bee-4f96-8271-b8d005748f86">UFUVCNFJS4AH-55-299</_dlc_DocId>
    <AverageRating xmlns="http://schemas.microsoft.com/sharepoint/v3" xsi:nil="true"/>
  </documentManagement>
</p:properties>
</file>

<file path=customXml/itemProps1.xml><?xml version="1.0" encoding="utf-8"?>
<ds:datastoreItem xmlns:ds="http://schemas.openxmlformats.org/officeDocument/2006/customXml" ds:itemID="{E6ED6323-D71D-4870-8ED8-02C82FACC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96cb8-2bee-4f96-8271-b8d00574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3.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4.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5.xml><?xml version="1.0" encoding="utf-8"?>
<ds:datastoreItem xmlns:ds="http://schemas.openxmlformats.org/officeDocument/2006/customXml" ds:itemID="{A11E3A27-F428-41AF-B746-C463AC4D2C4F}">
  <ds:schemaRefs>
    <ds:schemaRef ds:uri="http://schemas.microsoft.com/sharepoint/v3"/>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18c96cb8-2bee-4f96-8271-b8d005748f86"/>
  </ds:schemaRefs>
</ds:datastoreItem>
</file>

<file path=docProps/app.xml><?xml version="1.0" encoding="utf-8"?>
<Properties xmlns="http://schemas.openxmlformats.org/officeDocument/2006/extended-properties" xmlns:vt="http://schemas.openxmlformats.org/officeDocument/2006/docPropsVTypes">
  <Template>Agenda - UCST ULT templates (4).dotx</Template>
  <TotalTime>15</TotalTime>
  <Pages>4</Pages>
  <Words>876</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United Learning Word Document Template</vt:lpstr>
    </vt:vector>
  </TitlesOfParts>
  <Company>Yeomans</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Valeria Garcia</cp:lastModifiedBy>
  <cp:revision>3</cp:revision>
  <cp:lastPrinted>2017-06-15T09:54:00Z</cp:lastPrinted>
  <dcterms:created xsi:type="dcterms:W3CDTF">2019-05-09T11:04:00Z</dcterms:created>
  <dcterms:modified xsi:type="dcterms:W3CDTF">2019-05-09T11:23:00Z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12;#Form|e1161dc1-aaf4-4d5d-8487-104b683e8c51</vt:lpwstr>
  </property>
  <property fmtid="{D5CDD505-2E9C-101B-9397-08002B2CF9AE}" pid="16" name="School Section(s)">
    <vt:lpwstr>6;#All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d6992d97-163d-4a3e-bf9e-3e53ad8a6935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0x01010093B67CB73EE9924C9BFEEB7D1FE857C80014394BE6AF544142B577A533DE78C69D</vt:lpwstr>
  </property>
</Properties>
</file>