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8D" w:rsidRPr="007F2FC2" w:rsidRDefault="002B7A8D" w:rsidP="00155F36">
      <w:pPr>
        <w:jc w:val="center"/>
        <w:rPr>
          <w:rFonts w:asciiTheme="minorHAnsi" w:hAnsiTheme="minorHAnsi"/>
          <w:b/>
          <w:sz w:val="24"/>
          <w:szCs w:val="24"/>
        </w:rPr>
      </w:pPr>
      <w:r w:rsidRPr="007F2FC2">
        <w:rPr>
          <w:rFonts w:asciiTheme="minorHAnsi" w:hAnsiTheme="minorHAnsi"/>
          <w:b/>
          <w:noProof/>
          <w:sz w:val="24"/>
          <w:szCs w:val="24"/>
        </w:rPr>
        <w:drawing>
          <wp:inline distT="0" distB="0" distL="0" distR="0" wp14:anchorId="4232AF7E" wp14:editId="2D834B8B">
            <wp:extent cx="1504950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7" cy="150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A02" w:rsidRDefault="00CA3A02" w:rsidP="00155F36">
      <w:pPr>
        <w:jc w:val="center"/>
        <w:rPr>
          <w:rFonts w:asciiTheme="minorHAnsi" w:hAnsiTheme="minorHAnsi"/>
          <w:b/>
          <w:sz w:val="24"/>
          <w:szCs w:val="24"/>
        </w:rPr>
      </w:pPr>
    </w:p>
    <w:p w:rsidR="00155F36" w:rsidRPr="0022325F" w:rsidRDefault="002B7A8D" w:rsidP="00155F36">
      <w:pPr>
        <w:jc w:val="center"/>
        <w:rPr>
          <w:rFonts w:asciiTheme="minorHAnsi" w:hAnsiTheme="minorHAnsi"/>
          <w:b/>
          <w:szCs w:val="22"/>
        </w:rPr>
      </w:pPr>
      <w:r w:rsidRPr="0022325F">
        <w:rPr>
          <w:rFonts w:asciiTheme="minorHAnsi" w:hAnsiTheme="minorHAnsi"/>
          <w:b/>
          <w:szCs w:val="22"/>
        </w:rPr>
        <w:t>J</w:t>
      </w:r>
      <w:r w:rsidR="00155F36" w:rsidRPr="0022325F">
        <w:rPr>
          <w:rFonts w:asciiTheme="minorHAnsi" w:hAnsiTheme="minorHAnsi"/>
          <w:b/>
          <w:szCs w:val="22"/>
        </w:rPr>
        <w:t>ob Description</w:t>
      </w:r>
    </w:p>
    <w:p w:rsidR="00155F36" w:rsidRDefault="00155F36" w:rsidP="00155F36">
      <w:pPr>
        <w:jc w:val="center"/>
        <w:rPr>
          <w:b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8222"/>
      </w:tblGrid>
      <w:tr w:rsidR="00155F36" w:rsidRPr="007F2FC2" w:rsidTr="0022325F">
        <w:trPr>
          <w:cantSplit/>
        </w:trPr>
        <w:tc>
          <w:tcPr>
            <w:tcW w:w="2836" w:type="dxa"/>
            <w:tcBorders>
              <w:bottom w:val="single" w:sz="4" w:space="0" w:color="auto"/>
            </w:tcBorders>
          </w:tcPr>
          <w:p w:rsidR="00155F36" w:rsidRPr="007F2FC2" w:rsidRDefault="009C22B8" w:rsidP="007F2FC2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7F2FC2">
              <w:rPr>
                <w:rFonts w:asciiTheme="minorHAnsi" w:hAnsiTheme="minorHAnsi"/>
                <w:b/>
                <w:sz w:val="18"/>
                <w:szCs w:val="18"/>
              </w:rPr>
              <w:t>POST TITLE: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155F36" w:rsidRPr="007F2FC2" w:rsidRDefault="007F2FC2" w:rsidP="00191AC5">
            <w:pPr>
              <w:pStyle w:val="Heading2"/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7F2FC2">
              <w:rPr>
                <w:rFonts w:asciiTheme="minorHAnsi" w:hAnsiTheme="minorHAnsi"/>
                <w:sz w:val="18"/>
                <w:szCs w:val="18"/>
              </w:rPr>
              <w:t>LEAD</w:t>
            </w:r>
            <w:r w:rsidR="009C22B8" w:rsidRPr="007F2FC2">
              <w:rPr>
                <w:rFonts w:asciiTheme="minorHAnsi" w:hAnsiTheme="minorHAnsi"/>
                <w:sz w:val="18"/>
                <w:szCs w:val="18"/>
              </w:rPr>
              <w:t xml:space="preserve"> TEACHER</w:t>
            </w:r>
            <w:r w:rsidRPr="007F2FC2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="00191AC5">
              <w:rPr>
                <w:rFonts w:asciiTheme="minorHAnsi" w:hAnsiTheme="minorHAnsi"/>
                <w:sz w:val="18"/>
                <w:szCs w:val="18"/>
              </w:rPr>
              <w:t>RELIGIOUS EDUCATION</w:t>
            </w:r>
          </w:p>
        </w:tc>
      </w:tr>
      <w:tr w:rsidR="00BE733A" w:rsidRPr="007F2FC2" w:rsidTr="0022325F">
        <w:trPr>
          <w:cantSplit/>
        </w:trPr>
        <w:tc>
          <w:tcPr>
            <w:tcW w:w="11058" w:type="dxa"/>
            <w:gridSpan w:val="2"/>
            <w:tcBorders>
              <w:bottom w:val="single" w:sz="4" w:space="0" w:color="auto"/>
            </w:tcBorders>
          </w:tcPr>
          <w:p w:rsidR="00BE733A" w:rsidRPr="007F2FC2" w:rsidRDefault="00BE733A" w:rsidP="007F2FC2">
            <w:pPr>
              <w:pStyle w:val="Heading2"/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55F36" w:rsidRPr="007F2FC2" w:rsidTr="00F07F90">
        <w:trPr>
          <w:cantSplit/>
        </w:trPr>
        <w:tc>
          <w:tcPr>
            <w:tcW w:w="2836" w:type="dxa"/>
            <w:tcBorders>
              <w:bottom w:val="single" w:sz="4" w:space="0" w:color="auto"/>
            </w:tcBorders>
          </w:tcPr>
          <w:p w:rsidR="00155F36" w:rsidRPr="007F2FC2" w:rsidRDefault="009653B7" w:rsidP="007F2FC2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PURPOSE</w:t>
            </w:r>
            <w:r w:rsidRPr="007F2FC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246690" w:rsidRPr="005F19C4" w:rsidRDefault="00246690" w:rsidP="009653B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F19C4">
              <w:rPr>
                <w:rFonts w:asciiTheme="minorHAnsi" w:hAnsiTheme="minorHAnsi" w:cs="Arial"/>
                <w:sz w:val="18"/>
                <w:szCs w:val="18"/>
              </w:rPr>
              <w:t xml:space="preserve">To assist the faculty leader of </w:t>
            </w:r>
            <w:r w:rsidR="00191AC5">
              <w:rPr>
                <w:rFonts w:asciiTheme="minorHAnsi" w:hAnsiTheme="minorHAnsi" w:cs="Arial"/>
                <w:sz w:val="18"/>
                <w:szCs w:val="18"/>
              </w:rPr>
              <w:t>RE</w:t>
            </w:r>
            <w:r w:rsidRPr="005F19C4">
              <w:rPr>
                <w:rFonts w:asciiTheme="minorHAnsi" w:hAnsiTheme="minorHAnsi" w:cs="Arial"/>
                <w:sz w:val="18"/>
                <w:szCs w:val="18"/>
              </w:rPr>
              <w:t xml:space="preserve"> in raising standards of teaching and learning in the </w:t>
            </w:r>
            <w:r w:rsidR="00191AC5">
              <w:rPr>
                <w:rFonts w:asciiTheme="minorHAnsi" w:hAnsiTheme="minorHAnsi" w:cs="Arial"/>
                <w:sz w:val="18"/>
                <w:szCs w:val="18"/>
              </w:rPr>
              <w:t xml:space="preserve">RE </w:t>
            </w:r>
            <w:r w:rsidRPr="005F19C4">
              <w:rPr>
                <w:rFonts w:asciiTheme="minorHAnsi" w:hAnsiTheme="minorHAnsi" w:cs="Arial"/>
                <w:sz w:val="18"/>
                <w:szCs w:val="18"/>
              </w:rPr>
              <w:t xml:space="preserve">faculty and across the school by: </w:t>
            </w:r>
          </w:p>
          <w:p w:rsidR="00246690" w:rsidRPr="005F19C4" w:rsidRDefault="00246690" w:rsidP="009653B7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5F19C4">
              <w:rPr>
                <w:rFonts w:asciiTheme="minorHAnsi" w:hAnsiTheme="minorHAnsi" w:cs="Arial"/>
                <w:sz w:val="18"/>
                <w:szCs w:val="18"/>
              </w:rPr>
              <w:t>Developing and improving the practice of teachers to ensure that teaching is consistently good or outstanding</w:t>
            </w:r>
          </w:p>
          <w:p w:rsidR="00246690" w:rsidRPr="005F19C4" w:rsidRDefault="00246690" w:rsidP="009653B7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5F19C4">
              <w:rPr>
                <w:rFonts w:asciiTheme="minorHAnsi" w:hAnsiTheme="minorHAnsi" w:cs="Arial"/>
                <w:sz w:val="18"/>
                <w:szCs w:val="18"/>
              </w:rPr>
              <w:t>Planning high quality lessons and leading the delivery of consistently good and outstanding teaching and learning opportunities</w:t>
            </w:r>
          </w:p>
          <w:p w:rsidR="00246690" w:rsidRPr="005F19C4" w:rsidRDefault="00246690" w:rsidP="009653B7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5F19C4">
              <w:rPr>
                <w:rFonts w:asciiTheme="minorHAnsi" w:hAnsiTheme="minorHAnsi" w:cs="Arial"/>
                <w:sz w:val="18"/>
                <w:szCs w:val="18"/>
              </w:rPr>
              <w:t>Leading, inspiring and motivating colleagues in developing their teaching</w:t>
            </w:r>
          </w:p>
          <w:p w:rsidR="00246690" w:rsidRPr="005F19C4" w:rsidRDefault="00246690" w:rsidP="009653B7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5F19C4">
              <w:rPr>
                <w:rFonts w:asciiTheme="minorHAnsi" w:hAnsiTheme="minorHAnsi" w:cs="Arial"/>
                <w:sz w:val="18"/>
                <w:szCs w:val="18"/>
              </w:rPr>
              <w:t xml:space="preserve">Identifying and addressing areas for improvement in teaching and learning </w:t>
            </w:r>
          </w:p>
          <w:p w:rsidR="00246690" w:rsidRPr="005F19C4" w:rsidRDefault="00246690" w:rsidP="009653B7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5F19C4">
              <w:rPr>
                <w:rFonts w:asciiTheme="minorHAnsi" w:hAnsiTheme="minorHAnsi" w:cs="Arial"/>
                <w:sz w:val="18"/>
                <w:szCs w:val="18"/>
              </w:rPr>
              <w:t xml:space="preserve">Leading by example </w:t>
            </w:r>
            <w:r w:rsidRPr="005F19C4">
              <w:rPr>
                <w:rFonts w:asciiTheme="minorHAnsi" w:hAnsiTheme="minorHAnsi" w:cs="Calibri"/>
                <w:sz w:val="18"/>
                <w:szCs w:val="18"/>
              </w:rPr>
              <w:t>and using</w:t>
            </w:r>
            <w:r w:rsidR="008C7162">
              <w:rPr>
                <w:rFonts w:asciiTheme="minorHAnsi" w:hAnsiTheme="minorHAnsi" w:cs="Calibri"/>
                <w:sz w:val="18"/>
                <w:szCs w:val="18"/>
              </w:rPr>
              <w:t xml:space="preserve"> effective </w:t>
            </w:r>
            <w:r w:rsidRPr="005F19C4">
              <w:rPr>
                <w:rFonts w:asciiTheme="minorHAnsi" w:hAnsiTheme="minorHAnsi" w:cs="Calibri"/>
                <w:sz w:val="18"/>
                <w:szCs w:val="18"/>
              </w:rPr>
              <w:t>resources to raise standards of learning and achievement for all students</w:t>
            </w:r>
          </w:p>
          <w:p w:rsidR="00246690" w:rsidRPr="005F19C4" w:rsidRDefault="00FC37AA" w:rsidP="009653B7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Supporting the development of </w:t>
            </w:r>
            <w:r w:rsidR="00246690" w:rsidRPr="005F19C4">
              <w:rPr>
                <w:rFonts w:asciiTheme="minorHAnsi" w:hAnsiTheme="minorHAnsi" w:cs="Arial"/>
                <w:sz w:val="18"/>
                <w:szCs w:val="18"/>
              </w:rPr>
              <w:t xml:space="preserve">an appropriately broad, balanced, relevant and differentiated </w:t>
            </w:r>
            <w:r w:rsidR="00191AC5">
              <w:rPr>
                <w:rFonts w:asciiTheme="minorHAnsi" w:hAnsiTheme="minorHAnsi" w:cs="Arial"/>
                <w:sz w:val="18"/>
                <w:szCs w:val="18"/>
              </w:rPr>
              <w:t>RE</w:t>
            </w:r>
            <w:r w:rsidR="00246690" w:rsidRPr="005F19C4">
              <w:rPr>
                <w:rFonts w:asciiTheme="minorHAnsi" w:hAnsiTheme="minorHAnsi" w:cs="Arial"/>
                <w:sz w:val="18"/>
                <w:szCs w:val="18"/>
              </w:rPr>
              <w:t xml:space="preserve"> curriculum in accordance with the aims of the school and the curricular policies determined by the Governing Body and </w:t>
            </w:r>
            <w:proofErr w:type="spellStart"/>
            <w:r w:rsidR="00246690" w:rsidRPr="005F19C4">
              <w:rPr>
                <w:rFonts w:asciiTheme="minorHAnsi" w:hAnsiTheme="minorHAnsi" w:cs="Arial"/>
                <w:sz w:val="18"/>
                <w:szCs w:val="18"/>
              </w:rPr>
              <w:t>Headteacher</w:t>
            </w:r>
            <w:proofErr w:type="spellEnd"/>
          </w:p>
          <w:p w:rsidR="000C3C65" w:rsidRPr="00361A3C" w:rsidRDefault="00FF65DE" w:rsidP="00191AC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 w:val="18"/>
                <w:szCs w:val="18"/>
              </w:rPr>
            </w:pPr>
            <w:r w:rsidRPr="00361A3C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="00246690" w:rsidRPr="00361A3C">
              <w:rPr>
                <w:rFonts w:asciiTheme="minorHAnsi" w:hAnsiTheme="minorHAnsi" w:cs="Arial"/>
                <w:sz w:val="18"/>
                <w:szCs w:val="18"/>
              </w:rPr>
              <w:t xml:space="preserve">eading extra-curricular and whole school </w:t>
            </w:r>
            <w:r w:rsidR="00191AC5">
              <w:rPr>
                <w:rFonts w:asciiTheme="minorHAnsi" w:hAnsiTheme="minorHAnsi" w:cs="Arial"/>
                <w:sz w:val="18"/>
                <w:szCs w:val="18"/>
              </w:rPr>
              <w:t xml:space="preserve">RE </w:t>
            </w:r>
            <w:r w:rsidR="00246690" w:rsidRPr="00361A3C">
              <w:rPr>
                <w:rFonts w:asciiTheme="minorHAnsi" w:hAnsiTheme="minorHAnsi" w:cs="Arial"/>
                <w:sz w:val="18"/>
                <w:szCs w:val="18"/>
              </w:rPr>
              <w:t>development</w:t>
            </w:r>
            <w:r w:rsidR="009653B7" w:rsidRPr="00361A3C">
              <w:rPr>
                <w:rFonts w:asciiTheme="minorHAnsi" w:hAnsiTheme="minorHAnsi" w:cs="Arial"/>
                <w:sz w:val="18"/>
                <w:szCs w:val="18"/>
              </w:rPr>
              <w:t>s within and beyond Our Lady’s</w:t>
            </w:r>
            <w:r w:rsidR="00246690" w:rsidRPr="00361A3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155F36" w:rsidRPr="007F2FC2" w:rsidTr="00F07F90">
        <w:trPr>
          <w:cantSplit/>
        </w:trPr>
        <w:tc>
          <w:tcPr>
            <w:tcW w:w="2836" w:type="dxa"/>
          </w:tcPr>
          <w:p w:rsidR="00155F36" w:rsidRPr="007F2FC2" w:rsidRDefault="009C22B8" w:rsidP="007F2FC2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7F2FC2">
              <w:rPr>
                <w:rFonts w:asciiTheme="minorHAnsi" w:hAnsiTheme="minorHAnsi"/>
                <w:b/>
                <w:sz w:val="18"/>
                <w:szCs w:val="18"/>
              </w:rPr>
              <w:t>REPORTING TO:</w:t>
            </w:r>
          </w:p>
        </w:tc>
        <w:tc>
          <w:tcPr>
            <w:tcW w:w="8222" w:type="dxa"/>
          </w:tcPr>
          <w:p w:rsidR="00CA3A02" w:rsidRPr="007F2FC2" w:rsidRDefault="009653B7" w:rsidP="009653B7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pacing w:val="-2"/>
                <w:sz w:val="18"/>
                <w:szCs w:val="18"/>
              </w:rPr>
              <w:t>Headteacher</w:t>
            </w:r>
            <w:proofErr w:type="spellEnd"/>
            <w:r w:rsidR="009C22B8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spacing w:val="-2"/>
                <w:sz w:val="18"/>
                <w:szCs w:val="18"/>
              </w:rPr>
              <w:t>Leadership Link</w:t>
            </w:r>
            <w:r w:rsidR="009C22B8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and Faculty Leader</w:t>
            </w:r>
          </w:p>
        </w:tc>
      </w:tr>
      <w:tr w:rsidR="00155F36" w:rsidRPr="007F2FC2" w:rsidTr="00F07F90">
        <w:trPr>
          <w:cantSplit/>
        </w:trPr>
        <w:tc>
          <w:tcPr>
            <w:tcW w:w="2836" w:type="dxa"/>
          </w:tcPr>
          <w:p w:rsidR="00155F36" w:rsidRPr="007F2FC2" w:rsidRDefault="009C22B8" w:rsidP="007F2FC2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7F2FC2">
              <w:rPr>
                <w:rFonts w:asciiTheme="minorHAnsi" w:hAnsiTheme="minorHAnsi"/>
                <w:b/>
                <w:sz w:val="18"/>
                <w:szCs w:val="18"/>
              </w:rPr>
              <w:t>LIAISING WITH:</w:t>
            </w:r>
          </w:p>
        </w:tc>
        <w:tc>
          <w:tcPr>
            <w:tcW w:w="8222" w:type="dxa"/>
          </w:tcPr>
          <w:p w:rsidR="00CA3A02" w:rsidRPr="007F2FC2" w:rsidRDefault="009C22B8" w:rsidP="0024669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HAnsi" w:hAnsiTheme="minorHAnsi"/>
                <w:spacing w:val="-2"/>
                <w:sz w:val="18"/>
                <w:szCs w:val="18"/>
              </w:rPr>
            </w:pPr>
            <w:r>
              <w:rPr>
                <w:rFonts w:asciiTheme="minorHAnsi" w:hAnsiTheme="minorHAnsi"/>
                <w:spacing w:val="-2"/>
                <w:sz w:val="18"/>
                <w:szCs w:val="18"/>
              </w:rPr>
              <w:t>SLT</w:t>
            </w:r>
            <w:r w:rsidR="002D701D">
              <w:rPr>
                <w:rFonts w:asciiTheme="minorHAnsi" w:hAnsiTheme="minorHAnsi"/>
                <w:spacing w:val="-2"/>
                <w:sz w:val="18"/>
                <w:szCs w:val="18"/>
              </w:rPr>
              <w:t>, teaching &amp;</w:t>
            </w:r>
            <w:r w:rsidR="007336ED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="002D701D">
              <w:rPr>
                <w:rFonts w:asciiTheme="minorHAnsi" w:hAnsiTheme="minorHAnsi"/>
                <w:spacing w:val="-2"/>
                <w:sz w:val="18"/>
                <w:szCs w:val="18"/>
              </w:rPr>
              <w:t>support staff,</w:t>
            </w:r>
            <w:r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transition links, </w:t>
            </w:r>
            <w:r w:rsidR="002D701D" w:rsidRPr="007F2FC2">
              <w:rPr>
                <w:rFonts w:asciiTheme="minorHAnsi" w:hAnsiTheme="minorHAnsi"/>
                <w:spacing w:val="-2"/>
                <w:sz w:val="18"/>
                <w:szCs w:val="18"/>
              </w:rPr>
              <w:t>external</w:t>
            </w:r>
            <w:r w:rsidR="00155F36" w:rsidRPr="007F2FC2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agencies and parents</w:t>
            </w:r>
            <w:bookmarkStart w:id="0" w:name="_GoBack"/>
            <w:bookmarkEnd w:id="0"/>
          </w:p>
        </w:tc>
      </w:tr>
      <w:tr w:rsidR="00155F36" w:rsidRPr="007F2FC2" w:rsidTr="00F07F90">
        <w:trPr>
          <w:cantSplit/>
        </w:trPr>
        <w:tc>
          <w:tcPr>
            <w:tcW w:w="2836" w:type="dxa"/>
          </w:tcPr>
          <w:p w:rsidR="00155F36" w:rsidRPr="007F2FC2" w:rsidRDefault="009C22B8" w:rsidP="007F2FC2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7F2FC2">
              <w:rPr>
                <w:rFonts w:asciiTheme="minorHAnsi" w:hAnsiTheme="minorHAnsi"/>
                <w:b/>
                <w:sz w:val="18"/>
                <w:szCs w:val="18"/>
              </w:rPr>
              <w:t>WORKING TIME:</w:t>
            </w:r>
          </w:p>
        </w:tc>
        <w:tc>
          <w:tcPr>
            <w:tcW w:w="8222" w:type="dxa"/>
          </w:tcPr>
          <w:p w:rsidR="00CA3A02" w:rsidRPr="007F2FC2" w:rsidRDefault="00155F36" w:rsidP="00246690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7F2FC2">
              <w:rPr>
                <w:rFonts w:asciiTheme="minorHAnsi" w:hAnsiTheme="minorHAnsi"/>
                <w:spacing w:val="-2"/>
                <w:sz w:val="18"/>
                <w:szCs w:val="18"/>
              </w:rPr>
              <w:t>195 days per year.  Full-time</w:t>
            </w:r>
          </w:p>
        </w:tc>
      </w:tr>
      <w:tr w:rsidR="00155F36" w:rsidRPr="007F2FC2" w:rsidTr="00F07F90">
        <w:trPr>
          <w:cantSplit/>
        </w:trPr>
        <w:tc>
          <w:tcPr>
            <w:tcW w:w="2836" w:type="dxa"/>
          </w:tcPr>
          <w:p w:rsidR="00155F36" w:rsidRPr="007F2FC2" w:rsidRDefault="009C22B8" w:rsidP="007F2FC2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7F2FC2">
              <w:rPr>
                <w:rFonts w:asciiTheme="minorHAnsi" w:hAnsiTheme="minorHAnsi"/>
                <w:b/>
                <w:sz w:val="18"/>
                <w:szCs w:val="18"/>
              </w:rPr>
              <w:t>SALARY/GRADE:</w:t>
            </w:r>
          </w:p>
        </w:tc>
        <w:tc>
          <w:tcPr>
            <w:tcW w:w="8222" w:type="dxa"/>
          </w:tcPr>
          <w:p w:rsidR="00CA3A02" w:rsidRPr="007F2FC2" w:rsidRDefault="009653B7" w:rsidP="0099570E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</w:t>
            </w:r>
            <w:r w:rsidR="0099570E">
              <w:rPr>
                <w:rFonts w:asciiTheme="minorHAnsi" w:hAnsiTheme="minorHAnsi"/>
                <w:sz w:val="18"/>
                <w:szCs w:val="18"/>
              </w:rPr>
              <w:t xml:space="preserve">1 – L8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(point dependent upon experience and expertise) </w:t>
            </w:r>
          </w:p>
        </w:tc>
      </w:tr>
      <w:tr w:rsidR="00155F36" w:rsidRPr="007F2FC2" w:rsidTr="00F07F90">
        <w:trPr>
          <w:cantSplit/>
        </w:trPr>
        <w:tc>
          <w:tcPr>
            <w:tcW w:w="2836" w:type="dxa"/>
          </w:tcPr>
          <w:p w:rsidR="00155F36" w:rsidRPr="007F2FC2" w:rsidRDefault="009C22B8" w:rsidP="007F2FC2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7F2FC2">
              <w:rPr>
                <w:rFonts w:asciiTheme="minorHAnsi" w:hAnsiTheme="minorHAnsi"/>
                <w:b/>
                <w:sz w:val="18"/>
                <w:szCs w:val="18"/>
              </w:rPr>
              <w:t>DISCLOSURE LEVEL</w:t>
            </w:r>
          </w:p>
        </w:tc>
        <w:tc>
          <w:tcPr>
            <w:tcW w:w="8222" w:type="dxa"/>
          </w:tcPr>
          <w:p w:rsidR="00CA3A02" w:rsidRPr="007F2FC2" w:rsidRDefault="00155F36" w:rsidP="00246690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7F2FC2">
              <w:rPr>
                <w:rFonts w:asciiTheme="minorHAnsi" w:hAnsiTheme="minorHAnsi"/>
                <w:spacing w:val="-2"/>
                <w:sz w:val="18"/>
                <w:szCs w:val="18"/>
              </w:rPr>
              <w:t>Enhanced</w:t>
            </w:r>
          </w:p>
        </w:tc>
      </w:tr>
    </w:tbl>
    <w:p w:rsidR="009653B7" w:rsidRDefault="009653B7"/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2836"/>
        <w:gridCol w:w="8222"/>
      </w:tblGrid>
      <w:tr w:rsidR="009653B7" w:rsidTr="00F07F90">
        <w:tc>
          <w:tcPr>
            <w:tcW w:w="11058" w:type="dxa"/>
            <w:gridSpan w:val="2"/>
          </w:tcPr>
          <w:p w:rsidR="009653B7" w:rsidRPr="009653B7" w:rsidRDefault="009653B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53B7">
              <w:rPr>
                <w:rFonts w:asciiTheme="minorHAnsi" w:hAnsiTheme="minorHAnsi"/>
                <w:b/>
                <w:sz w:val="18"/>
                <w:szCs w:val="18"/>
              </w:rPr>
              <w:t>MAIN (CORE) DUTIES</w:t>
            </w:r>
          </w:p>
        </w:tc>
      </w:tr>
      <w:tr w:rsidR="009653B7" w:rsidTr="00F07F90">
        <w:tc>
          <w:tcPr>
            <w:tcW w:w="2836" w:type="dxa"/>
          </w:tcPr>
          <w:p w:rsidR="009653B7" w:rsidRPr="009653B7" w:rsidRDefault="009653B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22" w:type="dxa"/>
          </w:tcPr>
          <w:p w:rsidR="009653B7" w:rsidRPr="009653B7" w:rsidRDefault="009653B7" w:rsidP="009653B7">
            <w:pPr>
              <w:numPr>
                <w:ilvl w:val="0"/>
                <w:numId w:val="2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653B7">
              <w:rPr>
                <w:rFonts w:asciiTheme="minorHAnsi" w:hAnsiTheme="minorHAnsi"/>
                <w:sz w:val="18"/>
                <w:szCs w:val="18"/>
              </w:rPr>
              <w:t xml:space="preserve">To develop and enhance the teaching practice within </w:t>
            </w:r>
            <w:r w:rsidR="00191AC5">
              <w:rPr>
                <w:rFonts w:asciiTheme="minorHAnsi" w:hAnsiTheme="minorHAnsi"/>
                <w:sz w:val="18"/>
                <w:szCs w:val="18"/>
              </w:rPr>
              <w:t>RE</w:t>
            </w:r>
          </w:p>
          <w:p w:rsidR="009653B7" w:rsidRDefault="009653B7" w:rsidP="009653B7">
            <w:pPr>
              <w:numPr>
                <w:ilvl w:val="0"/>
                <w:numId w:val="27"/>
              </w:numPr>
              <w:rPr>
                <w:rFonts w:asciiTheme="minorHAnsi" w:hAnsiTheme="minorHAnsi"/>
                <w:sz w:val="18"/>
                <w:szCs w:val="18"/>
              </w:rPr>
            </w:pPr>
            <w:r w:rsidRPr="009653B7">
              <w:rPr>
                <w:rFonts w:asciiTheme="minorHAnsi" w:hAnsiTheme="minorHAnsi"/>
                <w:sz w:val="18"/>
                <w:szCs w:val="18"/>
              </w:rPr>
              <w:t>To facilitate and encourage a learning experience which provides students with the opportunity to achieve their individual potential</w:t>
            </w:r>
          </w:p>
          <w:p w:rsidR="009653B7" w:rsidRPr="009653B7" w:rsidRDefault="009653B7" w:rsidP="00191AC5">
            <w:pPr>
              <w:numPr>
                <w:ilvl w:val="0"/>
                <w:numId w:val="27"/>
              </w:numPr>
              <w:rPr>
                <w:rFonts w:asciiTheme="minorHAnsi" w:hAnsiTheme="minorHAnsi"/>
                <w:sz w:val="18"/>
                <w:szCs w:val="18"/>
              </w:rPr>
            </w:pPr>
            <w:r w:rsidRPr="009653B7">
              <w:rPr>
                <w:rFonts w:asciiTheme="minorHAnsi" w:hAnsiTheme="minorHAnsi"/>
                <w:sz w:val="18"/>
                <w:szCs w:val="18"/>
              </w:rPr>
              <w:t xml:space="preserve">To raise standards of student progress and attainment in </w:t>
            </w:r>
            <w:r w:rsidR="00191AC5">
              <w:rPr>
                <w:rFonts w:asciiTheme="minorHAnsi" w:hAnsiTheme="minorHAnsi"/>
                <w:sz w:val="18"/>
                <w:szCs w:val="18"/>
              </w:rPr>
              <w:t>RE</w:t>
            </w:r>
          </w:p>
        </w:tc>
      </w:tr>
      <w:tr w:rsidR="009653B7" w:rsidTr="00F07F90">
        <w:tc>
          <w:tcPr>
            <w:tcW w:w="2836" w:type="dxa"/>
          </w:tcPr>
          <w:p w:rsidR="009653B7" w:rsidRPr="007F2FC2" w:rsidRDefault="009653B7" w:rsidP="00317EC6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CATHOLIC ETHOS </w:t>
            </w:r>
          </w:p>
        </w:tc>
        <w:tc>
          <w:tcPr>
            <w:tcW w:w="8222" w:type="dxa"/>
          </w:tcPr>
          <w:p w:rsidR="009653B7" w:rsidRPr="0079463E" w:rsidRDefault="009653B7" w:rsidP="00317EC6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60"/>
              <w:rPr>
                <w:rFonts w:asciiTheme="minorHAnsi" w:hAnsiTheme="minorHAnsi"/>
                <w:spacing w:val="-2"/>
                <w:sz w:val="18"/>
                <w:szCs w:val="18"/>
              </w:rPr>
            </w:pPr>
            <w:r>
              <w:rPr>
                <w:rFonts w:asciiTheme="minorHAnsi" w:hAnsiTheme="minorHAnsi"/>
                <w:spacing w:val="-2"/>
                <w:sz w:val="18"/>
                <w:szCs w:val="18"/>
              </w:rPr>
              <w:t>Ensure that the work fully supports the school’s distinctive ethos and mission</w:t>
            </w:r>
          </w:p>
        </w:tc>
      </w:tr>
      <w:tr w:rsidR="009653B7" w:rsidTr="00F07F90">
        <w:tc>
          <w:tcPr>
            <w:tcW w:w="2836" w:type="dxa"/>
          </w:tcPr>
          <w:p w:rsidR="009653B7" w:rsidRPr="009653B7" w:rsidRDefault="009653B7" w:rsidP="00317EC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653B7">
              <w:rPr>
                <w:rFonts w:asciiTheme="minorHAnsi" w:hAnsiTheme="minorHAnsi" w:cs="Arial"/>
                <w:b/>
                <w:sz w:val="18"/>
                <w:szCs w:val="18"/>
              </w:rPr>
              <w:t>LEADERSHIP AND MANAGEMENT</w:t>
            </w:r>
          </w:p>
        </w:tc>
        <w:tc>
          <w:tcPr>
            <w:tcW w:w="8222" w:type="dxa"/>
            <w:vAlign w:val="center"/>
          </w:tcPr>
          <w:p w:rsidR="009653B7" w:rsidRPr="009653B7" w:rsidRDefault="009653B7" w:rsidP="009653B7">
            <w:pPr>
              <w:numPr>
                <w:ilvl w:val="0"/>
                <w:numId w:val="27"/>
              </w:numPr>
              <w:rPr>
                <w:rFonts w:asciiTheme="minorHAnsi" w:hAnsiTheme="minorHAnsi"/>
                <w:sz w:val="18"/>
                <w:szCs w:val="18"/>
              </w:rPr>
            </w:pPr>
            <w:r w:rsidRPr="009653B7">
              <w:rPr>
                <w:rFonts w:asciiTheme="minorHAnsi" w:hAnsiTheme="minorHAnsi"/>
                <w:sz w:val="18"/>
                <w:szCs w:val="18"/>
              </w:rPr>
              <w:t>To lead colleagues in an enthusiastic, positive and supportive manner ensuring consistently good or outstanding teaching practice is developed</w:t>
            </w:r>
          </w:p>
          <w:p w:rsidR="009653B7" w:rsidRPr="009653B7" w:rsidRDefault="009653B7" w:rsidP="009653B7">
            <w:pPr>
              <w:numPr>
                <w:ilvl w:val="0"/>
                <w:numId w:val="27"/>
              </w:numPr>
              <w:rPr>
                <w:rFonts w:asciiTheme="minorHAnsi" w:hAnsiTheme="minorHAnsi"/>
                <w:sz w:val="18"/>
                <w:szCs w:val="18"/>
              </w:rPr>
            </w:pPr>
            <w:r w:rsidRPr="009653B7">
              <w:rPr>
                <w:rFonts w:asciiTheme="minorHAnsi" w:hAnsiTheme="minorHAnsi"/>
                <w:sz w:val="18"/>
                <w:szCs w:val="18"/>
              </w:rPr>
              <w:t xml:space="preserve">To assist in the development of schemes of work, resources and teaching strategies within the faculty </w:t>
            </w:r>
          </w:p>
          <w:p w:rsidR="009653B7" w:rsidRPr="009653B7" w:rsidRDefault="009653B7" w:rsidP="009653B7">
            <w:pPr>
              <w:numPr>
                <w:ilvl w:val="0"/>
                <w:numId w:val="27"/>
              </w:numPr>
              <w:rPr>
                <w:rFonts w:asciiTheme="minorHAnsi" w:hAnsiTheme="minorHAnsi"/>
                <w:sz w:val="18"/>
                <w:szCs w:val="18"/>
              </w:rPr>
            </w:pPr>
            <w:r w:rsidRPr="009653B7">
              <w:rPr>
                <w:rFonts w:asciiTheme="minorHAnsi" w:hAnsiTheme="minorHAnsi"/>
                <w:sz w:val="18"/>
                <w:szCs w:val="18"/>
              </w:rPr>
              <w:t>To contribute to the faculty’s development plan and its implementation</w:t>
            </w:r>
          </w:p>
          <w:p w:rsidR="009653B7" w:rsidRPr="009653B7" w:rsidRDefault="009653B7" w:rsidP="009653B7">
            <w:pPr>
              <w:numPr>
                <w:ilvl w:val="0"/>
                <w:numId w:val="27"/>
              </w:numPr>
              <w:rPr>
                <w:rFonts w:asciiTheme="minorHAnsi" w:hAnsiTheme="minorHAnsi"/>
                <w:sz w:val="18"/>
                <w:szCs w:val="18"/>
              </w:rPr>
            </w:pPr>
            <w:r w:rsidRPr="009653B7">
              <w:rPr>
                <w:rFonts w:asciiTheme="minorHAnsi" w:hAnsiTheme="minorHAnsi"/>
                <w:sz w:val="18"/>
                <w:szCs w:val="18"/>
              </w:rPr>
              <w:t>To work closely with other lead practitioners to develop policies, procedures and practice to ensure high achievement through effective teaching and learning and whole school improvement</w:t>
            </w:r>
          </w:p>
          <w:p w:rsidR="009653B7" w:rsidRPr="009653B7" w:rsidRDefault="009653B7" w:rsidP="009653B7">
            <w:pPr>
              <w:numPr>
                <w:ilvl w:val="0"/>
                <w:numId w:val="27"/>
              </w:numPr>
              <w:rPr>
                <w:rFonts w:asciiTheme="minorHAnsi" w:hAnsiTheme="minorHAnsi"/>
                <w:sz w:val="18"/>
                <w:szCs w:val="18"/>
              </w:rPr>
            </w:pPr>
            <w:r w:rsidRPr="009653B7">
              <w:rPr>
                <w:rFonts w:asciiTheme="minorHAnsi" w:hAnsiTheme="minorHAnsi"/>
                <w:sz w:val="18"/>
                <w:szCs w:val="18"/>
              </w:rPr>
              <w:t>To analyse national, local and school data, as well as research and inspection findings, to inform curriculum policies, practices, expectations and teaching methodologies</w:t>
            </w:r>
          </w:p>
        </w:tc>
      </w:tr>
    </w:tbl>
    <w:p w:rsidR="009653B7" w:rsidRDefault="009653B7">
      <w:r>
        <w:br w:type="page"/>
      </w:r>
    </w:p>
    <w:tbl>
      <w:tblPr>
        <w:tblStyle w:val="TableGrid"/>
        <w:tblW w:w="11340" w:type="dxa"/>
        <w:tblInd w:w="-1026" w:type="dxa"/>
        <w:tblLook w:val="04A0" w:firstRow="1" w:lastRow="0" w:firstColumn="1" w:lastColumn="0" w:noHBand="0" w:noVBand="1"/>
      </w:tblPr>
      <w:tblGrid>
        <w:gridCol w:w="3106"/>
        <w:gridCol w:w="8234"/>
      </w:tblGrid>
      <w:tr w:rsidR="009653B7" w:rsidTr="0022325F">
        <w:trPr>
          <w:trHeight w:val="4930"/>
        </w:trPr>
        <w:tc>
          <w:tcPr>
            <w:tcW w:w="3106" w:type="dxa"/>
          </w:tcPr>
          <w:p w:rsidR="009653B7" w:rsidRPr="009653B7" w:rsidRDefault="009653B7" w:rsidP="00317EC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653B7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 xml:space="preserve">LEADING AND DEVELOPING TEACHING, LEARNING AND ASSESSMENT    </w:t>
            </w:r>
          </w:p>
        </w:tc>
        <w:tc>
          <w:tcPr>
            <w:tcW w:w="8234" w:type="dxa"/>
            <w:vAlign w:val="center"/>
          </w:tcPr>
          <w:p w:rsidR="009653B7" w:rsidRPr="009653B7" w:rsidRDefault="009653B7" w:rsidP="009653B7">
            <w:pPr>
              <w:numPr>
                <w:ilvl w:val="0"/>
                <w:numId w:val="25"/>
              </w:numPr>
              <w:ind w:left="357" w:hanging="357"/>
              <w:rPr>
                <w:rFonts w:asciiTheme="minorHAnsi" w:hAnsiTheme="minorHAnsi" w:cs="Arial"/>
                <w:sz w:val="18"/>
                <w:szCs w:val="18"/>
              </w:rPr>
            </w:pPr>
            <w:r w:rsidRPr="009653B7">
              <w:rPr>
                <w:rFonts w:asciiTheme="minorHAnsi" w:hAnsiTheme="minorHAnsi" w:cs="Arial"/>
                <w:sz w:val="18"/>
                <w:szCs w:val="18"/>
              </w:rPr>
              <w:t>To be a model of excellent, innovative practice and demonstrate the principles and practice of effective teaching and learning</w:t>
            </w:r>
          </w:p>
          <w:p w:rsidR="009653B7" w:rsidRPr="009653B7" w:rsidRDefault="009653B7" w:rsidP="009653B7">
            <w:pPr>
              <w:numPr>
                <w:ilvl w:val="0"/>
                <w:numId w:val="25"/>
              </w:numPr>
              <w:ind w:left="357" w:hanging="357"/>
              <w:rPr>
                <w:rFonts w:asciiTheme="minorHAnsi" w:hAnsiTheme="minorHAnsi" w:cs="Arial"/>
                <w:sz w:val="18"/>
                <w:szCs w:val="18"/>
              </w:rPr>
            </w:pPr>
            <w:r w:rsidRPr="009653B7">
              <w:rPr>
                <w:rFonts w:asciiTheme="minorHAnsi" w:hAnsiTheme="minorHAnsi"/>
                <w:sz w:val="18"/>
                <w:szCs w:val="18"/>
              </w:rPr>
              <w:t xml:space="preserve">To develop a high quality ethos of learning amongst students based on high expectations and a shared vision so that they </w:t>
            </w:r>
            <w:r w:rsidRPr="009653B7">
              <w:rPr>
                <w:rFonts w:asciiTheme="minorHAnsi" w:hAnsiTheme="minorHAnsi" w:cs="Arial"/>
                <w:sz w:val="18"/>
                <w:szCs w:val="18"/>
              </w:rPr>
              <w:t>can become engaged in their own learning and achieve success</w:t>
            </w:r>
          </w:p>
          <w:p w:rsidR="009653B7" w:rsidRPr="009653B7" w:rsidRDefault="009653B7" w:rsidP="009653B7">
            <w:pPr>
              <w:numPr>
                <w:ilvl w:val="0"/>
                <w:numId w:val="25"/>
              </w:numPr>
              <w:ind w:left="357" w:hanging="357"/>
              <w:rPr>
                <w:rFonts w:asciiTheme="minorHAnsi" w:hAnsiTheme="minorHAnsi" w:cs="Arial"/>
                <w:sz w:val="18"/>
                <w:szCs w:val="18"/>
              </w:rPr>
            </w:pPr>
            <w:r w:rsidRPr="009653B7">
              <w:rPr>
                <w:rFonts w:asciiTheme="minorHAnsi" w:hAnsiTheme="minorHAnsi" w:cs="Arial"/>
                <w:sz w:val="18"/>
                <w:szCs w:val="18"/>
              </w:rPr>
              <w:t xml:space="preserve">Research </w:t>
            </w:r>
            <w:r w:rsidRPr="009653B7">
              <w:rPr>
                <w:rFonts w:asciiTheme="minorHAnsi" w:hAnsiTheme="minorHAnsi" w:cs="Calibri"/>
                <w:color w:val="000000"/>
                <w:sz w:val="18"/>
                <w:szCs w:val="18"/>
                <w:shd w:val="clear" w:color="auto" w:fill="FFFFFF"/>
              </w:rPr>
              <w:t>and evaluate innovative curricular practices and draw on research outcomes and other sources of external evidence to inform own practice and that of colleagues</w:t>
            </w:r>
            <w:r w:rsidRPr="009653B7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9653B7" w:rsidRPr="009653B7" w:rsidRDefault="009653B7" w:rsidP="009653B7">
            <w:pPr>
              <w:numPr>
                <w:ilvl w:val="0"/>
                <w:numId w:val="25"/>
              </w:numPr>
              <w:ind w:left="357" w:hanging="357"/>
              <w:rPr>
                <w:rFonts w:asciiTheme="minorHAnsi" w:hAnsiTheme="minorHAnsi" w:cs="Arial"/>
                <w:sz w:val="18"/>
                <w:szCs w:val="18"/>
              </w:rPr>
            </w:pPr>
            <w:r w:rsidRPr="009653B7">
              <w:rPr>
                <w:rFonts w:asciiTheme="minorHAnsi" w:hAnsiTheme="minorHAnsi" w:cs="Arial"/>
                <w:sz w:val="18"/>
                <w:szCs w:val="18"/>
              </w:rPr>
              <w:t xml:space="preserve">Assist the </w:t>
            </w:r>
            <w:r w:rsidR="00361A3C">
              <w:rPr>
                <w:rFonts w:asciiTheme="minorHAnsi" w:hAnsiTheme="minorHAnsi" w:cs="Arial"/>
                <w:sz w:val="18"/>
                <w:szCs w:val="18"/>
              </w:rPr>
              <w:t>f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aculty </w:t>
            </w:r>
            <w:r w:rsidR="00361A3C">
              <w:rPr>
                <w:rFonts w:asciiTheme="minorHAnsi" w:hAnsiTheme="minorHAnsi" w:cs="Arial"/>
                <w:sz w:val="18"/>
                <w:szCs w:val="18"/>
              </w:rPr>
              <w:t>l</w:t>
            </w:r>
            <w:r>
              <w:rPr>
                <w:rFonts w:asciiTheme="minorHAnsi" w:hAnsiTheme="minorHAnsi" w:cs="Arial"/>
                <w:sz w:val="18"/>
                <w:szCs w:val="18"/>
              </w:rPr>
              <w:t>eader</w:t>
            </w:r>
            <w:r w:rsidRPr="009653B7">
              <w:rPr>
                <w:rFonts w:asciiTheme="minorHAnsi" w:hAnsiTheme="minorHAnsi" w:cs="Arial"/>
                <w:sz w:val="18"/>
                <w:szCs w:val="18"/>
              </w:rPr>
              <w:t xml:space="preserve"> to develop an</w:t>
            </w:r>
            <w:r w:rsidRPr="009653B7">
              <w:rPr>
                <w:rFonts w:asciiTheme="minorHAnsi" w:hAnsiTheme="minorHAnsi" w:cs="Calibri"/>
                <w:color w:val="000000"/>
                <w:sz w:val="18"/>
                <w:szCs w:val="18"/>
                <w:shd w:val="clear" w:color="auto" w:fill="FFFFFF"/>
              </w:rPr>
              <w:t xml:space="preserve">d implement </w:t>
            </w:r>
            <w:r w:rsidR="00361A3C">
              <w:rPr>
                <w:rFonts w:asciiTheme="minorHAnsi" w:hAnsiTheme="minorHAnsi" w:cs="Calibri"/>
                <w:color w:val="000000"/>
                <w:sz w:val="18"/>
                <w:szCs w:val="18"/>
                <w:shd w:val="clear" w:color="auto" w:fill="FFFFFF"/>
              </w:rPr>
              <w:t>t</w:t>
            </w:r>
            <w:r w:rsidRPr="009653B7">
              <w:rPr>
                <w:rFonts w:asciiTheme="minorHAnsi" w:hAnsiTheme="minorHAnsi" w:cs="Calibri"/>
                <w:color w:val="000000"/>
                <w:sz w:val="18"/>
                <w:szCs w:val="18"/>
                <w:shd w:val="clear" w:color="auto" w:fill="FFFFFF"/>
              </w:rPr>
              <w:t xml:space="preserve">eaching and </w:t>
            </w:r>
            <w:r w:rsidR="00361A3C">
              <w:rPr>
                <w:rFonts w:asciiTheme="minorHAnsi" w:hAnsiTheme="minorHAnsi" w:cs="Calibri"/>
                <w:color w:val="000000"/>
                <w:sz w:val="18"/>
                <w:szCs w:val="18"/>
                <w:shd w:val="clear" w:color="auto" w:fill="FFFFFF"/>
              </w:rPr>
              <w:t>l</w:t>
            </w:r>
            <w:r w:rsidRPr="009653B7">
              <w:rPr>
                <w:rFonts w:asciiTheme="minorHAnsi" w:hAnsiTheme="minorHAnsi" w:cs="Calibri"/>
                <w:color w:val="000000"/>
                <w:sz w:val="18"/>
                <w:szCs w:val="18"/>
                <w:shd w:val="clear" w:color="auto" w:fill="FFFFFF"/>
              </w:rPr>
              <w:t xml:space="preserve">earning initiatives and strategies throughout the </w:t>
            </w:r>
            <w:r w:rsidR="00191AC5">
              <w:rPr>
                <w:rFonts w:asciiTheme="minorHAnsi" w:hAnsiTheme="minorHAnsi" w:cs="Calibri"/>
                <w:color w:val="000000"/>
                <w:sz w:val="18"/>
                <w:szCs w:val="18"/>
                <w:shd w:val="clear" w:color="auto" w:fill="FFFFFF"/>
              </w:rPr>
              <w:t xml:space="preserve">RE </w:t>
            </w:r>
            <w:r w:rsidRPr="009653B7">
              <w:rPr>
                <w:rFonts w:asciiTheme="minorHAnsi" w:hAnsiTheme="minorHAnsi" w:cs="Calibri"/>
                <w:color w:val="000000"/>
                <w:sz w:val="18"/>
                <w:szCs w:val="18"/>
                <w:shd w:val="clear" w:color="auto" w:fill="FFFFFF"/>
              </w:rPr>
              <w:t xml:space="preserve"> subject area which raise the teaching practice of all members of staff and therefore raise student standards and progress </w:t>
            </w:r>
          </w:p>
          <w:p w:rsidR="009653B7" w:rsidRPr="009653B7" w:rsidRDefault="009653B7" w:rsidP="009653B7">
            <w:pPr>
              <w:numPr>
                <w:ilvl w:val="0"/>
                <w:numId w:val="25"/>
              </w:numPr>
              <w:ind w:left="357" w:hanging="357"/>
              <w:rPr>
                <w:rFonts w:asciiTheme="minorHAnsi" w:hAnsiTheme="minorHAnsi" w:cs="Arial"/>
                <w:sz w:val="18"/>
                <w:szCs w:val="18"/>
              </w:rPr>
            </w:pPr>
            <w:r w:rsidRPr="009653B7">
              <w:rPr>
                <w:rFonts w:asciiTheme="minorHAnsi" w:hAnsiTheme="minorHAnsi" w:cs="Arial"/>
                <w:sz w:val="18"/>
                <w:szCs w:val="18"/>
              </w:rPr>
              <w:t>Assist and support colleagues in accessing, analysing and interpreting information to inform planning for improvement</w:t>
            </w:r>
          </w:p>
          <w:p w:rsidR="009653B7" w:rsidRPr="009653B7" w:rsidRDefault="009653B7" w:rsidP="009653B7">
            <w:pPr>
              <w:numPr>
                <w:ilvl w:val="0"/>
                <w:numId w:val="25"/>
              </w:numPr>
              <w:ind w:left="357" w:hanging="357"/>
              <w:rPr>
                <w:rFonts w:asciiTheme="minorHAnsi" w:hAnsiTheme="minorHAnsi" w:cs="Arial"/>
                <w:sz w:val="18"/>
                <w:szCs w:val="18"/>
              </w:rPr>
            </w:pPr>
            <w:r w:rsidRPr="009653B7">
              <w:rPr>
                <w:rFonts w:asciiTheme="minorHAnsi" w:hAnsiTheme="minorHAnsi" w:cs="Arial"/>
                <w:sz w:val="18"/>
                <w:szCs w:val="18"/>
              </w:rPr>
              <w:t xml:space="preserve">Assist the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faculty </w:t>
            </w:r>
            <w:r w:rsidR="00361A3C">
              <w:rPr>
                <w:rFonts w:asciiTheme="minorHAnsi" w:hAnsiTheme="minorHAnsi" w:cs="Arial"/>
                <w:sz w:val="18"/>
                <w:szCs w:val="18"/>
              </w:rPr>
              <w:t>l</w:t>
            </w:r>
            <w:r>
              <w:rPr>
                <w:rFonts w:asciiTheme="minorHAnsi" w:hAnsiTheme="minorHAnsi" w:cs="Arial"/>
                <w:sz w:val="18"/>
                <w:szCs w:val="18"/>
              </w:rPr>
              <w:t>eader</w:t>
            </w:r>
            <w:r w:rsidRPr="009653B7">
              <w:rPr>
                <w:rFonts w:asciiTheme="minorHAnsi" w:hAnsiTheme="minorHAnsi" w:cs="Arial"/>
                <w:sz w:val="18"/>
                <w:szCs w:val="18"/>
              </w:rPr>
              <w:t xml:space="preserve"> in leading colleagues to implement strategies which secure a strong work ethic and high standards of behaviour in </w:t>
            </w:r>
            <w:r w:rsidR="00191AC5">
              <w:rPr>
                <w:rFonts w:asciiTheme="minorHAnsi" w:hAnsiTheme="minorHAnsi" w:cs="Arial"/>
                <w:sz w:val="18"/>
                <w:szCs w:val="18"/>
              </w:rPr>
              <w:t xml:space="preserve">RE </w:t>
            </w:r>
            <w:r w:rsidRPr="009653B7">
              <w:rPr>
                <w:rFonts w:asciiTheme="minorHAnsi" w:hAnsiTheme="minorHAnsi" w:cs="Arial"/>
                <w:sz w:val="18"/>
                <w:szCs w:val="18"/>
              </w:rPr>
              <w:t>lessons</w:t>
            </w:r>
          </w:p>
          <w:p w:rsidR="009653B7" w:rsidRPr="009653B7" w:rsidRDefault="009653B7" w:rsidP="009653B7">
            <w:pPr>
              <w:numPr>
                <w:ilvl w:val="0"/>
                <w:numId w:val="25"/>
              </w:numPr>
              <w:ind w:left="357" w:hanging="357"/>
              <w:rPr>
                <w:rFonts w:asciiTheme="minorHAnsi" w:hAnsiTheme="minorHAnsi" w:cs="Calibri"/>
                <w:sz w:val="18"/>
                <w:szCs w:val="18"/>
              </w:rPr>
            </w:pPr>
            <w:r w:rsidRPr="009653B7">
              <w:rPr>
                <w:rFonts w:asciiTheme="minorHAnsi" w:hAnsiTheme="minorHAnsi" w:cs="Calibri"/>
                <w:color w:val="000000"/>
                <w:sz w:val="18"/>
                <w:szCs w:val="18"/>
                <w:shd w:val="clear" w:color="auto" w:fill="FFFFFF"/>
              </w:rPr>
              <w:t>Contribute to the professional development and appraisal of colleagues, where appropriate, using a broad range of skills (e.g. coaching, mentoring, induction)</w:t>
            </w:r>
          </w:p>
          <w:p w:rsidR="009653B7" w:rsidRPr="009653B7" w:rsidRDefault="009653B7" w:rsidP="009653B7">
            <w:pPr>
              <w:numPr>
                <w:ilvl w:val="0"/>
                <w:numId w:val="25"/>
              </w:numPr>
              <w:ind w:left="357" w:hanging="357"/>
              <w:rPr>
                <w:rFonts w:asciiTheme="minorHAnsi" w:hAnsiTheme="minorHAnsi" w:cs="Arial"/>
                <w:sz w:val="18"/>
                <w:szCs w:val="18"/>
              </w:rPr>
            </w:pPr>
            <w:r w:rsidRPr="009653B7">
              <w:rPr>
                <w:rFonts w:asciiTheme="minorHAnsi" w:hAnsiTheme="minorHAnsi" w:cs="Arial"/>
                <w:sz w:val="18"/>
                <w:szCs w:val="18"/>
              </w:rPr>
              <w:t>Provide professional leadership in the development of new and emerging technologies to enhance and extend the learning experience of students and staff</w:t>
            </w:r>
          </w:p>
          <w:p w:rsidR="009653B7" w:rsidRPr="009653B7" w:rsidRDefault="009653B7" w:rsidP="009653B7">
            <w:pPr>
              <w:numPr>
                <w:ilvl w:val="0"/>
                <w:numId w:val="25"/>
              </w:numPr>
              <w:ind w:left="357" w:hanging="357"/>
              <w:rPr>
                <w:rFonts w:asciiTheme="minorHAnsi" w:hAnsiTheme="minorHAnsi" w:cs="Arial"/>
                <w:sz w:val="18"/>
                <w:szCs w:val="18"/>
              </w:rPr>
            </w:pPr>
            <w:r w:rsidRPr="009653B7">
              <w:rPr>
                <w:rFonts w:asciiTheme="minorHAnsi" w:hAnsiTheme="minorHAnsi" w:cs="Calibri"/>
                <w:color w:val="000000"/>
                <w:sz w:val="18"/>
                <w:szCs w:val="18"/>
                <w:shd w:val="clear" w:color="auto" w:fill="FFFFFF"/>
              </w:rPr>
              <w:t>To develop high quality teaching materials which support schemes of learning</w:t>
            </w:r>
          </w:p>
          <w:p w:rsidR="009653B7" w:rsidRPr="009653B7" w:rsidRDefault="009653B7" w:rsidP="009653B7">
            <w:pPr>
              <w:numPr>
                <w:ilvl w:val="0"/>
                <w:numId w:val="25"/>
              </w:numPr>
              <w:ind w:left="357" w:hanging="357"/>
              <w:rPr>
                <w:rFonts w:asciiTheme="minorHAnsi" w:hAnsiTheme="minorHAnsi" w:cs="Calibri"/>
                <w:sz w:val="18"/>
                <w:szCs w:val="18"/>
              </w:rPr>
            </w:pPr>
            <w:r w:rsidRPr="009653B7">
              <w:rPr>
                <w:rFonts w:asciiTheme="minorHAnsi" w:hAnsiTheme="minorHAnsi" w:cs="Calibri"/>
                <w:color w:val="000000"/>
                <w:sz w:val="18"/>
                <w:szCs w:val="18"/>
                <w:shd w:val="clear" w:color="auto" w:fill="FFFFFF"/>
              </w:rPr>
              <w:t xml:space="preserve">To contribute to improving the effectiveness of assessment practice in </w:t>
            </w:r>
            <w:r w:rsidR="00191AC5">
              <w:rPr>
                <w:rFonts w:asciiTheme="minorHAnsi" w:hAnsiTheme="minorHAnsi" w:cs="Calibri"/>
                <w:color w:val="000000"/>
                <w:sz w:val="18"/>
                <w:szCs w:val="18"/>
                <w:shd w:val="clear" w:color="auto" w:fill="FFFFFF"/>
              </w:rPr>
              <w:t>RE</w:t>
            </w:r>
            <w:r w:rsidRPr="009653B7">
              <w:rPr>
                <w:rFonts w:asciiTheme="minorHAnsi" w:hAnsiTheme="minorHAnsi" w:cs="Calibri"/>
                <w:color w:val="000000"/>
                <w:sz w:val="18"/>
                <w:szCs w:val="18"/>
                <w:shd w:val="clear" w:color="auto" w:fill="FFFFFF"/>
              </w:rPr>
              <w:t>, analysing statistical information to evaluate the effectiveness of teaching and learning </w:t>
            </w:r>
          </w:p>
          <w:p w:rsidR="009653B7" w:rsidRPr="009653B7" w:rsidRDefault="009653B7" w:rsidP="00191AC5">
            <w:pPr>
              <w:numPr>
                <w:ilvl w:val="0"/>
                <w:numId w:val="25"/>
              </w:numPr>
              <w:ind w:left="357" w:hanging="357"/>
              <w:rPr>
                <w:rFonts w:asciiTheme="minorHAnsi" w:hAnsiTheme="minorHAnsi" w:cs="Calibri"/>
                <w:sz w:val="18"/>
                <w:szCs w:val="18"/>
              </w:rPr>
            </w:pPr>
            <w:r w:rsidRPr="009653B7">
              <w:rPr>
                <w:rFonts w:asciiTheme="minorHAnsi" w:hAnsiTheme="minorHAnsi" w:cs="Calibri"/>
                <w:color w:val="000000"/>
                <w:sz w:val="18"/>
                <w:szCs w:val="18"/>
                <w:shd w:val="clear" w:color="auto" w:fill="FFFFFF"/>
              </w:rPr>
              <w:t xml:space="preserve">To design and deliver innovative intervention programmes for underperforming students, who are at risk of missing their expected </w:t>
            </w:r>
            <w:r w:rsidR="00191AC5">
              <w:rPr>
                <w:rFonts w:asciiTheme="minorHAnsi" w:hAnsiTheme="minorHAnsi" w:cs="Calibri"/>
                <w:color w:val="000000"/>
                <w:sz w:val="18"/>
                <w:szCs w:val="18"/>
                <w:shd w:val="clear" w:color="auto" w:fill="FFFFFF"/>
              </w:rPr>
              <w:t>RE</w:t>
            </w:r>
            <w:r w:rsidRPr="009653B7">
              <w:rPr>
                <w:rFonts w:asciiTheme="minorHAnsi" w:hAnsiTheme="minorHAnsi" w:cs="Calibri"/>
                <w:color w:val="000000"/>
                <w:sz w:val="18"/>
                <w:szCs w:val="18"/>
                <w:shd w:val="clear" w:color="auto" w:fill="FFFFFF"/>
              </w:rPr>
              <w:t xml:space="preserve"> outcomes </w:t>
            </w:r>
          </w:p>
        </w:tc>
      </w:tr>
      <w:tr w:rsidR="009653B7" w:rsidTr="0022325F">
        <w:trPr>
          <w:trHeight w:val="2697"/>
        </w:trPr>
        <w:tc>
          <w:tcPr>
            <w:tcW w:w="3106" w:type="dxa"/>
          </w:tcPr>
          <w:p w:rsidR="009653B7" w:rsidRPr="009653B7" w:rsidRDefault="009653B7" w:rsidP="00317EC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653B7">
              <w:rPr>
                <w:rFonts w:asciiTheme="minorHAnsi" w:hAnsiTheme="minorHAnsi" w:cs="Arial"/>
                <w:b/>
                <w:sz w:val="18"/>
                <w:szCs w:val="18"/>
              </w:rPr>
              <w:t>SUPPORT AND MONITORING</w:t>
            </w:r>
          </w:p>
        </w:tc>
        <w:tc>
          <w:tcPr>
            <w:tcW w:w="8234" w:type="dxa"/>
            <w:vAlign w:val="center"/>
          </w:tcPr>
          <w:p w:rsidR="009653B7" w:rsidRPr="009653B7" w:rsidRDefault="009653B7" w:rsidP="009653B7">
            <w:pPr>
              <w:numPr>
                <w:ilvl w:val="0"/>
                <w:numId w:val="28"/>
              </w:numPr>
              <w:rPr>
                <w:rFonts w:asciiTheme="minorHAnsi" w:hAnsiTheme="minorHAnsi" w:cs="Calibri"/>
                <w:sz w:val="18"/>
                <w:szCs w:val="18"/>
              </w:rPr>
            </w:pPr>
            <w:r w:rsidRPr="009653B7">
              <w:rPr>
                <w:rFonts w:asciiTheme="minorHAnsi" w:hAnsiTheme="minorHAnsi" w:cs="Calibri"/>
                <w:sz w:val="18"/>
                <w:szCs w:val="18"/>
              </w:rPr>
              <w:t xml:space="preserve">Treat all people fairly, equitably and with dignity and respect to create and maintain a positive school culture </w:t>
            </w:r>
          </w:p>
          <w:p w:rsidR="009653B7" w:rsidRPr="009653B7" w:rsidRDefault="009653B7" w:rsidP="009653B7">
            <w:pPr>
              <w:numPr>
                <w:ilvl w:val="0"/>
                <w:numId w:val="28"/>
              </w:numPr>
              <w:rPr>
                <w:rFonts w:asciiTheme="minorHAnsi" w:hAnsiTheme="minorHAnsi" w:cs="Calibri"/>
                <w:sz w:val="18"/>
                <w:szCs w:val="18"/>
              </w:rPr>
            </w:pPr>
            <w:r w:rsidRPr="009653B7">
              <w:rPr>
                <w:rFonts w:asciiTheme="minorHAnsi" w:hAnsiTheme="minorHAnsi" w:cs="Calibri"/>
                <w:sz w:val="18"/>
                <w:szCs w:val="18"/>
              </w:rPr>
              <w:t>Manage conflict effectively, seeking positive outcomes</w:t>
            </w:r>
          </w:p>
          <w:p w:rsidR="009653B7" w:rsidRPr="009653B7" w:rsidRDefault="009653B7" w:rsidP="009653B7">
            <w:pPr>
              <w:numPr>
                <w:ilvl w:val="0"/>
                <w:numId w:val="28"/>
              </w:numPr>
              <w:rPr>
                <w:rFonts w:asciiTheme="minorHAnsi" w:hAnsiTheme="minorHAnsi" w:cs="Calibri"/>
                <w:sz w:val="18"/>
                <w:szCs w:val="18"/>
              </w:rPr>
            </w:pPr>
            <w:r w:rsidRPr="009653B7">
              <w:rPr>
                <w:rFonts w:asciiTheme="minorHAnsi" w:hAnsiTheme="minorHAnsi" w:cs="Calibri"/>
                <w:sz w:val="18"/>
                <w:szCs w:val="18"/>
              </w:rPr>
              <w:t xml:space="preserve">Work with the </w:t>
            </w:r>
            <w:r w:rsidR="00361A3C">
              <w:rPr>
                <w:rFonts w:asciiTheme="minorHAnsi" w:hAnsiTheme="minorHAnsi" w:cs="Calibri"/>
                <w:sz w:val="18"/>
                <w:szCs w:val="18"/>
              </w:rPr>
              <w:t>f</w:t>
            </w:r>
            <w:r w:rsidRPr="009653B7">
              <w:rPr>
                <w:rFonts w:asciiTheme="minorHAnsi" w:hAnsiTheme="minorHAnsi" w:cs="Calibri"/>
                <w:sz w:val="18"/>
                <w:szCs w:val="18"/>
              </w:rPr>
              <w:t xml:space="preserve">aculty </w:t>
            </w:r>
            <w:r w:rsidR="00361A3C">
              <w:rPr>
                <w:rFonts w:asciiTheme="minorHAnsi" w:hAnsiTheme="minorHAnsi" w:cs="Calibri"/>
                <w:sz w:val="18"/>
                <w:szCs w:val="18"/>
              </w:rPr>
              <w:t>l</w:t>
            </w:r>
            <w:r w:rsidRPr="009653B7">
              <w:rPr>
                <w:rFonts w:asciiTheme="minorHAnsi" w:hAnsiTheme="minorHAnsi" w:cs="Calibri"/>
                <w:sz w:val="18"/>
                <w:szCs w:val="18"/>
              </w:rPr>
              <w:t>eader to build a collaborative learning culture and to actively engage with other schools to share best practice</w:t>
            </w:r>
          </w:p>
          <w:p w:rsidR="009653B7" w:rsidRPr="009653B7" w:rsidRDefault="009653B7" w:rsidP="009653B7">
            <w:pPr>
              <w:numPr>
                <w:ilvl w:val="0"/>
                <w:numId w:val="28"/>
              </w:numPr>
              <w:rPr>
                <w:rFonts w:asciiTheme="minorHAnsi" w:hAnsiTheme="minorHAnsi" w:cs="Calibri"/>
                <w:sz w:val="18"/>
                <w:szCs w:val="18"/>
              </w:rPr>
            </w:pPr>
            <w:r w:rsidRPr="009653B7">
              <w:rPr>
                <w:rFonts w:asciiTheme="minorHAnsi" w:hAnsiTheme="minorHAnsi" w:cs="Calibri"/>
                <w:sz w:val="18"/>
                <w:szCs w:val="18"/>
              </w:rPr>
              <w:t xml:space="preserve">Assist the </w:t>
            </w:r>
            <w:r w:rsidR="00361A3C">
              <w:rPr>
                <w:rFonts w:asciiTheme="minorHAnsi" w:hAnsiTheme="minorHAnsi" w:cs="Calibri"/>
                <w:sz w:val="18"/>
                <w:szCs w:val="18"/>
              </w:rPr>
              <w:t>f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aculty </w:t>
            </w:r>
            <w:r w:rsidR="00361A3C">
              <w:rPr>
                <w:rFonts w:asciiTheme="minorHAnsi" w:hAnsiTheme="minorHAnsi" w:cs="Calibri"/>
                <w:sz w:val="18"/>
                <w:szCs w:val="18"/>
              </w:rPr>
              <w:t>l</w:t>
            </w:r>
            <w:r>
              <w:rPr>
                <w:rFonts w:asciiTheme="minorHAnsi" w:hAnsiTheme="minorHAnsi" w:cs="Calibri"/>
                <w:sz w:val="18"/>
                <w:szCs w:val="18"/>
              </w:rPr>
              <w:t>eader</w:t>
            </w:r>
            <w:r w:rsidRPr="009653B7">
              <w:rPr>
                <w:rFonts w:asciiTheme="minorHAnsi" w:hAnsiTheme="minorHAnsi" w:cs="Calibri"/>
                <w:sz w:val="18"/>
                <w:szCs w:val="18"/>
              </w:rPr>
              <w:t xml:space="preserve"> in monitoring, evaluating and reviewing classroom practice, challenging  underperformance and promoting improvement strategies </w:t>
            </w:r>
          </w:p>
          <w:p w:rsidR="009653B7" w:rsidRPr="009653B7" w:rsidRDefault="009653B7" w:rsidP="009653B7">
            <w:pPr>
              <w:numPr>
                <w:ilvl w:val="0"/>
                <w:numId w:val="28"/>
              </w:numPr>
              <w:rPr>
                <w:rFonts w:asciiTheme="minorHAnsi" w:hAnsiTheme="minorHAnsi" w:cs="Calibri"/>
                <w:sz w:val="18"/>
                <w:szCs w:val="18"/>
              </w:rPr>
            </w:pPr>
            <w:r w:rsidRPr="009653B7">
              <w:rPr>
                <w:rFonts w:asciiTheme="minorHAnsi" w:hAnsiTheme="minorHAnsi" w:cs="Calibri"/>
                <w:sz w:val="18"/>
                <w:szCs w:val="18"/>
              </w:rPr>
              <w:t>Contribute to the professional development and appraisal of colleagues, where appropriate, using a broad range of skills (e.g. coaching, mentoring, induction)</w:t>
            </w:r>
          </w:p>
          <w:p w:rsidR="009653B7" w:rsidRPr="009653B7" w:rsidRDefault="009653B7" w:rsidP="009653B7">
            <w:pPr>
              <w:numPr>
                <w:ilvl w:val="0"/>
                <w:numId w:val="28"/>
              </w:numPr>
              <w:rPr>
                <w:rFonts w:asciiTheme="minorHAnsi" w:hAnsiTheme="minorHAnsi" w:cs="Calibri"/>
                <w:sz w:val="18"/>
                <w:szCs w:val="18"/>
              </w:rPr>
            </w:pPr>
            <w:r w:rsidRPr="009653B7">
              <w:rPr>
                <w:rFonts w:asciiTheme="minorHAnsi" w:hAnsiTheme="minorHAnsi" w:cs="Calibri"/>
                <w:sz w:val="18"/>
                <w:szCs w:val="18"/>
              </w:rPr>
              <w:t xml:space="preserve">Deliver high quality support, mentoring, coaching and CPD that improves teaching and learning </w:t>
            </w:r>
          </w:p>
          <w:p w:rsidR="009653B7" w:rsidRPr="009653B7" w:rsidRDefault="009653B7" w:rsidP="00361A3C">
            <w:pPr>
              <w:numPr>
                <w:ilvl w:val="0"/>
                <w:numId w:val="28"/>
              </w:numPr>
              <w:rPr>
                <w:rFonts w:asciiTheme="minorHAnsi" w:hAnsiTheme="minorHAnsi" w:cs="Calibri"/>
                <w:sz w:val="18"/>
                <w:szCs w:val="18"/>
              </w:rPr>
            </w:pPr>
            <w:r w:rsidRPr="009653B7">
              <w:rPr>
                <w:rFonts w:asciiTheme="minorHAnsi" w:hAnsiTheme="minorHAnsi" w:cs="Calibri"/>
                <w:sz w:val="18"/>
                <w:szCs w:val="18"/>
              </w:rPr>
              <w:t xml:space="preserve">In conjunction with the </w:t>
            </w:r>
            <w:r w:rsidR="00361A3C">
              <w:rPr>
                <w:rFonts w:asciiTheme="minorHAnsi" w:hAnsiTheme="minorHAnsi" w:cs="Calibri"/>
                <w:sz w:val="18"/>
                <w:szCs w:val="18"/>
              </w:rPr>
              <w:t>l</w:t>
            </w:r>
            <w:r w:rsidRPr="009653B7">
              <w:rPr>
                <w:rFonts w:asciiTheme="minorHAnsi" w:hAnsiTheme="minorHAnsi" w:cs="Calibri"/>
                <w:sz w:val="18"/>
                <w:szCs w:val="18"/>
              </w:rPr>
              <w:t xml:space="preserve">eadership </w:t>
            </w:r>
            <w:r w:rsidR="00361A3C">
              <w:rPr>
                <w:rFonts w:asciiTheme="minorHAnsi" w:hAnsiTheme="minorHAnsi" w:cs="Calibri"/>
                <w:sz w:val="18"/>
                <w:szCs w:val="18"/>
              </w:rPr>
              <w:t>t</w:t>
            </w:r>
            <w:r w:rsidRPr="009653B7">
              <w:rPr>
                <w:rFonts w:asciiTheme="minorHAnsi" w:hAnsiTheme="minorHAnsi" w:cs="Calibri"/>
                <w:sz w:val="18"/>
                <w:szCs w:val="18"/>
              </w:rPr>
              <w:t xml:space="preserve">eam and the </w:t>
            </w:r>
            <w:r w:rsidR="00361A3C">
              <w:rPr>
                <w:rFonts w:asciiTheme="minorHAnsi" w:hAnsiTheme="minorHAnsi" w:cs="Calibri"/>
                <w:sz w:val="18"/>
                <w:szCs w:val="18"/>
              </w:rPr>
              <w:t>f</w:t>
            </w:r>
            <w:r w:rsidRPr="009653B7">
              <w:rPr>
                <w:rFonts w:asciiTheme="minorHAnsi" w:hAnsiTheme="minorHAnsi" w:cs="Calibri"/>
                <w:sz w:val="18"/>
                <w:szCs w:val="18"/>
              </w:rPr>
              <w:t xml:space="preserve">aculty </w:t>
            </w:r>
            <w:r w:rsidR="00361A3C">
              <w:rPr>
                <w:rFonts w:asciiTheme="minorHAnsi" w:hAnsiTheme="minorHAnsi" w:cs="Calibri"/>
                <w:sz w:val="18"/>
                <w:szCs w:val="18"/>
              </w:rPr>
              <w:t>l</w:t>
            </w:r>
            <w:r w:rsidRPr="009653B7">
              <w:rPr>
                <w:rFonts w:asciiTheme="minorHAnsi" w:hAnsiTheme="minorHAnsi" w:cs="Calibri"/>
                <w:sz w:val="18"/>
                <w:szCs w:val="18"/>
              </w:rPr>
              <w:t>eader, monitor the quality of planning, marking and feedback within the faculty</w:t>
            </w:r>
          </w:p>
        </w:tc>
      </w:tr>
      <w:tr w:rsidR="00F07F90" w:rsidTr="0022325F">
        <w:trPr>
          <w:trHeight w:val="1349"/>
        </w:trPr>
        <w:tc>
          <w:tcPr>
            <w:tcW w:w="3106" w:type="dxa"/>
          </w:tcPr>
          <w:p w:rsidR="00F07F90" w:rsidRPr="00F07F90" w:rsidRDefault="00F07F90" w:rsidP="00317EC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07F90">
              <w:rPr>
                <w:rFonts w:asciiTheme="minorHAnsi" w:hAnsiTheme="minorHAnsi" w:cs="Arial"/>
                <w:b/>
                <w:sz w:val="18"/>
                <w:szCs w:val="18"/>
              </w:rPr>
              <w:t>ENHANCING OWN KNOWLEDGE, SKILLS AND UNDERSTANDING:</w:t>
            </w:r>
          </w:p>
        </w:tc>
        <w:tc>
          <w:tcPr>
            <w:tcW w:w="8234" w:type="dxa"/>
          </w:tcPr>
          <w:p w:rsidR="00F07F90" w:rsidRPr="00F07F90" w:rsidRDefault="00F07F90" w:rsidP="00F07F90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F07F90">
              <w:rPr>
                <w:rFonts w:asciiTheme="minorHAnsi" w:hAnsiTheme="minorHAnsi" w:cs="Arial"/>
                <w:sz w:val="18"/>
                <w:szCs w:val="18"/>
              </w:rPr>
              <w:t>Employ a range of effective strategies for identifying and providing for different types of ability and different groups of learners (</w:t>
            </w:r>
            <w:r w:rsidR="00361A3C" w:rsidRPr="00F07F90">
              <w:rPr>
                <w:rFonts w:asciiTheme="minorHAnsi" w:hAnsiTheme="minorHAnsi" w:cs="Arial"/>
                <w:sz w:val="18"/>
                <w:szCs w:val="18"/>
              </w:rPr>
              <w:t>e.g.</w:t>
            </w:r>
            <w:r w:rsidRPr="00F07F9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361A3C"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Pr="00F07F90">
              <w:rPr>
                <w:rFonts w:asciiTheme="minorHAnsi" w:hAnsiTheme="minorHAnsi" w:cs="Arial"/>
                <w:sz w:val="18"/>
                <w:szCs w:val="18"/>
              </w:rPr>
              <w:t>isadvantaged students, students with SEND etc.) to ensure significant progress for all students at all levels.</w:t>
            </w:r>
          </w:p>
          <w:p w:rsidR="00F07F90" w:rsidRPr="00F07F90" w:rsidRDefault="00F07F90" w:rsidP="00F07F90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F07F90">
              <w:rPr>
                <w:rFonts w:asciiTheme="minorHAnsi" w:hAnsiTheme="minorHAnsi" w:cs="Arial"/>
                <w:sz w:val="18"/>
                <w:szCs w:val="18"/>
              </w:rPr>
              <w:t xml:space="preserve">Keep up-to-date with local, county and national developments and thinking in </w:t>
            </w:r>
            <w:r w:rsidR="00191AC5">
              <w:rPr>
                <w:rFonts w:asciiTheme="minorHAnsi" w:hAnsiTheme="minorHAnsi" w:cs="Arial"/>
                <w:sz w:val="18"/>
                <w:szCs w:val="18"/>
              </w:rPr>
              <w:t>RE</w:t>
            </w:r>
            <w:r w:rsidRPr="00F07F90">
              <w:rPr>
                <w:rFonts w:asciiTheme="minorHAnsi" w:hAnsiTheme="minorHAnsi" w:cs="Arial"/>
                <w:sz w:val="18"/>
                <w:szCs w:val="18"/>
              </w:rPr>
              <w:t xml:space="preserve"> pedagogy at all </w:t>
            </w:r>
            <w:r w:rsidR="00361A3C">
              <w:rPr>
                <w:rFonts w:asciiTheme="minorHAnsi" w:hAnsiTheme="minorHAnsi" w:cs="Arial"/>
                <w:sz w:val="18"/>
                <w:szCs w:val="18"/>
              </w:rPr>
              <w:t>k</w:t>
            </w:r>
            <w:r w:rsidRPr="00F07F90">
              <w:rPr>
                <w:rFonts w:asciiTheme="minorHAnsi" w:hAnsiTheme="minorHAnsi" w:cs="Arial"/>
                <w:sz w:val="18"/>
                <w:szCs w:val="18"/>
              </w:rPr>
              <w:t xml:space="preserve">ey </w:t>
            </w:r>
            <w:r w:rsidR="00361A3C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F07F90">
              <w:rPr>
                <w:rFonts w:asciiTheme="minorHAnsi" w:hAnsiTheme="minorHAnsi" w:cs="Arial"/>
                <w:sz w:val="18"/>
                <w:szCs w:val="18"/>
              </w:rPr>
              <w:t xml:space="preserve">tages </w:t>
            </w:r>
          </w:p>
          <w:p w:rsidR="00F07F90" w:rsidRPr="00F07F90" w:rsidRDefault="00F07F90" w:rsidP="00191AC5">
            <w:pPr>
              <w:numPr>
                <w:ilvl w:val="0"/>
                <w:numId w:val="25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F07F90">
              <w:rPr>
                <w:rFonts w:asciiTheme="minorHAnsi" w:hAnsiTheme="minorHAnsi" w:cs="Arial"/>
                <w:sz w:val="18"/>
                <w:szCs w:val="18"/>
              </w:rPr>
              <w:t xml:space="preserve">Liaise with local </w:t>
            </w:r>
            <w:r w:rsidR="00361A3C">
              <w:rPr>
                <w:rFonts w:asciiTheme="minorHAnsi" w:hAnsiTheme="minorHAnsi" w:cs="Arial"/>
                <w:sz w:val="18"/>
                <w:szCs w:val="18"/>
              </w:rPr>
              <w:t>u</w:t>
            </w:r>
            <w:r w:rsidRPr="00F07F90">
              <w:rPr>
                <w:rFonts w:asciiTheme="minorHAnsi" w:hAnsiTheme="minorHAnsi" w:cs="Arial"/>
                <w:sz w:val="18"/>
                <w:szCs w:val="18"/>
              </w:rPr>
              <w:t xml:space="preserve">niversities regarding their </w:t>
            </w:r>
            <w:r w:rsidR="00191AC5">
              <w:rPr>
                <w:rFonts w:asciiTheme="minorHAnsi" w:hAnsiTheme="minorHAnsi" w:cs="Arial"/>
                <w:sz w:val="18"/>
                <w:szCs w:val="18"/>
              </w:rPr>
              <w:t>RE</w:t>
            </w:r>
            <w:r w:rsidRPr="00F07F90">
              <w:rPr>
                <w:rFonts w:asciiTheme="minorHAnsi" w:hAnsiTheme="minorHAnsi" w:cs="Arial"/>
                <w:sz w:val="18"/>
                <w:szCs w:val="18"/>
              </w:rPr>
              <w:t xml:space="preserve"> provision and courses</w:t>
            </w:r>
          </w:p>
        </w:tc>
      </w:tr>
      <w:tr w:rsidR="00F07F90" w:rsidTr="0022325F">
        <w:trPr>
          <w:trHeight w:val="435"/>
        </w:trPr>
        <w:tc>
          <w:tcPr>
            <w:tcW w:w="3106" w:type="dxa"/>
          </w:tcPr>
          <w:p w:rsidR="00F07F90" w:rsidRPr="00F07F90" w:rsidRDefault="00F07F90" w:rsidP="00317EC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07F90">
              <w:rPr>
                <w:rFonts w:asciiTheme="minorHAnsi" w:hAnsiTheme="minorHAnsi" w:cs="Arial"/>
                <w:b/>
                <w:sz w:val="18"/>
                <w:szCs w:val="18"/>
              </w:rPr>
              <w:t>CURRICULUM PROVISION AND DEVELOPMENT</w:t>
            </w:r>
          </w:p>
        </w:tc>
        <w:tc>
          <w:tcPr>
            <w:tcW w:w="8234" w:type="dxa"/>
            <w:vAlign w:val="center"/>
          </w:tcPr>
          <w:p w:rsidR="00F07F90" w:rsidRPr="00F07F90" w:rsidRDefault="00F07F90" w:rsidP="00191AC5">
            <w:pPr>
              <w:numPr>
                <w:ilvl w:val="0"/>
                <w:numId w:val="28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F07F90">
              <w:rPr>
                <w:rFonts w:asciiTheme="minorHAnsi" w:hAnsiTheme="minorHAnsi" w:cs="Arial"/>
                <w:sz w:val="18"/>
                <w:szCs w:val="18"/>
              </w:rPr>
              <w:t xml:space="preserve">Assist the </w:t>
            </w:r>
            <w:r w:rsidR="00361A3C">
              <w:rPr>
                <w:rFonts w:asciiTheme="minorHAnsi" w:hAnsiTheme="minorHAnsi" w:cs="Arial"/>
                <w:sz w:val="18"/>
                <w:szCs w:val="18"/>
              </w:rPr>
              <w:t>faculty leader</w:t>
            </w:r>
            <w:r w:rsidRPr="00F07F90">
              <w:rPr>
                <w:rFonts w:asciiTheme="minorHAnsi" w:hAnsiTheme="minorHAnsi" w:cs="Arial"/>
                <w:sz w:val="18"/>
                <w:szCs w:val="18"/>
              </w:rPr>
              <w:t xml:space="preserve"> to develop and encourage the use of appropriate resources to support and enhance the curriculum provision for </w:t>
            </w:r>
            <w:r w:rsidR="00191AC5">
              <w:rPr>
                <w:rFonts w:asciiTheme="minorHAnsi" w:hAnsiTheme="minorHAnsi" w:cs="Arial"/>
                <w:sz w:val="18"/>
                <w:szCs w:val="18"/>
              </w:rPr>
              <w:t xml:space="preserve">RE </w:t>
            </w:r>
            <w:r w:rsidRPr="00F07F90">
              <w:rPr>
                <w:rFonts w:asciiTheme="minorHAnsi" w:hAnsiTheme="minorHAnsi" w:cs="Arial"/>
                <w:sz w:val="18"/>
                <w:szCs w:val="18"/>
              </w:rPr>
              <w:t>courses</w:t>
            </w:r>
          </w:p>
        </w:tc>
      </w:tr>
      <w:tr w:rsidR="00F07F90" w:rsidTr="00191AC5">
        <w:trPr>
          <w:trHeight w:val="862"/>
        </w:trPr>
        <w:tc>
          <w:tcPr>
            <w:tcW w:w="3106" w:type="dxa"/>
          </w:tcPr>
          <w:p w:rsidR="00F07F90" w:rsidRPr="00F07F90" w:rsidRDefault="00F07F90" w:rsidP="00317EC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07F90">
              <w:rPr>
                <w:rFonts w:asciiTheme="minorHAnsi" w:hAnsiTheme="minorHAnsi" w:cs="Arial"/>
                <w:b/>
                <w:sz w:val="18"/>
                <w:szCs w:val="18"/>
              </w:rPr>
              <w:t>SHARING INFORMATION:</w:t>
            </w:r>
          </w:p>
        </w:tc>
        <w:tc>
          <w:tcPr>
            <w:tcW w:w="8234" w:type="dxa"/>
          </w:tcPr>
          <w:p w:rsidR="00F07F90" w:rsidRPr="00F07F90" w:rsidRDefault="00F07F90" w:rsidP="00F07F90">
            <w:pPr>
              <w:numPr>
                <w:ilvl w:val="0"/>
                <w:numId w:val="29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F07F90">
              <w:rPr>
                <w:rFonts w:asciiTheme="minorHAnsi" w:hAnsiTheme="minorHAnsi" w:cs="Arial"/>
                <w:sz w:val="18"/>
                <w:szCs w:val="18"/>
              </w:rPr>
              <w:t>Foster good relationships liaising with parents and carers</w:t>
            </w:r>
          </w:p>
          <w:p w:rsidR="00F07F90" w:rsidRPr="00F07F90" w:rsidRDefault="00F07F90" w:rsidP="00F07F90">
            <w:pPr>
              <w:numPr>
                <w:ilvl w:val="0"/>
                <w:numId w:val="29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F07F90">
              <w:rPr>
                <w:rFonts w:asciiTheme="minorHAnsi" w:hAnsiTheme="minorHAnsi" w:cs="Arial"/>
                <w:sz w:val="18"/>
                <w:szCs w:val="18"/>
              </w:rPr>
              <w:t xml:space="preserve">Maintain accurate and up-to-date information concerning students’ achievements and progress in </w:t>
            </w:r>
            <w:r w:rsidR="00191AC5">
              <w:rPr>
                <w:rFonts w:asciiTheme="minorHAnsi" w:hAnsiTheme="minorHAnsi" w:cs="Arial"/>
                <w:sz w:val="18"/>
                <w:szCs w:val="18"/>
              </w:rPr>
              <w:t>RE</w:t>
            </w:r>
          </w:p>
          <w:p w:rsidR="00F07F90" w:rsidRPr="00F07F90" w:rsidRDefault="00F07F90" w:rsidP="00F07F90">
            <w:pPr>
              <w:numPr>
                <w:ilvl w:val="0"/>
                <w:numId w:val="29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F07F90">
              <w:rPr>
                <w:rFonts w:asciiTheme="minorHAnsi" w:hAnsiTheme="minorHAnsi" w:cs="Arial"/>
                <w:sz w:val="18"/>
                <w:szCs w:val="18"/>
              </w:rPr>
              <w:t>Identify and take appropriate action on issues arising from data, systems and reports; reviewing progress on the action taken</w:t>
            </w:r>
          </w:p>
        </w:tc>
      </w:tr>
      <w:tr w:rsidR="00F07F90" w:rsidTr="0022325F">
        <w:trPr>
          <w:trHeight w:val="626"/>
        </w:trPr>
        <w:tc>
          <w:tcPr>
            <w:tcW w:w="3106" w:type="dxa"/>
          </w:tcPr>
          <w:p w:rsidR="00F07F90" w:rsidRPr="00F07F90" w:rsidRDefault="00F07F90" w:rsidP="00F07F9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07F90">
              <w:rPr>
                <w:rFonts w:asciiTheme="minorHAnsi" w:hAnsiTheme="minorHAnsi" w:cs="Arial"/>
                <w:b/>
                <w:sz w:val="18"/>
                <w:szCs w:val="18"/>
              </w:rPr>
              <w:t>ADDITIONAL DUTIES:</w:t>
            </w:r>
          </w:p>
        </w:tc>
        <w:tc>
          <w:tcPr>
            <w:tcW w:w="8234" w:type="dxa"/>
          </w:tcPr>
          <w:p w:rsidR="00F07F90" w:rsidRPr="0099570E" w:rsidRDefault="00F07F90" w:rsidP="0099570E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99570E">
              <w:rPr>
                <w:rFonts w:asciiTheme="minorHAnsi" w:hAnsiTheme="minorHAnsi" w:cs="Arial"/>
                <w:sz w:val="18"/>
                <w:szCs w:val="18"/>
              </w:rPr>
              <w:t>Employees will be expected to comply with any reasonable request from a line manager to undertake work of a similar level that is not specified in this job description</w:t>
            </w:r>
          </w:p>
        </w:tc>
      </w:tr>
      <w:tr w:rsidR="00F07F90" w:rsidTr="0022325F">
        <w:trPr>
          <w:trHeight w:val="659"/>
        </w:trPr>
        <w:tc>
          <w:tcPr>
            <w:tcW w:w="11340" w:type="dxa"/>
            <w:gridSpan w:val="2"/>
          </w:tcPr>
          <w:p w:rsidR="00F07F90" w:rsidRPr="00F07F90" w:rsidRDefault="00F07F90" w:rsidP="00317EC6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07F90">
              <w:rPr>
                <w:rFonts w:asciiTheme="minorHAnsi" w:hAnsiTheme="minorHAnsi"/>
                <w:b/>
                <w:sz w:val="18"/>
                <w:szCs w:val="18"/>
              </w:rPr>
              <w:t>VARIATION IN ROLE</w:t>
            </w:r>
          </w:p>
          <w:p w:rsidR="00F07F90" w:rsidRPr="00F07F90" w:rsidRDefault="00F07F90" w:rsidP="00191AC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07F90">
              <w:rPr>
                <w:rFonts w:asciiTheme="minorHAnsi" w:hAnsiTheme="minorHAnsi" w:cs="Calibri"/>
                <w:sz w:val="18"/>
                <w:szCs w:val="18"/>
              </w:rPr>
              <w:t>This job description is current (</w:t>
            </w:r>
            <w:r w:rsidR="00191AC5">
              <w:rPr>
                <w:rFonts w:asciiTheme="minorHAnsi" w:hAnsiTheme="minorHAnsi" w:cs="Calibri"/>
                <w:sz w:val="18"/>
                <w:szCs w:val="18"/>
              </w:rPr>
              <w:t>January</w:t>
            </w:r>
            <w:r w:rsidRPr="00F07F90">
              <w:rPr>
                <w:rFonts w:asciiTheme="minorHAnsi" w:hAnsiTheme="minorHAnsi" w:cs="Calibri"/>
                <w:sz w:val="18"/>
                <w:szCs w:val="18"/>
              </w:rPr>
              <w:t xml:space="preserve"> 20</w:t>
            </w:r>
            <w:r w:rsidR="00191AC5">
              <w:rPr>
                <w:rFonts w:asciiTheme="minorHAnsi" w:hAnsiTheme="minorHAnsi" w:cs="Calibri"/>
                <w:sz w:val="18"/>
                <w:szCs w:val="18"/>
              </w:rPr>
              <w:t>20</w:t>
            </w:r>
            <w:r w:rsidRPr="00F07F90">
              <w:rPr>
                <w:rFonts w:asciiTheme="minorHAnsi" w:hAnsiTheme="minorHAnsi" w:cs="Calibri"/>
                <w:sz w:val="18"/>
                <w:szCs w:val="18"/>
              </w:rPr>
              <w:t xml:space="preserve">) but, in consultation with you, may be changed by the </w:t>
            </w:r>
            <w:proofErr w:type="spellStart"/>
            <w:r w:rsidRPr="00F07F90">
              <w:rPr>
                <w:rFonts w:asciiTheme="minorHAnsi" w:hAnsiTheme="minorHAnsi" w:cs="Calibri"/>
                <w:sz w:val="18"/>
                <w:szCs w:val="18"/>
              </w:rPr>
              <w:t>Headteacher</w:t>
            </w:r>
            <w:proofErr w:type="spellEnd"/>
            <w:r w:rsidRPr="00F07F90">
              <w:rPr>
                <w:rFonts w:asciiTheme="minorHAnsi" w:hAnsiTheme="minorHAnsi" w:cs="Calibri"/>
                <w:sz w:val="18"/>
                <w:szCs w:val="18"/>
              </w:rPr>
              <w:t xml:space="preserve"> to reflect or anticipate changes in the job commensurate with the grade and job title.  </w:t>
            </w:r>
          </w:p>
        </w:tc>
      </w:tr>
      <w:tr w:rsidR="00F07F90" w:rsidTr="0022325F">
        <w:trPr>
          <w:trHeight w:val="1528"/>
        </w:trPr>
        <w:tc>
          <w:tcPr>
            <w:tcW w:w="11340" w:type="dxa"/>
            <w:gridSpan w:val="2"/>
          </w:tcPr>
          <w:p w:rsidR="00F07F90" w:rsidRPr="00F07F90" w:rsidRDefault="00F07F90" w:rsidP="00317EC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07F90">
              <w:rPr>
                <w:rFonts w:asciiTheme="minorHAnsi" w:hAnsiTheme="minorHAnsi" w:cs="Arial"/>
                <w:b/>
                <w:sz w:val="18"/>
                <w:szCs w:val="18"/>
              </w:rPr>
              <w:t>POLICY AND PROCEDURE</w:t>
            </w:r>
          </w:p>
          <w:p w:rsidR="00F07F90" w:rsidRPr="00F07F90" w:rsidRDefault="00F07F90" w:rsidP="00317EC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Our Lady’s </w:t>
            </w:r>
            <w:r w:rsidRPr="00F07F90">
              <w:rPr>
                <w:rFonts w:asciiTheme="minorHAnsi" w:hAnsiTheme="minorHAnsi" w:cs="Arial"/>
                <w:sz w:val="18"/>
                <w:szCs w:val="18"/>
              </w:rPr>
              <w:t>has an Equality and Diversity Policy and expects all members of staff to support that policy by behaving in a non-discriminatory way.</w:t>
            </w:r>
          </w:p>
          <w:p w:rsidR="00F07F90" w:rsidRPr="00F07F90" w:rsidRDefault="00F07F90" w:rsidP="00317EC6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07F90">
              <w:rPr>
                <w:rFonts w:asciiTheme="minorHAnsi" w:hAnsiTheme="minorHAnsi" w:cs="Calibri"/>
                <w:sz w:val="18"/>
                <w:szCs w:val="18"/>
              </w:rPr>
              <w:t xml:space="preserve">The Health and Safety at Work Act, 1974 and other associated legislation places responsibilities for </w:t>
            </w:r>
            <w:r w:rsidR="00361A3C">
              <w:rPr>
                <w:rFonts w:asciiTheme="minorHAnsi" w:hAnsiTheme="minorHAnsi" w:cs="Calibri"/>
                <w:sz w:val="18"/>
                <w:szCs w:val="18"/>
              </w:rPr>
              <w:t>h</w:t>
            </w:r>
            <w:r w:rsidRPr="00F07F90">
              <w:rPr>
                <w:rFonts w:asciiTheme="minorHAnsi" w:hAnsiTheme="minorHAnsi" w:cs="Calibri"/>
                <w:sz w:val="18"/>
                <w:szCs w:val="18"/>
              </w:rPr>
              <w:t xml:space="preserve">ealth and </w:t>
            </w:r>
            <w:r w:rsidR="00361A3C">
              <w:rPr>
                <w:rFonts w:asciiTheme="minorHAnsi" w:hAnsiTheme="minorHAnsi" w:cs="Calibri"/>
                <w:sz w:val="18"/>
                <w:szCs w:val="18"/>
              </w:rPr>
              <w:t>s</w:t>
            </w:r>
            <w:r w:rsidRPr="00F07F90">
              <w:rPr>
                <w:rFonts w:asciiTheme="minorHAnsi" w:hAnsiTheme="minorHAnsi" w:cs="Calibri"/>
                <w:sz w:val="18"/>
                <w:szCs w:val="18"/>
              </w:rPr>
              <w:t xml:space="preserve">afety on all employees.  Therefore it is the post holder’s responsibility to take reasonable care for </w:t>
            </w:r>
            <w:r w:rsidR="00361A3C">
              <w:rPr>
                <w:rFonts w:asciiTheme="minorHAnsi" w:hAnsiTheme="minorHAnsi" w:cs="Calibri"/>
                <w:sz w:val="18"/>
                <w:szCs w:val="18"/>
              </w:rPr>
              <w:t>h</w:t>
            </w:r>
            <w:r w:rsidRPr="00F07F90">
              <w:rPr>
                <w:rFonts w:asciiTheme="minorHAnsi" w:hAnsiTheme="minorHAnsi" w:cs="Calibri"/>
                <w:sz w:val="18"/>
                <w:szCs w:val="18"/>
              </w:rPr>
              <w:t xml:space="preserve">ealth and </w:t>
            </w:r>
            <w:r w:rsidR="00361A3C">
              <w:rPr>
                <w:rFonts w:asciiTheme="minorHAnsi" w:hAnsiTheme="minorHAnsi" w:cs="Calibri"/>
                <w:sz w:val="18"/>
                <w:szCs w:val="18"/>
              </w:rPr>
              <w:t>s</w:t>
            </w:r>
            <w:r w:rsidRPr="00F07F90">
              <w:rPr>
                <w:rFonts w:asciiTheme="minorHAnsi" w:hAnsiTheme="minorHAnsi" w:cs="Calibri"/>
                <w:sz w:val="18"/>
                <w:szCs w:val="18"/>
              </w:rPr>
              <w:t xml:space="preserve">afety and </w:t>
            </w:r>
            <w:r w:rsidR="00361A3C">
              <w:rPr>
                <w:rFonts w:asciiTheme="minorHAnsi" w:hAnsiTheme="minorHAnsi" w:cs="Calibri"/>
                <w:sz w:val="18"/>
                <w:szCs w:val="18"/>
              </w:rPr>
              <w:t>w</w:t>
            </w:r>
            <w:r w:rsidRPr="00F07F90">
              <w:rPr>
                <w:rFonts w:asciiTheme="minorHAnsi" w:hAnsiTheme="minorHAnsi" w:cs="Calibri"/>
                <w:sz w:val="18"/>
                <w:szCs w:val="18"/>
              </w:rPr>
              <w:t xml:space="preserve">elfare of </w:t>
            </w:r>
            <w:proofErr w:type="gramStart"/>
            <w:r w:rsidRPr="00F07F90">
              <w:rPr>
                <w:rFonts w:asciiTheme="minorHAnsi" w:hAnsiTheme="minorHAnsi" w:cs="Calibri"/>
                <w:sz w:val="18"/>
                <w:szCs w:val="18"/>
              </w:rPr>
              <w:t>him/herself</w:t>
            </w:r>
            <w:proofErr w:type="gramEnd"/>
            <w:r w:rsidRPr="00F07F90">
              <w:rPr>
                <w:rFonts w:asciiTheme="minorHAnsi" w:hAnsiTheme="minorHAnsi" w:cs="Calibri"/>
                <w:sz w:val="18"/>
                <w:szCs w:val="18"/>
              </w:rPr>
              <w:t xml:space="preserve"> and other employees in accordance with legislation. </w:t>
            </w:r>
          </w:p>
          <w:p w:rsidR="00F07F90" w:rsidRPr="00F07F90" w:rsidRDefault="00F07F90" w:rsidP="00F07F90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F07F90">
              <w:rPr>
                <w:rFonts w:asciiTheme="minorHAnsi" w:hAnsiTheme="minorHAnsi" w:cs="Calibri"/>
                <w:sz w:val="18"/>
                <w:szCs w:val="18"/>
              </w:rPr>
              <w:t>The above duties may involve having access to information of a confidential nature which may be covered by the Data Protection Act, and by Part 1 of Schedule 12A to the Local Government Act, 1972.  Confidentiality must be maintained at all times.</w:t>
            </w:r>
          </w:p>
        </w:tc>
      </w:tr>
      <w:tr w:rsidR="00F07F90" w:rsidTr="0099570E">
        <w:trPr>
          <w:trHeight w:val="140"/>
        </w:trPr>
        <w:tc>
          <w:tcPr>
            <w:tcW w:w="11340" w:type="dxa"/>
            <w:gridSpan w:val="2"/>
          </w:tcPr>
          <w:p w:rsidR="00F07F90" w:rsidRPr="00F07F90" w:rsidRDefault="00F07F90" w:rsidP="00317EC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07F90">
              <w:rPr>
                <w:rFonts w:asciiTheme="minorHAnsi" w:hAnsiTheme="minorHAnsi"/>
                <w:b/>
                <w:sz w:val="18"/>
                <w:szCs w:val="18"/>
              </w:rPr>
              <w:t>SAFEGUARDING</w:t>
            </w:r>
          </w:p>
          <w:p w:rsidR="00F07F90" w:rsidRPr="00F07F90" w:rsidRDefault="00F07F90" w:rsidP="00317EC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07F90">
              <w:rPr>
                <w:rFonts w:asciiTheme="minorHAnsi" w:hAnsiTheme="minorHAnsi"/>
                <w:sz w:val="18"/>
                <w:szCs w:val="18"/>
              </w:rPr>
              <w:t xml:space="preserve">The successful candidate will be subject to relevant vetting checks, including a satisfactory DBS check before an offer of appointment is confirmed.  Following appointment, the employee will be subject to re-checking as required from time to time by the </w:t>
            </w:r>
            <w:r w:rsidR="00361A3C">
              <w:rPr>
                <w:rFonts w:asciiTheme="minorHAnsi" w:hAnsiTheme="minorHAnsi"/>
                <w:sz w:val="18"/>
                <w:szCs w:val="18"/>
              </w:rPr>
              <w:t>governing body.</w:t>
            </w:r>
          </w:p>
          <w:p w:rsidR="00F07F90" w:rsidRPr="00F07F90" w:rsidRDefault="00F07F90" w:rsidP="00F07F90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Our Lady’s </w:t>
            </w:r>
            <w:r w:rsidRPr="00F07F90">
              <w:rPr>
                <w:rFonts w:asciiTheme="minorHAnsi" w:hAnsiTheme="minorHAnsi"/>
                <w:sz w:val="18"/>
                <w:szCs w:val="18"/>
              </w:rPr>
              <w:t xml:space="preserve">is committed to safeguarding and promoting the welfare of children and </w:t>
            </w:r>
            <w:r w:rsidRPr="00F07F90">
              <w:rPr>
                <w:rFonts w:asciiTheme="minorHAnsi" w:hAnsiTheme="minorHAnsi" w:cs="Arial"/>
                <w:sz w:val="18"/>
                <w:szCs w:val="18"/>
              </w:rPr>
              <w:t xml:space="preserve">young persons they are responsible for, or come into contact with.  The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governing body </w:t>
            </w:r>
            <w:r w:rsidRPr="00F07F90">
              <w:rPr>
                <w:rFonts w:asciiTheme="minorHAnsi" w:hAnsiTheme="minorHAnsi"/>
                <w:sz w:val="18"/>
                <w:szCs w:val="18"/>
              </w:rPr>
              <w:t xml:space="preserve">expects all staff and volunteers to share this commitment.  </w:t>
            </w:r>
            <w:r w:rsidRPr="00F07F90">
              <w:rPr>
                <w:rFonts w:asciiTheme="minorHAnsi" w:hAnsiTheme="minorHAnsi" w:cs="Calibri"/>
                <w:sz w:val="18"/>
                <w:szCs w:val="18"/>
              </w:rPr>
              <w:t>The successful candidate is expected to follow school policies and the staff code of conduct.</w:t>
            </w:r>
          </w:p>
        </w:tc>
      </w:tr>
    </w:tbl>
    <w:p w:rsidR="007F2FC2" w:rsidRDefault="007F2FC2" w:rsidP="0099570E"/>
    <w:sectPr w:rsidR="007F2FC2">
      <w:pgSz w:w="11906" w:h="16838"/>
      <w:pgMar w:top="545" w:right="1418" w:bottom="1276" w:left="1418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06C" w:rsidRDefault="0032606C">
      <w:r>
        <w:separator/>
      </w:r>
    </w:p>
  </w:endnote>
  <w:endnote w:type="continuationSeparator" w:id="0">
    <w:p w:rsidR="0032606C" w:rsidRDefault="0032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06C" w:rsidRDefault="0032606C">
      <w:r>
        <w:separator/>
      </w:r>
    </w:p>
  </w:footnote>
  <w:footnote w:type="continuationSeparator" w:id="0">
    <w:p w:rsidR="0032606C" w:rsidRDefault="0032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0B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C5EB4"/>
    <w:multiLevelType w:val="hybridMultilevel"/>
    <w:tmpl w:val="D1960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62E59"/>
    <w:multiLevelType w:val="hybridMultilevel"/>
    <w:tmpl w:val="B284EED6"/>
    <w:lvl w:ilvl="0" w:tplc="287EE11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8660FD"/>
    <w:multiLevelType w:val="hybridMultilevel"/>
    <w:tmpl w:val="40266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93634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3327E7"/>
    <w:multiLevelType w:val="hybridMultilevel"/>
    <w:tmpl w:val="26FAB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94C96"/>
    <w:multiLevelType w:val="hybridMultilevel"/>
    <w:tmpl w:val="D048F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559F4"/>
    <w:multiLevelType w:val="hybridMultilevel"/>
    <w:tmpl w:val="FF4A5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7FB1ECA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774F06"/>
    <w:multiLevelType w:val="hybridMultilevel"/>
    <w:tmpl w:val="C69866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626B3C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FAA759F"/>
    <w:multiLevelType w:val="hybridMultilevel"/>
    <w:tmpl w:val="5DE0D7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22297F"/>
    <w:multiLevelType w:val="hybridMultilevel"/>
    <w:tmpl w:val="4EEAB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B68AD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97775B4"/>
    <w:multiLevelType w:val="hybridMultilevel"/>
    <w:tmpl w:val="B134C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9481C"/>
    <w:multiLevelType w:val="hybridMultilevel"/>
    <w:tmpl w:val="81529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7F4685"/>
    <w:multiLevelType w:val="hybridMultilevel"/>
    <w:tmpl w:val="22268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820FFD"/>
    <w:multiLevelType w:val="hybridMultilevel"/>
    <w:tmpl w:val="9DEE5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26F1370"/>
    <w:multiLevelType w:val="hybridMultilevel"/>
    <w:tmpl w:val="C646E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A5D0977"/>
    <w:multiLevelType w:val="hybridMultilevel"/>
    <w:tmpl w:val="98F8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D510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E913E1C"/>
    <w:multiLevelType w:val="hybridMultilevel"/>
    <w:tmpl w:val="82AEF6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FCE2060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44B5A73"/>
    <w:multiLevelType w:val="hybridMultilevel"/>
    <w:tmpl w:val="8F764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EE4AB7"/>
    <w:multiLevelType w:val="hybridMultilevel"/>
    <w:tmpl w:val="B7FE2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4B5933"/>
    <w:multiLevelType w:val="hybridMultilevel"/>
    <w:tmpl w:val="5EECE8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B136E6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37C3DB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9131EBD"/>
    <w:multiLevelType w:val="hybridMultilevel"/>
    <w:tmpl w:val="194A8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0"/>
  </w:num>
  <w:num w:numId="4">
    <w:abstractNumId w:val="4"/>
  </w:num>
  <w:num w:numId="5">
    <w:abstractNumId w:val="10"/>
  </w:num>
  <w:num w:numId="6">
    <w:abstractNumId w:val="28"/>
  </w:num>
  <w:num w:numId="7">
    <w:abstractNumId w:val="8"/>
  </w:num>
  <w:num w:numId="8">
    <w:abstractNumId w:val="29"/>
  </w:num>
  <w:num w:numId="9">
    <w:abstractNumId w:val="20"/>
  </w:num>
  <w:num w:numId="10">
    <w:abstractNumId w:val="24"/>
  </w:num>
  <w:num w:numId="11">
    <w:abstractNumId w:val="13"/>
  </w:num>
  <w:num w:numId="12">
    <w:abstractNumId w:val="2"/>
  </w:num>
  <w:num w:numId="13">
    <w:abstractNumId w:val="26"/>
  </w:num>
  <w:num w:numId="14">
    <w:abstractNumId w:val="16"/>
  </w:num>
  <w:num w:numId="15">
    <w:abstractNumId w:val="25"/>
  </w:num>
  <w:num w:numId="16">
    <w:abstractNumId w:val="19"/>
  </w:num>
  <w:num w:numId="17">
    <w:abstractNumId w:val="3"/>
  </w:num>
  <w:num w:numId="18">
    <w:abstractNumId w:val="12"/>
  </w:num>
  <w:num w:numId="19">
    <w:abstractNumId w:val="6"/>
  </w:num>
  <w:num w:numId="20">
    <w:abstractNumId w:val="21"/>
  </w:num>
  <w:num w:numId="21">
    <w:abstractNumId w:val="15"/>
  </w:num>
  <w:num w:numId="22">
    <w:abstractNumId w:val="17"/>
  </w:num>
  <w:num w:numId="23">
    <w:abstractNumId w:val="30"/>
  </w:num>
  <w:num w:numId="24">
    <w:abstractNumId w:val="5"/>
  </w:num>
  <w:num w:numId="25">
    <w:abstractNumId w:val="7"/>
  </w:num>
  <w:num w:numId="26">
    <w:abstractNumId w:val="11"/>
  </w:num>
  <w:num w:numId="27">
    <w:abstractNumId w:val="1"/>
  </w:num>
  <w:num w:numId="28">
    <w:abstractNumId w:val="23"/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36"/>
    <w:rsid w:val="000267AC"/>
    <w:rsid w:val="0009700D"/>
    <w:rsid w:val="000C3C65"/>
    <w:rsid w:val="00155F36"/>
    <w:rsid w:val="00191AC5"/>
    <w:rsid w:val="001A3780"/>
    <w:rsid w:val="001F2EA9"/>
    <w:rsid w:val="001F348A"/>
    <w:rsid w:val="00212C81"/>
    <w:rsid w:val="0022325F"/>
    <w:rsid w:val="00246690"/>
    <w:rsid w:val="002514AC"/>
    <w:rsid w:val="00287058"/>
    <w:rsid w:val="00292E42"/>
    <w:rsid w:val="002B7A8D"/>
    <w:rsid w:val="002C438C"/>
    <w:rsid w:val="002D701D"/>
    <w:rsid w:val="002F0A94"/>
    <w:rsid w:val="0032606C"/>
    <w:rsid w:val="00361A3C"/>
    <w:rsid w:val="00453E1E"/>
    <w:rsid w:val="00490381"/>
    <w:rsid w:val="004A7ABA"/>
    <w:rsid w:val="00512193"/>
    <w:rsid w:val="00523297"/>
    <w:rsid w:val="005F19C4"/>
    <w:rsid w:val="00654FE2"/>
    <w:rsid w:val="006F407D"/>
    <w:rsid w:val="007336ED"/>
    <w:rsid w:val="00750060"/>
    <w:rsid w:val="0079463E"/>
    <w:rsid w:val="007B7B4B"/>
    <w:rsid w:val="007F2FC2"/>
    <w:rsid w:val="00852555"/>
    <w:rsid w:val="00860CFD"/>
    <w:rsid w:val="008C7162"/>
    <w:rsid w:val="008D6CB7"/>
    <w:rsid w:val="008E1128"/>
    <w:rsid w:val="008E2C61"/>
    <w:rsid w:val="009653B7"/>
    <w:rsid w:val="0099570E"/>
    <w:rsid w:val="009C22B8"/>
    <w:rsid w:val="009F2402"/>
    <w:rsid w:val="00A71F90"/>
    <w:rsid w:val="00A72C5E"/>
    <w:rsid w:val="00AD7140"/>
    <w:rsid w:val="00AE194D"/>
    <w:rsid w:val="00AF55E4"/>
    <w:rsid w:val="00AF64FC"/>
    <w:rsid w:val="00B651A6"/>
    <w:rsid w:val="00B95866"/>
    <w:rsid w:val="00BB581B"/>
    <w:rsid w:val="00BE733A"/>
    <w:rsid w:val="00C25BD9"/>
    <w:rsid w:val="00C46364"/>
    <w:rsid w:val="00C832A4"/>
    <w:rsid w:val="00C83C0A"/>
    <w:rsid w:val="00CA3A02"/>
    <w:rsid w:val="00D61988"/>
    <w:rsid w:val="00DF01BF"/>
    <w:rsid w:val="00E007E3"/>
    <w:rsid w:val="00E061B2"/>
    <w:rsid w:val="00E71053"/>
    <w:rsid w:val="00ED5DFE"/>
    <w:rsid w:val="00EE26A3"/>
    <w:rsid w:val="00EE48CE"/>
    <w:rsid w:val="00F07F90"/>
    <w:rsid w:val="00F11C85"/>
    <w:rsid w:val="00F64891"/>
    <w:rsid w:val="00F85710"/>
    <w:rsid w:val="00F964E1"/>
    <w:rsid w:val="00FC0EF5"/>
    <w:rsid w:val="00FC2461"/>
    <w:rsid w:val="00FC37AA"/>
    <w:rsid w:val="00FC676D"/>
    <w:rsid w:val="00FF4222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F36"/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rsid w:val="00155F36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5F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5F3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155F36"/>
    <w:pPr>
      <w:ind w:left="720" w:hanging="720"/>
    </w:pPr>
    <w:rPr>
      <w:rFonts w:ascii="CG Omega" w:hAnsi="CG Omega"/>
    </w:rPr>
  </w:style>
  <w:style w:type="paragraph" w:styleId="BalloonText">
    <w:name w:val="Balloon Text"/>
    <w:basedOn w:val="Normal"/>
    <w:link w:val="BalloonTextChar"/>
    <w:rsid w:val="00212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2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053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79463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9463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9463E"/>
    <w:rPr>
      <w:rFonts w:ascii="Calibri" w:hAnsi="Calibr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79463E"/>
    <w:rPr>
      <w:rFonts w:ascii="Calibri" w:hAnsi="Calibri"/>
      <w:b/>
      <w:bCs/>
      <w:lang w:val="en-US" w:eastAsia="en-US"/>
    </w:rPr>
  </w:style>
  <w:style w:type="table" w:styleId="TableGrid">
    <w:name w:val="Table Grid"/>
    <w:basedOn w:val="TableNormal"/>
    <w:rsid w:val="00965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F36"/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rsid w:val="00155F36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5F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5F3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155F36"/>
    <w:pPr>
      <w:ind w:left="720" w:hanging="720"/>
    </w:pPr>
    <w:rPr>
      <w:rFonts w:ascii="CG Omega" w:hAnsi="CG Omega"/>
    </w:rPr>
  </w:style>
  <w:style w:type="paragraph" w:styleId="BalloonText">
    <w:name w:val="Balloon Text"/>
    <w:basedOn w:val="Normal"/>
    <w:link w:val="BalloonTextChar"/>
    <w:rsid w:val="00212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2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053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79463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9463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9463E"/>
    <w:rPr>
      <w:rFonts w:ascii="Calibri" w:hAnsi="Calibr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79463E"/>
    <w:rPr>
      <w:rFonts w:ascii="Calibri" w:hAnsi="Calibri"/>
      <w:b/>
      <w:bCs/>
      <w:lang w:val="en-US" w:eastAsia="en-US"/>
    </w:rPr>
  </w:style>
  <w:style w:type="table" w:styleId="TableGrid">
    <w:name w:val="Table Grid"/>
    <w:basedOn w:val="TableNormal"/>
    <w:rsid w:val="00965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632C9-C44F-4EA2-B1CA-DC273E44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1125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Job Description</vt:lpstr>
    </vt:vector>
  </TitlesOfParts>
  <Company>olhs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Job Description</dc:title>
  <dc:creator>tdervin</dc:creator>
  <cp:lastModifiedBy>Any Authorised User</cp:lastModifiedBy>
  <cp:revision>4</cp:revision>
  <cp:lastPrinted>2019-09-12T08:28:00Z</cp:lastPrinted>
  <dcterms:created xsi:type="dcterms:W3CDTF">2019-12-19T11:30:00Z</dcterms:created>
  <dcterms:modified xsi:type="dcterms:W3CDTF">2020-01-07T12:24:00Z</dcterms:modified>
</cp:coreProperties>
</file>