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32" w:type="dxa"/>
        <w:tblInd w:w="-147" w:type="dxa"/>
        <w:tblLook w:val="04A0" w:firstRow="1" w:lastRow="0" w:firstColumn="1" w:lastColumn="0" w:noHBand="0" w:noVBand="1"/>
      </w:tblPr>
      <w:tblGrid>
        <w:gridCol w:w="10632"/>
      </w:tblGrid>
      <w:tr w:rsidR="004E715A" w:rsidRPr="007D20E5" w:rsidTr="00C252AD">
        <w:trPr>
          <w:trHeight w:val="423"/>
        </w:trPr>
        <w:tc>
          <w:tcPr>
            <w:tcW w:w="10632" w:type="dxa"/>
            <w:shd w:val="clear" w:color="auto" w:fill="FFC000" w:themeFill="accent4"/>
            <w:vAlign w:val="center"/>
          </w:tcPr>
          <w:p w:rsidR="00C252AD" w:rsidRPr="00E83270" w:rsidRDefault="004E715A" w:rsidP="00C252AD">
            <w:pPr>
              <w:jc w:val="center"/>
              <w:rPr>
                <w:rFonts w:asciiTheme="minorHAnsi" w:hAnsiTheme="minorHAnsi"/>
                <w:b/>
                <w:sz w:val="28"/>
                <w:szCs w:val="28"/>
              </w:rPr>
            </w:pPr>
            <w:r w:rsidRPr="00E83270">
              <w:rPr>
                <w:rFonts w:asciiTheme="minorHAnsi" w:hAnsiTheme="minorHAnsi"/>
                <w:b/>
                <w:sz w:val="28"/>
                <w:szCs w:val="28"/>
              </w:rPr>
              <w:t>Marjory Kinnon School Job Description</w:t>
            </w:r>
          </w:p>
        </w:tc>
      </w:tr>
    </w:tbl>
    <w:p w:rsidR="00FC7D61" w:rsidRPr="00E83270" w:rsidRDefault="00FC7D61" w:rsidP="00155BD3">
      <w:pPr>
        <w:pStyle w:val="NoSpacing"/>
        <w:rPr>
          <w:rFonts w:asciiTheme="minorHAnsi" w:hAnsiTheme="minorHAnsi"/>
        </w:rPr>
      </w:pPr>
    </w:p>
    <w:tbl>
      <w:tblPr>
        <w:tblStyle w:val="TableGrid"/>
        <w:tblW w:w="10632" w:type="dxa"/>
        <w:tblInd w:w="-147" w:type="dxa"/>
        <w:tblLook w:val="04A0" w:firstRow="1" w:lastRow="0" w:firstColumn="1" w:lastColumn="0" w:noHBand="0" w:noVBand="1"/>
      </w:tblPr>
      <w:tblGrid>
        <w:gridCol w:w="2552"/>
        <w:gridCol w:w="2020"/>
        <w:gridCol w:w="2020"/>
        <w:gridCol w:w="2020"/>
        <w:gridCol w:w="2020"/>
      </w:tblGrid>
      <w:tr w:rsidR="00C25202" w:rsidRPr="00E83270" w:rsidTr="00553202">
        <w:tc>
          <w:tcPr>
            <w:tcW w:w="10632" w:type="dxa"/>
            <w:gridSpan w:val="5"/>
            <w:shd w:val="clear" w:color="auto" w:fill="FFC000" w:themeFill="accent4"/>
          </w:tcPr>
          <w:p w:rsidR="00C25202" w:rsidRPr="00E83270" w:rsidRDefault="00C25202" w:rsidP="00C25202">
            <w:pPr>
              <w:rPr>
                <w:rFonts w:asciiTheme="minorHAnsi" w:hAnsiTheme="minorHAnsi"/>
                <w:b/>
              </w:rPr>
            </w:pPr>
            <w:r w:rsidRPr="00E83270">
              <w:rPr>
                <w:rFonts w:asciiTheme="minorHAnsi" w:hAnsiTheme="minorHAnsi"/>
                <w:b/>
              </w:rPr>
              <w:t>Contractual Details</w:t>
            </w:r>
          </w:p>
        </w:tc>
      </w:tr>
      <w:tr w:rsidR="004E715A" w:rsidRPr="00E83270" w:rsidTr="00553202">
        <w:tc>
          <w:tcPr>
            <w:tcW w:w="2552" w:type="dxa"/>
            <w:shd w:val="clear" w:color="auto" w:fill="FFF2CC" w:themeFill="accent4" w:themeFillTint="33"/>
          </w:tcPr>
          <w:p w:rsidR="004E715A" w:rsidRPr="00E83270" w:rsidRDefault="004E715A">
            <w:pPr>
              <w:rPr>
                <w:rFonts w:asciiTheme="minorHAnsi" w:hAnsiTheme="minorHAnsi"/>
                <w:b/>
              </w:rPr>
            </w:pPr>
            <w:r w:rsidRPr="00E83270">
              <w:rPr>
                <w:rFonts w:asciiTheme="minorHAnsi" w:hAnsiTheme="minorHAnsi"/>
                <w:b/>
              </w:rPr>
              <w:t>Post Title:</w:t>
            </w:r>
          </w:p>
        </w:tc>
        <w:tc>
          <w:tcPr>
            <w:tcW w:w="8080" w:type="dxa"/>
            <w:gridSpan w:val="4"/>
          </w:tcPr>
          <w:p w:rsidR="004E715A" w:rsidRPr="00E83270" w:rsidRDefault="00EE2318">
            <w:pPr>
              <w:rPr>
                <w:rFonts w:asciiTheme="minorHAnsi" w:hAnsiTheme="minorHAnsi"/>
              </w:rPr>
            </w:pPr>
            <w:r>
              <w:rPr>
                <w:rFonts w:asciiTheme="minorHAnsi" w:hAnsiTheme="minorHAnsi"/>
              </w:rPr>
              <w:t>Apprentice Teaching Assistant</w:t>
            </w:r>
            <w:r w:rsidR="00B766C5">
              <w:rPr>
                <w:rFonts w:asciiTheme="minorHAnsi" w:hAnsiTheme="minorHAnsi"/>
              </w:rPr>
              <w:t xml:space="preserve"> level 2</w:t>
            </w:r>
          </w:p>
        </w:tc>
      </w:tr>
      <w:tr w:rsidR="00014F8D" w:rsidRPr="00E83270" w:rsidTr="00D51556">
        <w:tc>
          <w:tcPr>
            <w:tcW w:w="2552" w:type="dxa"/>
            <w:shd w:val="clear" w:color="auto" w:fill="FFF2CC" w:themeFill="accent4" w:themeFillTint="33"/>
          </w:tcPr>
          <w:p w:rsidR="00014F8D" w:rsidRPr="00E83270" w:rsidRDefault="00014F8D" w:rsidP="00014F8D">
            <w:pPr>
              <w:rPr>
                <w:rFonts w:asciiTheme="minorHAnsi" w:hAnsiTheme="minorHAnsi"/>
                <w:b/>
              </w:rPr>
            </w:pPr>
            <w:r w:rsidRPr="00E83270">
              <w:rPr>
                <w:rFonts w:asciiTheme="minorHAnsi" w:hAnsiTheme="minorHAnsi"/>
                <w:b/>
              </w:rPr>
              <w:t>Responsible to:</w:t>
            </w:r>
          </w:p>
        </w:tc>
        <w:tc>
          <w:tcPr>
            <w:tcW w:w="8080" w:type="dxa"/>
            <w:gridSpan w:val="4"/>
            <w:tcBorders>
              <w:bottom w:val="single" w:sz="4" w:space="0" w:color="auto"/>
            </w:tcBorders>
          </w:tcPr>
          <w:p w:rsidR="00014F8D" w:rsidRPr="00E83270" w:rsidRDefault="00EE2318" w:rsidP="00014F8D">
            <w:pPr>
              <w:rPr>
                <w:rFonts w:asciiTheme="minorHAnsi" w:hAnsiTheme="minorHAnsi"/>
              </w:rPr>
            </w:pPr>
            <w:r>
              <w:rPr>
                <w:rFonts w:asciiTheme="minorHAnsi" w:hAnsiTheme="minorHAnsi"/>
              </w:rPr>
              <w:t>Class Teacher</w:t>
            </w:r>
            <w:r w:rsidR="00014F8D" w:rsidRPr="00E83270">
              <w:rPr>
                <w:rFonts w:asciiTheme="minorHAnsi" w:hAnsiTheme="minorHAnsi"/>
              </w:rPr>
              <w:t xml:space="preserve"> </w:t>
            </w:r>
          </w:p>
        </w:tc>
      </w:tr>
      <w:tr w:rsidR="00A71F2F" w:rsidRPr="00E83270" w:rsidTr="00D51556">
        <w:tc>
          <w:tcPr>
            <w:tcW w:w="2552" w:type="dxa"/>
            <w:vMerge w:val="restart"/>
            <w:shd w:val="clear" w:color="auto" w:fill="FFF2CC" w:themeFill="accent4" w:themeFillTint="33"/>
          </w:tcPr>
          <w:p w:rsidR="00A71F2F" w:rsidRPr="00E83270" w:rsidRDefault="00A71F2F" w:rsidP="00014F8D">
            <w:pPr>
              <w:rPr>
                <w:rFonts w:asciiTheme="minorHAnsi" w:hAnsiTheme="minorHAnsi"/>
                <w:b/>
              </w:rPr>
            </w:pPr>
            <w:r w:rsidRPr="00E83270">
              <w:rPr>
                <w:rFonts w:asciiTheme="minorHAnsi" w:hAnsiTheme="minorHAnsi"/>
                <w:b/>
              </w:rPr>
              <w:t>Contract type:</w:t>
            </w:r>
          </w:p>
        </w:tc>
        <w:tc>
          <w:tcPr>
            <w:tcW w:w="2020" w:type="dxa"/>
            <w:tcBorders>
              <w:right w:val="single" w:sz="4" w:space="0" w:color="auto"/>
            </w:tcBorders>
          </w:tcPr>
          <w:p w:rsidR="00A71F2F" w:rsidRPr="00E83270" w:rsidRDefault="00A71F2F" w:rsidP="00014F8D">
            <w:pPr>
              <w:jc w:val="center"/>
              <w:rPr>
                <w:rFonts w:asciiTheme="minorHAnsi" w:hAnsiTheme="minorHAnsi"/>
              </w:rPr>
            </w:pPr>
            <w:r w:rsidRPr="00E83270">
              <w:rPr>
                <w:rFonts w:asciiTheme="minorHAnsi" w:hAnsiTheme="minorHAnsi"/>
              </w:rPr>
              <w:t xml:space="preserve">Permanent </w:t>
            </w:r>
          </w:p>
          <w:p w:rsidR="00A71F2F" w:rsidRPr="00E83270" w:rsidRDefault="00A71F2F" w:rsidP="00EE2318">
            <w:pPr>
              <w:jc w:val="center"/>
              <w:rPr>
                <w:rFonts w:asciiTheme="minorHAnsi" w:hAnsiTheme="minorHAnsi"/>
              </w:rPr>
            </w:pPr>
            <w:r>
              <w:rPr>
                <w:rFonts w:asciiTheme="minorHAnsi" w:hAnsiTheme="minorHAnsi"/>
              </w:rPr>
              <w:t xml:space="preserve"> </w:t>
            </w:r>
          </w:p>
        </w:tc>
        <w:tc>
          <w:tcPr>
            <w:tcW w:w="2020" w:type="dxa"/>
            <w:tcBorders>
              <w:left w:val="single" w:sz="4" w:space="0" w:color="auto"/>
              <w:right w:val="single" w:sz="4" w:space="0" w:color="auto"/>
            </w:tcBorders>
          </w:tcPr>
          <w:p w:rsidR="00A71F2F" w:rsidRDefault="00A71F2F" w:rsidP="00014F8D">
            <w:pPr>
              <w:jc w:val="center"/>
              <w:rPr>
                <w:rFonts w:asciiTheme="minorHAnsi" w:hAnsiTheme="minorHAnsi"/>
              </w:rPr>
            </w:pPr>
            <w:r w:rsidRPr="00E83270">
              <w:rPr>
                <w:rFonts w:asciiTheme="minorHAnsi" w:hAnsiTheme="minorHAnsi"/>
              </w:rPr>
              <w:t>Fixed Term</w:t>
            </w:r>
          </w:p>
          <w:p w:rsidR="00A71F2F" w:rsidRPr="00E83270" w:rsidRDefault="00A71F2F" w:rsidP="00154466">
            <w:pPr>
              <w:jc w:val="center"/>
              <w:rPr>
                <w:rFonts w:asciiTheme="minorHAnsi" w:hAnsiTheme="minorHAnsi"/>
              </w:rPr>
            </w:pPr>
            <w:r>
              <w:rPr>
                <w:rFonts w:asciiTheme="minorHAnsi" w:hAnsiTheme="minorHAnsi"/>
              </w:rPr>
              <w:sym w:font="Wingdings" w:char="F0FC"/>
            </w:r>
            <w:r w:rsidR="00154466">
              <w:rPr>
                <w:rFonts w:asciiTheme="minorHAnsi" w:hAnsiTheme="minorHAnsi"/>
              </w:rPr>
              <w:t xml:space="preserve"> (One Year)</w:t>
            </w:r>
          </w:p>
        </w:tc>
        <w:tc>
          <w:tcPr>
            <w:tcW w:w="2020" w:type="dxa"/>
            <w:tcBorders>
              <w:left w:val="single" w:sz="4" w:space="0" w:color="auto"/>
              <w:bottom w:val="single" w:sz="4" w:space="0" w:color="auto"/>
              <w:right w:val="single" w:sz="4" w:space="0" w:color="auto"/>
            </w:tcBorders>
          </w:tcPr>
          <w:p w:rsidR="00A71F2F" w:rsidRPr="00E83270" w:rsidRDefault="00A71F2F" w:rsidP="00014F8D">
            <w:pPr>
              <w:jc w:val="center"/>
              <w:rPr>
                <w:rFonts w:asciiTheme="minorHAnsi" w:hAnsiTheme="minorHAnsi"/>
              </w:rPr>
            </w:pPr>
            <w:r w:rsidRPr="00E83270">
              <w:rPr>
                <w:rFonts w:asciiTheme="minorHAnsi" w:hAnsiTheme="minorHAnsi"/>
              </w:rPr>
              <w:t>Full time</w:t>
            </w:r>
          </w:p>
          <w:p w:rsidR="00A71F2F" w:rsidRPr="00E83270" w:rsidRDefault="00A71F2F" w:rsidP="00014F8D">
            <w:pPr>
              <w:jc w:val="center"/>
              <w:rPr>
                <w:rFonts w:asciiTheme="minorHAnsi" w:hAnsiTheme="minorHAnsi"/>
              </w:rPr>
            </w:pPr>
            <w:r>
              <w:rPr>
                <w:rFonts w:asciiTheme="minorHAnsi" w:hAnsiTheme="minorHAnsi"/>
              </w:rPr>
              <w:sym w:font="Wingdings" w:char="F0FC"/>
            </w:r>
            <w:r w:rsidRPr="00E83270">
              <w:rPr>
                <w:rFonts w:asciiTheme="minorHAnsi" w:hAnsiTheme="minorHAnsi"/>
              </w:rPr>
              <w:t xml:space="preserve"> </w:t>
            </w:r>
            <w:r>
              <w:rPr>
                <w:rFonts w:asciiTheme="minorHAnsi" w:hAnsiTheme="minorHAnsi"/>
              </w:rPr>
              <w:t>(</w:t>
            </w:r>
            <w:r w:rsidRPr="00E83270">
              <w:rPr>
                <w:rFonts w:asciiTheme="minorHAnsi" w:hAnsiTheme="minorHAnsi"/>
              </w:rPr>
              <w:t>Term time only</w:t>
            </w:r>
            <w:r>
              <w:rPr>
                <w:rFonts w:asciiTheme="minorHAnsi" w:hAnsiTheme="minorHAnsi"/>
              </w:rPr>
              <w:t>)</w:t>
            </w:r>
          </w:p>
        </w:tc>
        <w:tc>
          <w:tcPr>
            <w:tcW w:w="2020" w:type="dxa"/>
            <w:tcBorders>
              <w:left w:val="single" w:sz="4" w:space="0" w:color="auto"/>
              <w:bottom w:val="single" w:sz="4" w:space="0" w:color="auto"/>
            </w:tcBorders>
          </w:tcPr>
          <w:p w:rsidR="00A71F2F" w:rsidRPr="00E83270" w:rsidRDefault="00A71F2F" w:rsidP="00014F8D">
            <w:pPr>
              <w:jc w:val="center"/>
              <w:rPr>
                <w:rFonts w:asciiTheme="minorHAnsi" w:hAnsiTheme="minorHAnsi"/>
              </w:rPr>
            </w:pPr>
            <w:r w:rsidRPr="00E83270">
              <w:rPr>
                <w:rFonts w:asciiTheme="minorHAnsi" w:hAnsiTheme="minorHAnsi"/>
              </w:rPr>
              <w:t>Part time</w:t>
            </w:r>
          </w:p>
        </w:tc>
      </w:tr>
      <w:tr w:rsidR="00A71F2F" w:rsidRPr="00E83270" w:rsidTr="00667F1A">
        <w:trPr>
          <w:trHeight w:val="730"/>
        </w:trPr>
        <w:tc>
          <w:tcPr>
            <w:tcW w:w="2552" w:type="dxa"/>
            <w:vMerge/>
            <w:shd w:val="clear" w:color="auto" w:fill="FFF2CC" w:themeFill="accent4" w:themeFillTint="33"/>
          </w:tcPr>
          <w:p w:rsidR="00A71F2F" w:rsidRPr="00E83270" w:rsidRDefault="00A71F2F" w:rsidP="00667F1A">
            <w:pPr>
              <w:rPr>
                <w:rFonts w:asciiTheme="minorHAnsi" w:hAnsiTheme="minorHAnsi"/>
                <w:b/>
              </w:rPr>
            </w:pPr>
          </w:p>
        </w:tc>
        <w:tc>
          <w:tcPr>
            <w:tcW w:w="8080" w:type="dxa"/>
            <w:gridSpan w:val="4"/>
            <w:shd w:val="clear" w:color="auto" w:fill="auto"/>
          </w:tcPr>
          <w:p w:rsidR="00A71F2F" w:rsidRPr="00667F1A" w:rsidRDefault="00A71F2F" w:rsidP="00667F1A">
            <w:pPr>
              <w:jc w:val="both"/>
              <w:rPr>
                <w:rFonts w:ascii="Calibri" w:hAnsi="Calibri" w:cs="Arial"/>
              </w:rPr>
            </w:pPr>
            <w:r>
              <w:rPr>
                <w:rFonts w:ascii="Calibri" w:hAnsi="Calibri" w:cs="Arial"/>
              </w:rPr>
              <w:t xml:space="preserve">This post is temporary for one year while the post holder is undergoing training. If a post is available at the end of the training period, the post holder will be required to apply and follow the normal application process. </w:t>
            </w:r>
          </w:p>
        </w:tc>
      </w:tr>
      <w:tr w:rsidR="00667F1A" w:rsidRPr="00E83270" w:rsidTr="00553202">
        <w:tc>
          <w:tcPr>
            <w:tcW w:w="2552" w:type="dxa"/>
            <w:shd w:val="clear" w:color="auto" w:fill="FFF2CC" w:themeFill="accent4" w:themeFillTint="33"/>
          </w:tcPr>
          <w:p w:rsidR="00667F1A" w:rsidRPr="00E83270" w:rsidRDefault="00667F1A" w:rsidP="00667F1A">
            <w:pPr>
              <w:rPr>
                <w:rFonts w:asciiTheme="minorHAnsi" w:hAnsiTheme="minorHAnsi"/>
                <w:b/>
              </w:rPr>
            </w:pPr>
            <w:r>
              <w:rPr>
                <w:rFonts w:asciiTheme="minorHAnsi" w:hAnsiTheme="minorHAnsi"/>
                <w:b/>
              </w:rPr>
              <w:t>Contractual Hours:</w:t>
            </w:r>
          </w:p>
        </w:tc>
        <w:tc>
          <w:tcPr>
            <w:tcW w:w="8080" w:type="dxa"/>
            <w:gridSpan w:val="4"/>
          </w:tcPr>
          <w:p w:rsidR="00832D76" w:rsidRPr="00832D76" w:rsidRDefault="00832D76" w:rsidP="00832D76">
            <w:pPr>
              <w:pStyle w:val="ListParagraph"/>
              <w:numPr>
                <w:ilvl w:val="0"/>
                <w:numId w:val="24"/>
              </w:numPr>
              <w:rPr>
                <w:rFonts w:ascii="Calibri" w:eastAsia="Calibri" w:hAnsi="Calibri"/>
              </w:rPr>
            </w:pPr>
            <w:r>
              <w:rPr>
                <w:rFonts w:ascii="Calibri" w:eastAsia="Calibri" w:hAnsi="Calibri"/>
              </w:rPr>
              <w:t>33.75 Hours/</w:t>
            </w:r>
            <w:r w:rsidR="00A866A3" w:rsidRPr="00832D76">
              <w:rPr>
                <w:rFonts w:ascii="Calibri" w:eastAsia="Calibri" w:hAnsi="Calibri"/>
              </w:rPr>
              <w:t>Week</w:t>
            </w:r>
          </w:p>
          <w:p w:rsidR="00667F1A" w:rsidRPr="00832D76" w:rsidRDefault="00667F1A" w:rsidP="00832D76">
            <w:pPr>
              <w:pStyle w:val="ListParagraph"/>
              <w:numPr>
                <w:ilvl w:val="0"/>
                <w:numId w:val="24"/>
              </w:numPr>
              <w:rPr>
                <w:rFonts w:ascii="Calibri" w:eastAsia="Calibri" w:hAnsi="Calibri"/>
              </w:rPr>
            </w:pPr>
            <w:r w:rsidRPr="00832D76">
              <w:rPr>
                <w:rFonts w:ascii="Calibri" w:eastAsia="Calibri" w:hAnsi="Calibri"/>
              </w:rPr>
              <w:t>8.30am - 3.45pm Mon, Tue, Thur</w:t>
            </w:r>
            <w:r w:rsidR="00A866A3" w:rsidRPr="00832D76">
              <w:rPr>
                <w:rFonts w:ascii="Calibri" w:eastAsia="Calibri" w:hAnsi="Calibri"/>
              </w:rPr>
              <w:t>s</w:t>
            </w:r>
            <w:r w:rsidRPr="00832D76">
              <w:rPr>
                <w:rFonts w:ascii="Calibri" w:eastAsia="Calibri" w:hAnsi="Calibri"/>
              </w:rPr>
              <w:t>; 8</w:t>
            </w:r>
            <w:r w:rsidR="00631F4E" w:rsidRPr="00832D76">
              <w:rPr>
                <w:rFonts w:ascii="Calibri" w:eastAsia="Calibri" w:hAnsi="Calibri"/>
              </w:rPr>
              <w:t>.30am - 4.00pm Wed; 8.30am - 3.30</w:t>
            </w:r>
            <w:r w:rsidRPr="00832D76">
              <w:rPr>
                <w:rFonts w:ascii="Calibri" w:eastAsia="Calibri" w:hAnsi="Calibri"/>
              </w:rPr>
              <w:t>pm Fri.</w:t>
            </w:r>
          </w:p>
          <w:p w:rsidR="00667F1A" w:rsidRPr="00832D76" w:rsidRDefault="00667F1A" w:rsidP="00832D76">
            <w:pPr>
              <w:pStyle w:val="ListParagraph"/>
              <w:numPr>
                <w:ilvl w:val="0"/>
                <w:numId w:val="24"/>
              </w:numPr>
              <w:rPr>
                <w:rFonts w:asciiTheme="minorHAnsi" w:eastAsia="Calibri" w:hAnsiTheme="minorHAnsi"/>
              </w:rPr>
            </w:pPr>
            <w:r w:rsidRPr="00832D76">
              <w:rPr>
                <w:rFonts w:ascii="Calibri" w:eastAsia="Calibri" w:hAnsi="Calibri"/>
              </w:rPr>
              <w:t xml:space="preserve">To be released from work early in order to travel to attend </w:t>
            </w:r>
            <w:bookmarkStart w:id="0" w:name="_GoBack"/>
            <w:r w:rsidRPr="00832D76">
              <w:rPr>
                <w:rFonts w:ascii="Calibri" w:eastAsia="Calibri" w:hAnsi="Calibri"/>
              </w:rPr>
              <w:t>college</w:t>
            </w:r>
            <w:bookmarkEnd w:id="0"/>
            <w:r w:rsidRPr="00832D76">
              <w:rPr>
                <w:rFonts w:ascii="Calibri" w:eastAsia="Calibri" w:hAnsi="Calibri"/>
              </w:rPr>
              <w:t xml:space="preserve"> on day determined by the college.</w:t>
            </w:r>
          </w:p>
        </w:tc>
      </w:tr>
      <w:tr w:rsidR="00667F1A" w:rsidRPr="00E83270" w:rsidTr="00553202">
        <w:tc>
          <w:tcPr>
            <w:tcW w:w="2552" w:type="dxa"/>
            <w:shd w:val="clear" w:color="auto" w:fill="FFF2CC" w:themeFill="accent4" w:themeFillTint="33"/>
          </w:tcPr>
          <w:p w:rsidR="00667F1A" w:rsidRPr="00E83270" w:rsidRDefault="00667F1A" w:rsidP="00667F1A">
            <w:pPr>
              <w:rPr>
                <w:rFonts w:asciiTheme="minorHAnsi" w:hAnsiTheme="minorHAnsi"/>
                <w:b/>
              </w:rPr>
            </w:pPr>
            <w:r w:rsidRPr="00E83270">
              <w:rPr>
                <w:rFonts w:asciiTheme="minorHAnsi" w:hAnsiTheme="minorHAnsi"/>
                <w:b/>
              </w:rPr>
              <w:t>Salary:</w:t>
            </w:r>
          </w:p>
        </w:tc>
        <w:tc>
          <w:tcPr>
            <w:tcW w:w="8080" w:type="dxa"/>
            <w:gridSpan w:val="4"/>
          </w:tcPr>
          <w:p w:rsidR="00667F1A" w:rsidRPr="00E83270" w:rsidRDefault="0029257C" w:rsidP="00870B3B">
            <w:pPr>
              <w:rPr>
                <w:rFonts w:asciiTheme="minorHAnsi" w:hAnsiTheme="minorHAnsi"/>
              </w:rPr>
            </w:pPr>
            <w:r>
              <w:rPr>
                <w:rFonts w:asciiTheme="minorHAnsi" w:hAnsiTheme="minorHAnsi"/>
              </w:rPr>
              <w:t>£9818.60</w:t>
            </w:r>
            <w:r w:rsidR="00832D76">
              <w:rPr>
                <w:rFonts w:asciiTheme="minorHAnsi" w:hAnsiTheme="minorHAnsi"/>
              </w:rPr>
              <w:t>/Year:</w:t>
            </w:r>
            <w:r>
              <w:rPr>
                <w:rFonts w:asciiTheme="minorHAnsi" w:hAnsiTheme="minorHAnsi"/>
              </w:rPr>
              <w:t xml:space="preserve"> £818.22/month</w:t>
            </w:r>
            <w:r w:rsidR="00870B3B">
              <w:rPr>
                <w:rFonts w:asciiTheme="minorHAnsi" w:hAnsiTheme="minorHAnsi"/>
              </w:rPr>
              <w:t xml:space="preserve">, £188.82/week </w:t>
            </w:r>
            <w:r>
              <w:rPr>
                <w:rFonts w:asciiTheme="minorHAnsi" w:hAnsiTheme="minorHAnsi"/>
              </w:rPr>
              <w:t>Gross</w:t>
            </w:r>
            <w:r w:rsidR="00631F4E">
              <w:rPr>
                <w:rFonts w:asciiTheme="minorHAnsi" w:hAnsiTheme="minorHAnsi"/>
              </w:rPr>
              <w:t xml:space="preserve"> </w:t>
            </w:r>
          </w:p>
        </w:tc>
      </w:tr>
    </w:tbl>
    <w:p w:rsidR="007520A3" w:rsidRPr="00E83270" w:rsidRDefault="007520A3" w:rsidP="007520A3">
      <w:pPr>
        <w:pStyle w:val="NoSpacing"/>
        <w:rPr>
          <w:rFonts w:asciiTheme="minorHAnsi" w:hAnsiTheme="minorHAnsi"/>
        </w:rPr>
      </w:pPr>
    </w:p>
    <w:tbl>
      <w:tblPr>
        <w:tblStyle w:val="TableGrid"/>
        <w:tblW w:w="10632" w:type="dxa"/>
        <w:tblInd w:w="-147" w:type="dxa"/>
        <w:tblLook w:val="04A0" w:firstRow="1" w:lastRow="0" w:firstColumn="1" w:lastColumn="0" w:noHBand="0" w:noVBand="1"/>
      </w:tblPr>
      <w:tblGrid>
        <w:gridCol w:w="2552"/>
        <w:gridCol w:w="8080"/>
      </w:tblGrid>
      <w:tr w:rsidR="00825534" w:rsidRPr="00E83270" w:rsidTr="00B766C5">
        <w:tc>
          <w:tcPr>
            <w:tcW w:w="10632" w:type="dxa"/>
            <w:gridSpan w:val="2"/>
            <w:tcBorders>
              <w:bottom w:val="single" w:sz="4" w:space="0" w:color="auto"/>
            </w:tcBorders>
            <w:shd w:val="clear" w:color="auto" w:fill="FFC000" w:themeFill="accent4"/>
          </w:tcPr>
          <w:p w:rsidR="00825534" w:rsidRPr="00E83270" w:rsidRDefault="00014F8D" w:rsidP="00825534">
            <w:pPr>
              <w:rPr>
                <w:rFonts w:asciiTheme="minorHAnsi" w:hAnsiTheme="minorHAnsi"/>
              </w:rPr>
            </w:pPr>
            <w:r w:rsidRPr="00E83270">
              <w:rPr>
                <w:rFonts w:asciiTheme="minorHAnsi" w:hAnsiTheme="minorHAnsi"/>
                <w:b/>
              </w:rPr>
              <w:t>Job P</w:t>
            </w:r>
            <w:r w:rsidR="00825534" w:rsidRPr="00E83270">
              <w:rPr>
                <w:rFonts w:asciiTheme="minorHAnsi" w:hAnsiTheme="minorHAnsi"/>
                <w:b/>
              </w:rPr>
              <w:t>urpose</w:t>
            </w:r>
          </w:p>
        </w:tc>
      </w:tr>
      <w:tr w:rsidR="00B766C5" w:rsidRPr="00E83270" w:rsidTr="00B766C5">
        <w:tc>
          <w:tcPr>
            <w:tcW w:w="2552" w:type="dxa"/>
            <w:tcBorders>
              <w:top w:val="single" w:sz="4" w:space="0" w:color="auto"/>
              <w:bottom w:val="single" w:sz="4" w:space="0" w:color="auto"/>
            </w:tcBorders>
            <w:shd w:val="clear" w:color="auto" w:fill="FFF2CC" w:themeFill="accent4" w:themeFillTint="33"/>
          </w:tcPr>
          <w:p w:rsidR="00B766C5" w:rsidRPr="00E83270" w:rsidRDefault="00B766C5" w:rsidP="00B766C5">
            <w:pPr>
              <w:rPr>
                <w:rFonts w:asciiTheme="minorHAnsi" w:hAnsiTheme="minorHAnsi"/>
                <w:b/>
              </w:rPr>
            </w:pPr>
          </w:p>
        </w:tc>
        <w:tc>
          <w:tcPr>
            <w:tcW w:w="8080" w:type="dxa"/>
            <w:tcBorders>
              <w:top w:val="single" w:sz="4" w:space="0" w:color="auto"/>
              <w:bottom w:val="single" w:sz="4" w:space="0" w:color="auto"/>
            </w:tcBorders>
          </w:tcPr>
          <w:p w:rsidR="00B766C5" w:rsidRPr="00B766C5" w:rsidRDefault="00B766C5" w:rsidP="00B766C5">
            <w:pPr>
              <w:pStyle w:val="ListParagraph"/>
              <w:rPr>
                <w:rFonts w:ascii="Calibri" w:eastAsia="Calibri" w:hAnsi="Calibri"/>
                <w:b/>
              </w:rPr>
            </w:pPr>
          </w:p>
          <w:p w:rsidR="00B766C5" w:rsidRPr="00B766C5" w:rsidRDefault="00B766C5" w:rsidP="00B766C5">
            <w:pPr>
              <w:pStyle w:val="ListParagraph"/>
              <w:numPr>
                <w:ilvl w:val="0"/>
                <w:numId w:val="16"/>
              </w:numPr>
              <w:rPr>
                <w:rFonts w:ascii="Calibri" w:eastAsia="Calibri" w:hAnsi="Calibri"/>
                <w:b/>
              </w:rPr>
            </w:pPr>
            <w:r w:rsidRPr="00B766C5">
              <w:rPr>
                <w:rFonts w:ascii="Calibri" w:hAnsi="Calibri" w:cs="Arial"/>
              </w:rPr>
              <w:t xml:space="preserve">To work under the </w:t>
            </w:r>
            <w:r>
              <w:rPr>
                <w:rFonts w:ascii="Calibri" w:hAnsi="Calibri" w:cs="Arial"/>
              </w:rPr>
              <w:t xml:space="preserve">direction of the class teacher </w:t>
            </w:r>
            <w:r w:rsidRPr="00B766C5">
              <w:rPr>
                <w:rFonts w:ascii="Calibri" w:hAnsi="Calibri" w:cs="Arial"/>
              </w:rPr>
              <w:t xml:space="preserve">(or TA leading the class in the short term </w:t>
            </w:r>
            <w:r>
              <w:rPr>
                <w:rFonts w:ascii="Calibri" w:hAnsi="Calibri" w:cs="Arial"/>
              </w:rPr>
              <w:t>absence of the class teacher).</w:t>
            </w:r>
          </w:p>
          <w:p w:rsidR="00B766C5" w:rsidRPr="00B766C5" w:rsidRDefault="00B766C5" w:rsidP="00B766C5">
            <w:pPr>
              <w:pStyle w:val="ListParagraph"/>
              <w:numPr>
                <w:ilvl w:val="0"/>
                <w:numId w:val="16"/>
              </w:numPr>
              <w:rPr>
                <w:rFonts w:ascii="Calibri" w:eastAsia="Calibri" w:hAnsi="Calibri"/>
                <w:b/>
              </w:rPr>
            </w:pPr>
            <w:r>
              <w:rPr>
                <w:rFonts w:ascii="Calibri" w:hAnsi="Calibri" w:cs="Arial"/>
              </w:rPr>
              <w:t>T</w:t>
            </w:r>
            <w:r w:rsidRPr="00B766C5">
              <w:rPr>
                <w:rFonts w:ascii="Calibri" w:hAnsi="Calibri" w:cs="Arial"/>
              </w:rPr>
              <w:t>o implement planning and assessment, working with individual or small groups of pupils in order to achieve high levels of accelerated pupil progress.</w:t>
            </w:r>
          </w:p>
          <w:p w:rsidR="00B766C5" w:rsidRPr="00667F1A" w:rsidRDefault="00B766C5" w:rsidP="00B766C5">
            <w:pPr>
              <w:numPr>
                <w:ilvl w:val="0"/>
                <w:numId w:val="16"/>
              </w:numPr>
              <w:rPr>
                <w:rFonts w:ascii="Calibri" w:hAnsi="Calibri" w:cs="Arial"/>
              </w:rPr>
            </w:pPr>
            <w:r w:rsidRPr="00B766C5">
              <w:rPr>
                <w:rFonts w:ascii="Calibri" w:hAnsi="Calibri" w:cs="Arial"/>
              </w:rPr>
              <w:t>To develop the key skills and attributes necessary to support teaching and l</w:t>
            </w:r>
            <w:r w:rsidR="00667F1A">
              <w:rPr>
                <w:rFonts w:ascii="Calibri" w:hAnsi="Calibri" w:cs="Arial"/>
              </w:rPr>
              <w:t xml:space="preserve">earning at an appropriate level </w:t>
            </w:r>
            <w:r w:rsidR="00667F1A" w:rsidRPr="00667F1A">
              <w:rPr>
                <w:rFonts w:ascii="Calibri" w:hAnsi="Calibri" w:cs="Arial"/>
              </w:rPr>
              <w:t>and gain Level 2 Supporting Teaching and Learning in Schools accreditation</w:t>
            </w:r>
            <w:r w:rsidR="00154466">
              <w:rPr>
                <w:rFonts w:ascii="Calibri" w:hAnsi="Calibri" w:cs="Arial"/>
              </w:rPr>
              <w:t>.</w:t>
            </w:r>
          </w:p>
          <w:p w:rsidR="00B766C5" w:rsidRPr="00B766C5" w:rsidRDefault="00B766C5" w:rsidP="00B766C5">
            <w:pPr>
              <w:ind w:left="360"/>
              <w:rPr>
                <w:rFonts w:ascii="Calibri" w:eastAsia="Calibri" w:hAnsi="Calibri"/>
                <w:b/>
              </w:rPr>
            </w:pPr>
          </w:p>
        </w:tc>
      </w:tr>
    </w:tbl>
    <w:p w:rsidR="007520A3" w:rsidRPr="00E83270" w:rsidRDefault="007520A3" w:rsidP="007520A3">
      <w:pPr>
        <w:pStyle w:val="NoSpacing"/>
        <w:rPr>
          <w:rFonts w:asciiTheme="minorHAnsi" w:hAnsiTheme="minorHAnsi"/>
        </w:rPr>
      </w:pPr>
    </w:p>
    <w:tbl>
      <w:tblPr>
        <w:tblStyle w:val="TableGrid"/>
        <w:tblW w:w="10632" w:type="dxa"/>
        <w:tblInd w:w="-147" w:type="dxa"/>
        <w:tblLook w:val="04A0" w:firstRow="1" w:lastRow="0" w:firstColumn="1" w:lastColumn="0" w:noHBand="0" w:noVBand="1"/>
      </w:tblPr>
      <w:tblGrid>
        <w:gridCol w:w="2552"/>
        <w:gridCol w:w="8080"/>
      </w:tblGrid>
      <w:tr w:rsidR="00C252AD" w:rsidRPr="00E83270" w:rsidTr="00921210">
        <w:tc>
          <w:tcPr>
            <w:tcW w:w="10632" w:type="dxa"/>
            <w:gridSpan w:val="2"/>
            <w:tcBorders>
              <w:bottom w:val="single" w:sz="4" w:space="0" w:color="auto"/>
            </w:tcBorders>
            <w:shd w:val="clear" w:color="auto" w:fill="FFC000" w:themeFill="accent4"/>
          </w:tcPr>
          <w:p w:rsidR="00C252AD" w:rsidRPr="00E83270" w:rsidRDefault="00C252AD" w:rsidP="009905B1">
            <w:pPr>
              <w:rPr>
                <w:rFonts w:asciiTheme="minorHAnsi" w:hAnsiTheme="minorHAnsi"/>
              </w:rPr>
            </w:pPr>
            <w:r w:rsidRPr="00E83270">
              <w:rPr>
                <w:rFonts w:asciiTheme="minorHAnsi" w:hAnsiTheme="minorHAnsi"/>
                <w:b/>
              </w:rPr>
              <w:t>Post Holder’s Responsibility</w:t>
            </w:r>
          </w:p>
        </w:tc>
      </w:tr>
      <w:tr w:rsidR="00803851" w:rsidRPr="00E83270" w:rsidTr="00921210">
        <w:tc>
          <w:tcPr>
            <w:tcW w:w="2552" w:type="dxa"/>
            <w:tcBorders>
              <w:top w:val="single" w:sz="4" w:space="0" w:color="auto"/>
              <w:bottom w:val="single" w:sz="4" w:space="0" w:color="auto"/>
            </w:tcBorders>
            <w:shd w:val="clear" w:color="auto" w:fill="FFF2CC" w:themeFill="accent4" w:themeFillTint="33"/>
          </w:tcPr>
          <w:p w:rsidR="00667F1A" w:rsidRDefault="00667F1A" w:rsidP="00803851">
            <w:pPr>
              <w:rPr>
                <w:rFonts w:asciiTheme="minorHAnsi" w:hAnsiTheme="minorHAnsi"/>
              </w:rPr>
            </w:pPr>
          </w:p>
          <w:p w:rsidR="00803851" w:rsidRPr="00E83270" w:rsidRDefault="00667F1A" w:rsidP="00803851">
            <w:pPr>
              <w:rPr>
                <w:rFonts w:asciiTheme="minorHAnsi" w:hAnsiTheme="minorHAnsi"/>
              </w:rPr>
            </w:pPr>
            <w:r>
              <w:rPr>
                <w:rFonts w:asciiTheme="minorHAnsi" w:hAnsiTheme="minorHAnsi"/>
              </w:rPr>
              <w:t>Teaching and Learning</w:t>
            </w:r>
          </w:p>
        </w:tc>
        <w:tc>
          <w:tcPr>
            <w:tcW w:w="8080" w:type="dxa"/>
            <w:tcBorders>
              <w:top w:val="single" w:sz="4" w:space="0" w:color="auto"/>
              <w:bottom w:val="single" w:sz="4" w:space="0" w:color="auto"/>
            </w:tcBorders>
          </w:tcPr>
          <w:p w:rsidR="00667F1A" w:rsidRDefault="00667F1A" w:rsidP="00667F1A">
            <w:pPr>
              <w:ind w:left="720"/>
              <w:rPr>
                <w:rFonts w:ascii="Calibri" w:hAnsi="Calibri" w:cs="Arial"/>
              </w:rPr>
            </w:pPr>
          </w:p>
          <w:p w:rsidR="00667F1A" w:rsidRDefault="00667F1A" w:rsidP="00667F1A">
            <w:pPr>
              <w:numPr>
                <w:ilvl w:val="0"/>
                <w:numId w:val="18"/>
              </w:numPr>
              <w:rPr>
                <w:rFonts w:ascii="Calibri" w:hAnsi="Calibri" w:cs="Arial"/>
              </w:rPr>
            </w:pPr>
            <w:r>
              <w:rPr>
                <w:rFonts w:ascii="Calibri" w:hAnsi="Calibri" w:cs="Arial"/>
              </w:rPr>
              <w:t xml:space="preserve">Under the </w:t>
            </w:r>
            <w:r>
              <w:rPr>
                <w:rFonts w:ascii="Calibri" w:hAnsi="Calibri" w:cs="Arial"/>
                <w:color w:val="000000"/>
              </w:rPr>
              <w:t>supervision</w:t>
            </w:r>
            <w:r w:rsidR="00C03F15">
              <w:rPr>
                <w:rFonts w:ascii="Calibri" w:hAnsi="Calibri" w:cs="Arial"/>
              </w:rPr>
              <w:t xml:space="preserve"> of the </w:t>
            </w:r>
            <w:r w:rsidR="00154466">
              <w:rPr>
                <w:rFonts w:ascii="Calibri" w:hAnsi="Calibri" w:cs="Arial"/>
              </w:rPr>
              <w:t>c</w:t>
            </w:r>
            <w:r w:rsidR="00C03F15">
              <w:rPr>
                <w:rFonts w:ascii="Calibri" w:hAnsi="Calibri" w:cs="Arial"/>
              </w:rPr>
              <w:t>lass teacher</w:t>
            </w:r>
            <w:r>
              <w:rPr>
                <w:rFonts w:ascii="Calibri" w:hAnsi="Calibri" w:cs="Arial"/>
              </w:rPr>
              <w:t xml:space="preserve"> deliver planned activities to individuals and small groups in small steps so that they are able to access the planned learning. </w:t>
            </w:r>
          </w:p>
          <w:p w:rsidR="00667F1A" w:rsidRDefault="00667F1A" w:rsidP="00667F1A">
            <w:pPr>
              <w:pStyle w:val="BodyText2"/>
              <w:numPr>
                <w:ilvl w:val="0"/>
                <w:numId w:val="18"/>
              </w:numPr>
              <w:rPr>
                <w:rFonts w:ascii="Calibri" w:hAnsi="Calibri"/>
                <w:b/>
                <w:i/>
                <w:sz w:val="22"/>
                <w:szCs w:val="22"/>
              </w:rPr>
            </w:pPr>
            <w:r>
              <w:rPr>
                <w:rFonts w:ascii="Calibri" w:hAnsi="Calibri"/>
                <w:sz w:val="22"/>
                <w:szCs w:val="22"/>
              </w:rPr>
              <w:t>To support the development of pupils’ literacy skills in all lessons.</w:t>
            </w:r>
          </w:p>
          <w:p w:rsidR="00667F1A" w:rsidRDefault="00667F1A" w:rsidP="00667F1A">
            <w:pPr>
              <w:pStyle w:val="BodyText2"/>
              <w:numPr>
                <w:ilvl w:val="0"/>
                <w:numId w:val="18"/>
              </w:numPr>
              <w:rPr>
                <w:rFonts w:ascii="Calibri" w:hAnsi="Calibri"/>
                <w:b/>
                <w:i/>
                <w:sz w:val="22"/>
                <w:szCs w:val="22"/>
              </w:rPr>
            </w:pPr>
            <w:r>
              <w:rPr>
                <w:rFonts w:ascii="Calibri" w:hAnsi="Calibri"/>
                <w:sz w:val="22"/>
                <w:szCs w:val="22"/>
              </w:rPr>
              <w:t xml:space="preserve">To support </w:t>
            </w:r>
            <w:r w:rsidR="00B86F7E">
              <w:rPr>
                <w:rFonts w:ascii="Calibri" w:hAnsi="Calibri"/>
                <w:sz w:val="22"/>
                <w:szCs w:val="22"/>
              </w:rPr>
              <w:t xml:space="preserve">the </w:t>
            </w:r>
            <w:r>
              <w:rPr>
                <w:rFonts w:ascii="Calibri" w:hAnsi="Calibri"/>
                <w:sz w:val="22"/>
                <w:szCs w:val="22"/>
              </w:rPr>
              <w:t>social communication skills</w:t>
            </w:r>
            <w:r w:rsidR="00B86F7E">
              <w:rPr>
                <w:rFonts w:ascii="Calibri" w:hAnsi="Calibri"/>
                <w:sz w:val="22"/>
                <w:szCs w:val="22"/>
              </w:rPr>
              <w:t xml:space="preserve"> of pupils</w:t>
            </w:r>
            <w:r>
              <w:rPr>
                <w:rFonts w:ascii="Calibri" w:hAnsi="Calibri"/>
                <w:sz w:val="22"/>
                <w:szCs w:val="22"/>
              </w:rPr>
              <w:t xml:space="preserve"> at all times.</w:t>
            </w:r>
          </w:p>
          <w:p w:rsidR="00667F1A" w:rsidRDefault="00667F1A" w:rsidP="00667F1A">
            <w:pPr>
              <w:pStyle w:val="BodyText2"/>
              <w:numPr>
                <w:ilvl w:val="0"/>
                <w:numId w:val="18"/>
              </w:numPr>
              <w:rPr>
                <w:rFonts w:ascii="Calibri" w:hAnsi="Calibri"/>
                <w:b/>
                <w:i/>
                <w:sz w:val="22"/>
                <w:szCs w:val="22"/>
              </w:rPr>
            </w:pPr>
            <w:r>
              <w:rPr>
                <w:rFonts w:ascii="Calibri" w:hAnsi="Calibri"/>
                <w:sz w:val="22"/>
                <w:szCs w:val="22"/>
              </w:rPr>
              <w:t>To support the development of pupils’ independent learning and independence skills.</w:t>
            </w:r>
          </w:p>
          <w:p w:rsidR="00667F1A" w:rsidRDefault="00667F1A" w:rsidP="00667F1A">
            <w:pPr>
              <w:numPr>
                <w:ilvl w:val="0"/>
                <w:numId w:val="18"/>
              </w:numPr>
              <w:rPr>
                <w:rFonts w:ascii="Calibri" w:hAnsi="Calibri" w:cs="Arial"/>
              </w:rPr>
            </w:pPr>
            <w:r>
              <w:rPr>
                <w:rFonts w:ascii="Calibri" w:hAnsi="Calibri" w:cs="Arial"/>
              </w:rPr>
              <w:t>To plan and deliver lunchtime activities as timetabled.</w:t>
            </w:r>
          </w:p>
          <w:p w:rsidR="00803851" w:rsidRPr="00E83270" w:rsidRDefault="00803851" w:rsidP="00803851">
            <w:pPr>
              <w:pStyle w:val="ListParagraph"/>
              <w:ind w:left="458"/>
              <w:rPr>
                <w:rFonts w:asciiTheme="minorHAnsi" w:hAnsiTheme="minorHAnsi"/>
              </w:rPr>
            </w:pPr>
          </w:p>
        </w:tc>
      </w:tr>
      <w:tr w:rsidR="00803851" w:rsidRPr="00E83270" w:rsidTr="00921210">
        <w:tc>
          <w:tcPr>
            <w:tcW w:w="2552" w:type="dxa"/>
            <w:tcBorders>
              <w:top w:val="single" w:sz="4" w:space="0" w:color="auto"/>
              <w:bottom w:val="single" w:sz="4" w:space="0" w:color="auto"/>
            </w:tcBorders>
            <w:shd w:val="clear" w:color="auto" w:fill="FFF2CC" w:themeFill="accent4" w:themeFillTint="33"/>
          </w:tcPr>
          <w:p w:rsidR="00667F1A" w:rsidRDefault="00667F1A" w:rsidP="00803851">
            <w:pPr>
              <w:rPr>
                <w:rFonts w:asciiTheme="minorHAnsi" w:hAnsiTheme="minorHAnsi"/>
              </w:rPr>
            </w:pPr>
          </w:p>
          <w:p w:rsidR="00803851" w:rsidRPr="00E83270" w:rsidRDefault="00667F1A" w:rsidP="00803851">
            <w:pPr>
              <w:rPr>
                <w:rFonts w:asciiTheme="minorHAnsi" w:hAnsiTheme="minorHAnsi"/>
              </w:rPr>
            </w:pPr>
            <w:r>
              <w:rPr>
                <w:rFonts w:asciiTheme="minorHAnsi" w:hAnsiTheme="minorHAnsi"/>
              </w:rPr>
              <w:t xml:space="preserve">Assessment </w:t>
            </w:r>
          </w:p>
        </w:tc>
        <w:tc>
          <w:tcPr>
            <w:tcW w:w="8080" w:type="dxa"/>
            <w:tcBorders>
              <w:top w:val="single" w:sz="4" w:space="0" w:color="auto"/>
              <w:bottom w:val="single" w:sz="4" w:space="0" w:color="auto"/>
            </w:tcBorders>
          </w:tcPr>
          <w:p w:rsidR="00667F1A" w:rsidRDefault="00667F1A" w:rsidP="00667F1A">
            <w:pPr>
              <w:ind w:left="720"/>
              <w:rPr>
                <w:rFonts w:ascii="Calibri" w:hAnsi="Calibri" w:cs="Arial"/>
              </w:rPr>
            </w:pPr>
          </w:p>
          <w:p w:rsidR="00667F1A" w:rsidRDefault="00667F1A" w:rsidP="00667F1A">
            <w:pPr>
              <w:numPr>
                <w:ilvl w:val="0"/>
                <w:numId w:val="20"/>
              </w:numPr>
              <w:rPr>
                <w:rFonts w:ascii="Calibri" w:hAnsi="Calibri" w:cs="Arial"/>
              </w:rPr>
            </w:pPr>
            <w:r>
              <w:rPr>
                <w:rFonts w:ascii="Calibri" w:hAnsi="Calibri" w:cs="Arial"/>
              </w:rPr>
              <w:t>To feedback to the class teacher on the progress made by individual pupils throughout the lesson</w:t>
            </w:r>
            <w:r>
              <w:rPr>
                <w:rFonts w:ascii="Calibri" w:hAnsi="Calibri" w:cs="Arial"/>
                <w:color w:val="000000"/>
              </w:rPr>
              <w:t xml:space="preserve"> verbally and in written form.</w:t>
            </w:r>
          </w:p>
          <w:p w:rsidR="00667F1A" w:rsidRDefault="00667F1A" w:rsidP="00667F1A">
            <w:pPr>
              <w:numPr>
                <w:ilvl w:val="0"/>
                <w:numId w:val="19"/>
              </w:numPr>
              <w:rPr>
                <w:rFonts w:ascii="Calibri" w:hAnsi="Calibri" w:cs="Arial"/>
              </w:rPr>
            </w:pPr>
            <w:r>
              <w:rPr>
                <w:rFonts w:ascii="Calibri" w:hAnsi="Calibri" w:cs="Arial"/>
              </w:rPr>
              <w:t>To assist the class teacher to mark work and give verbal feedback to pupils on progress made and next steps in all lessons.</w:t>
            </w:r>
          </w:p>
          <w:p w:rsidR="00667F1A" w:rsidRPr="00667F1A" w:rsidRDefault="00667F1A" w:rsidP="00667F1A">
            <w:pPr>
              <w:numPr>
                <w:ilvl w:val="0"/>
                <w:numId w:val="4"/>
              </w:numPr>
              <w:rPr>
                <w:rFonts w:ascii="Calibri" w:hAnsi="Calibri" w:cs="Arial"/>
              </w:rPr>
            </w:pPr>
            <w:r>
              <w:rPr>
                <w:rFonts w:ascii="Calibri" w:hAnsi="Calibri" w:cs="Arial"/>
              </w:rPr>
              <w:t>Under the direction of the class teacher to deliver targeted interventions and report on progress made by pupils receiving these interventions.</w:t>
            </w:r>
            <w:r w:rsidRPr="00E64826">
              <w:rPr>
                <w:rFonts w:ascii="Calibri" w:hAnsi="Calibri" w:cs="Arial"/>
                <w:highlight w:val="yellow"/>
              </w:rPr>
              <w:t xml:space="preserve"> </w:t>
            </w:r>
          </w:p>
          <w:p w:rsidR="00667F1A" w:rsidRPr="00667F1A" w:rsidRDefault="00667F1A" w:rsidP="00667F1A">
            <w:pPr>
              <w:numPr>
                <w:ilvl w:val="0"/>
                <w:numId w:val="4"/>
              </w:numPr>
              <w:rPr>
                <w:rFonts w:ascii="Calibri" w:hAnsi="Calibri" w:cs="Arial"/>
              </w:rPr>
            </w:pPr>
            <w:r w:rsidRPr="00667F1A">
              <w:rPr>
                <w:rFonts w:ascii="Calibri" w:hAnsi="Calibri" w:cs="Arial"/>
              </w:rPr>
              <w:t>To provide evidence for school monitoring and evaluation purposes and meet all deadlines given by the teacher or SLT.</w:t>
            </w:r>
          </w:p>
          <w:p w:rsidR="00803851" w:rsidRPr="00667F1A" w:rsidRDefault="00803851" w:rsidP="00667F1A">
            <w:pPr>
              <w:ind w:left="720"/>
              <w:rPr>
                <w:rFonts w:ascii="Calibri" w:hAnsi="Calibri" w:cs="Arial"/>
              </w:rPr>
            </w:pPr>
          </w:p>
        </w:tc>
      </w:tr>
      <w:tr w:rsidR="00803851" w:rsidRPr="00E83270" w:rsidTr="00921210">
        <w:tc>
          <w:tcPr>
            <w:tcW w:w="2552" w:type="dxa"/>
            <w:tcBorders>
              <w:top w:val="single" w:sz="4" w:space="0" w:color="auto"/>
              <w:bottom w:val="single" w:sz="4" w:space="0" w:color="auto"/>
            </w:tcBorders>
            <w:shd w:val="clear" w:color="auto" w:fill="FFF2CC" w:themeFill="accent4" w:themeFillTint="33"/>
          </w:tcPr>
          <w:p w:rsidR="00667F1A" w:rsidRDefault="00667F1A" w:rsidP="00803851">
            <w:pPr>
              <w:rPr>
                <w:rFonts w:asciiTheme="minorHAnsi" w:hAnsiTheme="minorHAnsi"/>
              </w:rPr>
            </w:pPr>
          </w:p>
          <w:p w:rsidR="00803851" w:rsidRPr="00E83270" w:rsidRDefault="00667F1A" w:rsidP="00803851">
            <w:pPr>
              <w:rPr>
                <w:rFonts w:asciiTheme="minorHAnsi" w:hAnsiTheme="minorHAnsi"/>
              </w:rPr>
            </w:pPr>
            <w:r>
              <w:rPr>
                <w:rFonts w:asciiTheme="minorHAnsi" w:hAnsiTheme="minorHAnsi"/>
              </w:rPr>
              <w:t xml:space="preserve">Pastoral </w:t>
            </w:r>
          </w:p>
        </w:tc>
        <w:tc>
          <w:tcPr>
            <w:tcW w:w="8080" w:type="dxa"/>
            <w:tcBorders>
              <w:top w:val="single" w:sz="4" w:space="0" w:color="auto"/>
              <w:bottom w:val="single" w:sz="4" w:space="0" w:color="auto"/>
            </w:tcBorders>
          </w:tcPr>
          <w:p w:rsidR="00667F1A" w:rsidRDefault="00667F1A" w:rsidP="00667F1A">
            <w:pPr>
              <w:ind w:left="720"/>
              <w:rPr>
                <w:rFonts w:ascii="Calibri" w:hAnsi="Calibri" w:cs="Arial"/>
              </w:rPr>
            </w:pPr>
          </w:p>
          <w:p w:rsidR="00667F1A" w:rsidRDefault="00667F1A" w:rsidP="00667F1A">
            <w:pPr>
              <w:numPr>
                <w:ilvl w:val="0"/>
                <w:numId w:val="20"/>
              </w:numPr>
              <w:rPr>
                <w:rFonts w:ascii="Calibri" w:hAnsi="Calibri" w:cs="Arial"/>
              </w:rPr>
            </w:pPr>
            <w:r>
              <w:rPr>
                <w:rFonts w:ascii="Calibri" w:hAnsi="Calibri" w:cs="Arial"/>
              </w:rPr>
              <w:t xml:space="preserve">To provide support for pupil’s emotional and social needs by encouraging and </w:t>
            </w:r>
            <w:r w:rsidR="00023788">
              <w:rPr>
                <w:rFonts w:ascii="Calibri" w:hAnsi="Calibri" w:cs="Arial"/>
              </w:rPr>
              <w:t>modelling</w:t>
            </w:r>
            <w:r>
              <w:rPr>
                <w:rFonts w:ascii="Calibri" w:hAnsi="Calibri" w:cs="Arial"/>
              </w:rPr>
              <w:t xml:space="preserve"> positive behaviour in line with the School’s Behaviour Policy. </w:t>
            </w:r>
          </w:p>
          <w:p w:rsidR="00667F1A" w:rsidRPr="00667F1A" w:rsidRDefault="00667F1A" w:rsidP="00667F1A">
            <w:pPr>
              <w:numPr>
                <w:ilvl w:val="0"/>
                <w:numId w:val="20"/>
              </w:numPr>
              <w:rPr>
                <w:rFonts w:ascii="Calibri" w:hAnsi="Calibri" w:cs="Arial"/>
              </w:rPr>
            </w:pPr>
            <w:r>
              <w:rPr>
                <w:rFonts w:ascii="Calibri" w:hAnsi="Calibri" w:cs="Arial"/>
              </w:rPr>
              <w:t xml:space="preserve">To assist with the general pastoral care of the pupils, follow Health Care Plans, </w:t>
            </w:r>
            <w:r w:rsidRPr="00667F1A">
              <w:rPr>
                <w:rFonts w:ascii="Calibri" w:hAnsi="Calibri" w:cs="Arial"/>
              </w:rPr>
              <w:t>and help pupils who are sick, distressed or injured.</w:t>
            </w:r>
          </w:p>
          <w:p w:rsidR="00667F1A" w:rsidRDefault="00667F1A" w:rsidP="00667F1A">
            <w:pPr>
              <w:numPr>
                <w:ilvl w:val="0"/>
                <w:numId w:val="20"/>
              </w:numPr>
              <w:rPr>
                <w:rFonts w:ascii="Calibri" w:hAnsi="Calibri" w:cs="Arial"/>
              </w:rPr>
            </w:pPr>
            <w:r>
              <w:rPr>
                <w:rFonts w:ascii="Calibri" w:hAnsi="Calibri" w:cs="Arial"/>
              </w:rPr>
              <w:lastRenderedPageBreak/>
              <w:t>To actively engage and supervise pupils during unstructured time and transitions as necessary for their safety.</w:t>
            </w:r>
          </w:p>
          <w:p w:rsidR="00667F1A" w:rsidRDefault="00667F1A" w:rsidP="00667F1A">
            <w:pPr>
              <w:numPr>
                <w:ilvl w:val="0"/>
                <w:numId w:val="20"/>
              </w:numPr>
              <w:rPr>
                <w:rFonts w:ascii="Calibri" w:hAnsi="Calibri" w:cs="Arial"/>
              </w:rPr>
            </w:pPr>
            <w:r>
              <w:rPr>
                <w:rFonts w:ascii="Calibri" w:hAnsi="Calibri"/>
              </w:rPr>
              <w:t>To establish positive relationships with the pupils and encourage them to interact with others and engage in activities.</w:t>
            </w:r>
          </w:p>
          <w:p w:rsidR="00803851" w:rsidRPr="00E83270" w:rsidRDefault="00803851" w:rsidP="00803851">
            <w:pPr>
              <w:pStyle w:val="ListParagraph"/>
              <w:ind w:left="458"/>
              <w:rPr>
                <w:rFonts w:asciiTheme="minorHAnsi" w:hAnsiTheme="minorHAnsi"/>
              </w:rPr>
            </w:pPr>
          </w:p>
        </w:tc>
      </w:tr>
      <w:tr w:rsidR="00803851" w:rsidRPr="00E83270" w:rsidTr="00921210">
        <w:tc>
          <w:tcPr>
            <w:tcW w:w="2552" w:type="dxa"/>
            <w:tcBorders>
              <w:top w:val="single" w:sz="4" w:space="0" w:color="auto"/>
              <w:bottom w:val="single" w:sz="4" w:space="0" w:color="auto"/>
            </w:tcBorders>
            <w:shd w:val="clear" w:color="auto" w:fill="FFF2CC" w:themeFill="accent4" w:themeFillTint="33"/>
          </w:tcPr>
          <w:p w:rsidR="00667F1A" w:rsidRDefault="00667F1A" w:rsidP="00803851">
            <w:pPr>
              <w:rPr>
                <w:rFonts w:asciiTheme="minorHAnsi" w:hAnsiTheme="minorHAnsi"/>
              </w:rPr>
            </w:pPr>
          </w:p>
          <w:p w:rsidR="00803851" w:rsidRPr="00E83270" w:rsidRDefault="00667F1A" w:rsidP="00803851">
            <w:pPr>
              <w:rPr>
                <w:rFonts w:asciiTheme="minorHAnsi" w:hAnsiTheme="minorHAnsi"/>
              </w:rPr>
            </w:pPr>
            <w:r>
              <w:rPr>
                <w:rFonts w:asciiTheme="minorHAnsi" w:hAnsiTheme="minorHAnsi"/>
              </w:rPr>
              <w:t>Management of Resources</w:t>
            </w:r>
          </w:p>
        </w:tc>
        <w:tc>
          <w:tcPr>
            <w:tcW w:w="8080" w:type="dxa"/>
            <w:tcBorders>
              <w:top w:val="single" w:sz="4" w:space="0" w:color="auto"/>
              <w:bottom w:val="single" w:sz="4" w:space="0" w:color="auto"/>
            </w:tcBorders>
          </w:tcPr>
          <w:p w:rsidR="00667F1A" w:rsidRDefault="00667F1A" w:rsidP="00667F1A">
            <w:pPr>
              <w:ind w:left="720"/>
              <w:rPr>
                <w:rFonts w:ascii="Calibri" w:hAnsi="Calibri" w:cs="Arial"/>
              </w:rPr>
            </w:pPr>
          </w:p>
          <w:p w:rsidR="00667F1A" w:rsidRDefault="00667F1A" w:rsidP="00667F1A">
            <w:pPr>
              <w:numPr>
                <w:ilvl w:val="0"/>
                <w:numId w:val="18"/>
              </w:numPr>
              <w:rPr>
                <w:rFonts w:ascii="Calibri" w:hAnsi="Calibri" w:cs="Arial"/>
              </w:rPr>
            </w:pPr>
            <w:r>
              <w:rPr>
                <w:rFonts w:ascii="Calibri" w:hAnsi="Calibri" w:cs="Arial"/>
              </w:rPr>
              <w:t>To prepare the classroom for lessons, ensuring resources are available and cleared away throughout</w:t>
            </w:r>
            <w:r w:rsidR="00B86F7E">
              <w:rPr>
                <w:rFonts w:ascii="Calibri" w:hAnsi="Calibri" w:cs="Arial"/>
              </w:rPr>
              <w:t>,</w:t>
            </w:r>
            <w:r>
              <w:rPr>
                <w:rFonts w:ascii="Calibri" w:hAnsi="Calibri" w:cs="Arial"/>
              </w:rPr>
              <w:t xml:space="preserve"> and at the end of the lesson.</w:t>
            </w:r>
          </w:p>
          <w:p w:rsidR="00667F1A" w:rsidRDefault="00667F1A" w:rsidP="00667F1A">
            <w:pPr>
              <w:numPr>
                <w:ilvl w:val="0"/>
                <w:numId w:val="18"/>
              </w:numPr>
              <w:rPr>
                <w:rFonts w:ascii="Calibri" w:hAnsi="Calibri" w:cs="Arial"/>
              </w:rPr>
            </w:pPr>
            <w:r>
              <w:rPr>
                <w:rFonts w:ascii="Calibri" w:hAnsi="Calibri" w:cs="Arial"/>
              </w:rPr>
              <w:t xml:space="preserve">To prepare and maintain appropriate learning aids, materials and equipment and assist the pupils in their use. </w:t>
            </w:r>
          </w:p>
          <w:p w:rsidR="009D6E38" w:rsidRPr="009D6E38" w:rsidRDefault="009D6E38" w:rsidP="009D6E38">
            <w:pPr>
              <w:pStyle w:val="ListParagraph"/>
              <w:ind w:left="458"/>
              <w:rPr>
                <w:rFonts w:asciiTheme="minorHAnsi" w:hAnsiTheme="minorHAnsi"/>
              </w:rPr>
            </w:pPr>
          </w:p>
        </w:tc>
      </w:tr>
      <w:tr w:rsidR="00803851" w:rsidRPr="00E83270" w:rsidTr="009D6E38">
        <w:tc>
          <w:tcPr>
            <w:tcW w:w="2552" w:type="dxa"/>
            <w:tcBorders>
              <w:top w:val="single" w:sz="4" w:space="0" w:color="auto"/>
              <w:bottom w:val="single" w:sz="4" w:space="0" w:color="auto"/>
            </w:tcBorders>
            <w:shd w:val="clear" w:color="auto" w:fill="FFF2CC" w:themeFill="accent4" w:themeFillTint="33"/>
          </w:tcPr>
          <w:p w:rsidR="00667F1A" w:rsidRDefault="00667F1A" w:rsidP="00803851">
            <w:pPr>
              <w:rPr>
                <w:rFonts w:asciiTheme="minorHAnsi" w:hAnsiTheme="minorHAnsi"/>
              </w:rPr>
            </w:pPr>
          </w:p>
          <w:p w:rsidR="00803851" w:rsidRPr="00E83270" w:rsidRDefault="00667F1A" w:rsidP="00803851">
            <w:pPr>
              <w:rPr>
                <w:rFonts w:asciiTheme="minorHAnsi" w:hAnsiTheme="minorHAnsi"/>
              </w:rPr>
            </w:pPr>
            <w:r>
              <w:rPr>
                <w:rFonts w:asciiTheme="minorHAnsi" w:hAnsiTheme="minorHAnsi"/>
              </w:rPr>
              <w:t>Support to the class teacher</w:t>
            </w:r>
          </w:p>
        </w:tc>
        <w:tc>
          <w:tcPr>
            <w:tcW w:w="8080" w:type="dxa"/>
            <w:tcBorders>
              <w:top w:val="single" w:sz="4" w:space="0" w:color="auto"/>
              <w:bottom w:val="single" w:sz="4" w:space="0" w:color="auto"/>
            </w:tcBorders>
          </w:tcPr>
          <w:p w:rsidR="00667F1A" w:rsidRDefault="00667F1A" w:rsidP="00667F1A">
            <w:pPr>
              <w:ind w:left="720"/>
              <w:rPr>
                <w:rFonts w:ascii="Calibri" w:hAnsi="Calibri"/>
              </w:rPr>
            </w:pPr>
          </w:p>
          <w:p w:rsidR="00667F1A" w:rsidRDefault="00667F1A" w:rsidP="00667F1A">
            <w:pPr>
              <w:numPr>
                <w:ilvl w:val="0"/>
                <w:numId w:val="4"/>
              </w:numPr>
              <w:rPr>
                <w:rFonts w:ascii="Calibri" w:hAnsi="Calibri"/>
              </w:rPr>
            </w:pPr>
            <w:r>
              <w:rPr>
                <w:rFonts w:ascii="Calibri" w:hAnsi="Calibri"/>
              </w:rPr>
              <w:t>Carry out any reasonable duties, which the class teacher deems appropriate and necessary for the benefit and well-being of the pupils.</w:t>
            </w:r>
          </w:p>
          <w:p w:rsidR="00667F1A" w:rsidRDefault="00667F1A" w:rsidP="00667F1A">
            <w:pPr>
              <w:numPr>
                <w:ilvl w:val="0"/>
                <w:numId w:val="4"/>
              </w:numPr>
              <w:rPr>
                <w:rFonts w:ascii="Calibri" w:hAnsi="Calibri" w:cs="Arial"/>
              </w:rPr>
            </w:pPr>
            <w:r>
              <w:rPr>
                <w:rFonts w:ascii="Calibri" w:hAnsi="Calibri" w:cs="Arial"/>
              </w:rPr>
              <w:t>To accompany the class teacher and supervise pupils on visits, trips and out of school activities as required</w:t>
            </w:r>
            <w:r w:rsidR="00B86F7E">
              <w:rPr>
                <w:rFonts w:ascii="Calibri" w:hAnsi="Calibri" w:cs="Arial"/>
              </w:rPr>
              <w:t>.</w:t>
            </w:r>
          </w:p>
          <w:p w:rsidR="00667F1A" w:rsidRDefault="00667F1A" w:rsidP="00667F1A">
            <w:pPr>
              <w:numPr>
                <w:ilvl w:val="0"/>
                <w:numId w:val="4"/>
              </w:numPr>
              <w:rPr>
                <w:rFonts w:ascii="Calibri" w:hAnsi="Calibri" w:cs="Arial"/>
              </w:rPr>
            </w:pPr>
            <w:r>
              <w:rPr>
                <w:rFonts w:ascii="Calibri" w:hAnsi="Calibri"/>
              </w:rPr>
              <w:t>To work on displays following consu</w:t>
            </w:r>
            <w:r w:rsidR="00B86F7E">
              <w:rPr>
                <w:rFonts w:ascii="Calibri" w:hAnsi="Calibri"/>
              </w:rPr>
              <w:t>ltation with the class teacher/team l</w:t>
            </w:r>
            <w:r>
              <w:rPr>
                <w:rFonts w:ascii="Calibri" w:hAnsi="Calibri"/>
              </w:rPr>
              <w:t>eader.</w:t>
            </w:r>
          </w:p>
          <w:p w:rsidR="00667F1A" w:rsidRDefault="00667F1A" w:rsidP="00667F1A">
            <w:pPr>
              <w:numPr>
                <w:ilvl w:val="0"/>
                <w:numId w:val="4"/>
              </w:numPr>
              <w:rPr>
                <w:rFonts w:ascii="Calibri" w:hAnsi="Calibri" w:cs="Arial"/>
              </w:rPr>
            </w:pPr>
            <w:r>
              <w:rPr>
                <w:rFonts w:ascii="Calibri" w:hAnsi="Calibri" w:cs="Arial"/>
              </w:rPr>
              <w:t xml:space="preserve">To provide general clerical support, e.g. photocopying, laminating, filing, </w:t>
            </w:r>
            <w:proofErr w:type="spellStart"/>
            <w:r>
              <w:rPr>
                <w:rFonts w:ascii="Calibri" w:hAnsi="Calibri" w:cs="Arial"/>
              </w:rPr>
              <w:t>etc</w:t>
            </w:r>
            <w:proofErr w:type="spellEnd"/>
            <w:r>
              <w:rPr>
                <w:rFonts w:ascii="Calibri" w:hAnsi="Calibri" w:cs="Arial"/>
              </w:rPr>
              <w:t xml:space="preserve"> as required.</w:t>
            </w:r>
          </w:p>
          <w:p w:rsidR="00667F1A" w:rsidRDefault="00667F1A" w:rsidP="00667F1A">
            <w:pPr>
              <w:numPr>
                <w:ilvl w:val="0"/>
                <w:numId w:val="4"/>
              </w:numPr>
              <w:rPr>
                <w:rFonts w:ascii="Calibri" w:hAnsi="Calibri" w:cs="Arial"/>
                <w:u w:val="single"/>
              </w:rPr>
            </w:pPr>
            <w:r>
              <w:rPr>
                <w:rFonts w:ascii="Calibri" w:hAnsi="Calibri" w:cs="Arial"/>
              </w:rPr>
              <w:t>To attend Parents’ Evening if required.</w:t>
            </w:r>
          </w:p>
          <w:p w:rsidR="00803851" w:rsidRPr="00E83270" w:rsidRDefault="00803851" w:rsidP="00803851">
            <w:pPr>
              <w:pStyle w:val="ListParagraph"/>
              <w:ind w:left="458"/>
              <w:rPr>
                <w:rFonts w:asciiTheme="minorHAnsi" w:hAnsiTheme="minorHAnsi"/>
              </w:rPr>
            </w:pPr>
          </w:p>
        </w:tc>
      </w:tr>
      <w:tr w:rsidR="00803851" w:rsidRPr="00E83270" w:rsidTr="009D6E38">
        <w:trPr>
          <w:trHeight w:val="2953"/>
        </w:trPr>
        <w:tc>
          <w:tcPr>
            <w:tcW w:w="2552" w:type="dxa"/>
            <w:tcBorders>
              <w:top w:val="single" w:sz="4" w:space="0" w:color="auto"/>
            </w:tcBorders>
            <w:shd w:val="clear" w:color="auto" w:fill="FFF2CC" w:themeFill="accent4" w:themeFillTint="33"/>
          </w:tcPr>
          <w:p w:rsidR="009D6E38" w:rsidRDefault="009D6E38" w:rsidP="00803851">
            <w:pPr>
              <w:rPr>
                <w:rFonts w:asciiTheme="minorHAnsi" w:hAnsiTheme="minorHAnsi"/>
              </w:rPr>
            </w:pPr>
          </w:p>
          <w:p w:rsidR="00803851" w:rsidRPr="00E83270" w:rsidRDefault="00803851" w:rsidP="00803851">
            <w:pPr>
              <w:rPr>
                <w:rFonts w:asciiTheme="minorHAnsi" w:hAnsiTheme="minorHAnsi"/>
              </w:rPr>
            </w:pPr>
            <w:r w:rsidRPr="00E83270">
              <w:rPr>
                <w:rFonts w:asciiTheme="minorHAnsi" w:hAnsiTheme="minorHAnsi"/>
              </w:rPr>
              <w:t xml:space="preserve">Other </w:t>
            </w:r>
          </w:p>
        </w:tc>
        <w:tc>
          <w:tcPr>
            <w:tcW w:w="8080" w:type="dxa"/>
            <w:tcBorders>
              <w:top w:val="single" w:sz="4" w:space="0" w:color="auto"/>
              <w:bottom w:val="single" w:sz="4" w:space="0" w:color="auto"/>
            </w:tcBorders>
          </w:tcPr>
          <w:p w:rsidR="00803851" w:rsidRPr="00803851" w:rsidRDefault="00803851" w:rsidP="00803851">
            <w:pPr>
              <w:rPr>
                <w:rFonts w:asciiTheme="minorHAnsi" w:hAnsiTheme="minorHAnsi"/>
              </w:rPr>
            </w:pPr>
          </w:p>
          <w:p w:rsidR="00E144CC" w:rsidRPr="00E144CC" w:rsidRDefault="00E144CC" w:rsidP="00E144CC">
            <w:pPr>
              <w:pStyle w:val="ListParagraph"/>
              <w:numPr>
                <w:ilvl w:val="0"/>
                <w:numId w:val="11"/>
              </w:numPr>
              <w:rPr>
                <w:rFonts w:asciiTheme="minorHAnsi" w:hAnsiTheme="minorHAnsi"/>
              </w:rPr>
            </w:pPr>
            <w:r w:rsidRPr="00E144CC">
              <w:rPr>
                <w:rFonts w:asciiTheme="minorHAnsi" w:hAnsiTheme="minorHAnsi"/>
              </w:rPr>
              <w:t>Keep own knowledge and skills up to date.</w:t>
            </w:r>
          </w:p>
          <w:p w:rsidR="00E144CC" w:rsidRDefault="00803851" w:rsidP="00E144CC">
            <w:pPr>
              <w:pStyle w:val="ListParagraph"/>
              <w:numPr>
                <w:ilvl w:val="0"/>
                <w:numId w:val="11"/>
              </w:numPr>
              <w:rPr>
                <w:rFonts w:asciiTheme="minorHAnsi" w:hAnsiTheme="minorHAnsi"/>
              </w:rPr>
            </w:pPr>
            <w:r w:rsidRPr="00E83270">
              <w:rPr>
                <w:rFonts w:asciiTheme="minorHAnsi" w:hAnsiTheme="minorHAnsi"/>
              </w:rPr>
              <w:t>Contribute to the creation and development of an organisation in which all staff recognise that they are accountable for the success of the school.</w:t>
            </w:r>
          </w:p>
          <w:p w:rsidR="00803851" w:rsidRPr="00E83270" w:rsidRDefault="00803851" w:rsidP="00E144CC">
            <w:pPr>
              <w:numPr>
                <w:ilvl w:val="0"/>
                <w:numId w:val="11"/>
              </w:numPr>
              <w:rPr>
                <w:rFonts w:asciiTheme="minorHAnsi" w:hAnsiTheme="minorHAnsi"/>
              </w:rPr>
            </w:pPr>
            <w:r w:rsidRPr="00E83270">
              <w:rPr>
                <w:rFonts w:asciiTheme="minorHAnsi" w:hAnsiTheme="minorHAnsi" w:cs="Arial"/>
              </w:rPr>
              <w:t xml:space="preserve">Attend and participate in regular meetings, fulfil responsibilities as specified on </w:t>
            </w:r>
            <w:r w:rsidRPr="00E83270">
              <w:rPr>
                <w:rFonts w:asciiTheme="minorHAnsi" w:hAnsiTheme="minorHAnsi"/>
              </w:rPr>
              <w:t>school rotas and duties and undertake lunchtime supervision duty.</w:t>
            </w:r>
          </w:p>
          <w:p w:rsidR="00803851" w:rsidRPr="009D6E38" w:rsidRDefault="00803851" w:rsidP="00E144CC">
            <w:pPr>
              <w:pStyle w:val="ListParagraph"/>
              <w:numPr>
                <w:ilvl w:val="0"/>
                <w:numId w:val="11"/>
              </w:numPr>
              <w:rPr>
                <w:rFonts w:asciiTheme="minorHAnsi" w:hAnsiTheme="minorHAnsi"/>
              </w:rPr>
            </w:pPr>
            <w:r w:rsidRPr="00E83270">
              <w:rPr>
                <w:rFonts w:asciiTheme="minorHAnsi" w:hAnsiTheme="minorHAnsi"/>
              </w:rPr>
              <w:t xml:space="preserve">This job description is </w:t>
            </w:r>
            <w:r w:rsidRPr="00E83270">
              <w:rPr>
                <w:rFonts w:asciiTheme="minorHAnsi" w:hAnsiTheme="minorHAnsi" w:cs="Arial"/>
                <w:color w:val="000000" w:themeColor="text1"/>
              </w:rPr>
              <w:t>not a comprehensive statement of procedures and tasks but sets out the main expectations of the school in relation to the post holder’s professional responsibilities and duties. It is expected that the post holder may, if required, carry out any relevant additional duties</w:t>
            </w:r>
            <w:r w:rsidR="005623C9">
              <w:rPr>
                <w:rFonts w:asciiTheme="minorHAnsi" w:hAnsiTheme="minorHAnsi" w:cs="Arial"/>
                <w:color w:val="000000" w:themeColor="text1"/>
              </w:rPr>
              <w:t>,</w:t>
            </w:r>
            <w:r w:rsidRPr="00E83270">
              <w:rPr>
                <w:rFonts w:asciiTheme="minorHAnsi" w:hAnsiTheme="minorHAnsi" w:cs="Arial"/>
                <w:color w:val="000000" w:themeColor="text1"/>
              </w:rPr>
              <w:t xml:space="preserve"> which the Head Teacher may, from time to time, deem appropriate and necessary.</w:t>
            </w:r>
          </w:p>
          <w:p w:rsidR="009D6E38" w:rsidRPr="00E83270" w:rsidRDefault="009D6E38" w:rsidP="009D6E38">
            <w:pPr>
              <w:pStyle w:val="ListParagraph"/>
              <w:ind w:left="458"/>
              <w:rPr>
                <w:rFonts w:asciiTheme="minorHAnsi" w:hAnsiTheme="minorHAnsi"/>
              </w:rPr>
            </w:pPr>
          </w:p>
        </w:tc>
      </w:tr>
    </w:tbl>
    <w:p w:rsidR="00FC4B09" w:rsidRPr="00E83270" w:rsidRDefault="00FC4B09" w:rsidP="00FC4B09">
      <w:pPr>
        <w:pStyle w:val="NoSpacing"/>
        <w:rPr>
          <w:rFonts w:asciiTheme="minorHAnsi" w:hAnsiTheme="minorHAnsi"/>
        </w:rPr>
      </w:pPr>
    </w:p>
    <w:tbl>
      <w:tblPr>
        <w:tblStyle w:val="TableGrid"/>
        <w:tblW w:w="10632" w:type="dxa"/>
        <w:tblInd w:w="-147" w:type="dxa"/>
        <w:tblLook w:val="04A0" w:firstRow="1" w:lastRow="0" w:firstColumn="1" w:lastColumn="0" w:noHBand="0" w:noVBand="1"/>
      </w:tblPr>
      <w:tblGrid>
        <w:gridCol w:w="2552"/>
        <w:gridCol w:w="8080"/>
      </w:tblGrid>
      <w:tr w:rsidR="00825534" w:rsidRPr="00E83270" w:rsidTr="00921210">
        <w:tc>
          <w:tcPr>
            <w:tcW w:w="10632" w:type="dxa"/>
            <w:gridSpan w:val="2"/>
            <w:tcBorders>
              <w:top w:val="single" w:sz="4" w:space="0" w:color="auto"/>
              <w:bottom w:val="single" w:sz="4" w:space="0" w:color="auto"/>
            </w:tcBorders>
            <w:shd w:val="clear" w:color="auto" w:fill="FFC000" w:themeFill="accent4"/>
          </w:tcPr>
          <w:p w:rsidR="00825534" w:rsidRPr="00E83270" w:rsidRDefault="00825534" w:rsidP="00825534">
            <w:pPr>
              <w:rPr>
                <w:rFonts w:asciiTheme="minorHAnsi" w:hAnsiTheme="minorHAnsi"/>
                <w:b/>
              </w:rPr>
            </w:pPr>
            <w:r w:rsidRPr="00E83270">
              <w:rPr>
                <w:rFonts w:asciiTheme="minorHAnsi" w:hAnsiTheme="minorHAnsi"/>
                <w:b/>
              </w:rPr>
              <w:t>Personal Specification</w:t>
            </w:r>
          </w:p>
        </w:tc>
      </w:tr>
      <w:tr w:rsidR="003967F9" w:rsidRPr="00E83270" w:rsidTr="00921210">
        <w:tc>
          <w:tcPr>
            <w:tcW w:w="2552" w:type="dxa"/>
            <w:tcBorders>
              <w:top w:val="single" w:sz="4" w:space="0" w:color="auto"/>
              <w:bottom w:val="single" w:sz="4" w:space="0" w:color="auto"/>
            </w:tcBorders>
            <w:shd w:val="clear" w:color="auto" w:fill="FFF2CC" w:themeFill="accent4" w:themeFillTint="33"/>
          </w:tcPr>
          <w:p w:rsidR="00E10918" w:rsidRDefault="00E10918" w:rsidP="00667F1A">
            <w:pPr>
              <w:outlineLvl w:val="0"/>
              <w:rPr>
                <w:rFonts w:ascii="Calibri" w:hAnsi="Calibri"/>
              </w:rPr>
            </w:pPr>
          </w:p>
          <w:p w:rsidR="00667F1A" w:rsidRPr="00E10918" w:rsidRDefault="00667F1A" w:rsidP="00667F1A">
            <w:pPr>
              <w:outlineLvl w:val="0"/>
              <w:rPr>
                <w:rFonts w:ascii="Calibri" w:hAnsi="Calibri"/>
              </w:rPr>
            </w:pPr>
            <w:r w:rsidRPr="00E10918">
              <w:rPr>
                <w:rFonts w:ascii="Calibri" w:hAnsi="Calibri"/>
              </w:rPr>
              <w:t>Qualifications and Experience</w:t>
            </w:r>
          </w:p>
          <w:p w:rsidR="003967F9" w:rsidRPr="00E10918" w:rsidRDefault="003967F9" w:rsidP="00B004A0">
            <w:pPr>
              <w:rPr>
                <w:rFonts w:asciiTheme="minorHAnsi" w:hAnsiTheme="minorHAnsi"/>
              </w:rPr>
            </w:pPr>
          </w:p>
        </w:tc>
        <w:tc>
          <w:tcPr>
            <w:tcW w:w="8080" w:type="dxa"/>
            <w:tcBorders>
              <w:top w:val="single" w:sz="4" w:space="0" w:color="auto"/>
              <w:bottom w:val="single" w:sz="4" w:space="0" w:color="auto"/>
            </w:tcBorders>
          </w:tcPr>
          <w:p w:rsidR="00E10918" w:rsidRDefault="00E10918" w:rsidP="00E10918">
            <w:pPr>
              <w:ind w:left="720"/>
              <w:contextualSpacing/>
              <w:rPr>
                <w:rFonts w:ascii="Calibri" w:hAnsi="Calibri"/>
              </w:rPr>
            </w:pPr>
          </w:p>
          <w:p w:rsidR="00667F1A" w:rsidRPr="00E10918" w:rsidRDefault="00667F1A" w:rsidP="00667F1A">
            <w:pPr>
              <w:numPr>
                <w:ilvl w:val="0"/>
                <w:numId w:val="5"/>
              </w:numPr>
              <w:contextualSpacing/>
              <w:rPr>
                <w:rFonts w:ascii="Calibri" w:hAnsi="Calibri"/>
              </w:rPr>
            </w:pPr>
            <w:r w:rsidRPr="00E10918">
              <w:rPr>
                <w:rFonts w:ascii="Calibri" w:hAnsi="Calibri"/>
              </w:rPr>
              <w:t>GCSE or Equivalent qualification in English and Mathematics (or a willingness to achieve this within 2 years of appointment).</w:t>
            </w:r>
          </w:p>
          <w:p w:rsidR="00667F1A" w:rsidRPr="00E10918" w:rsidRDefault="00667F1A" w:rsidP="00667F1A">
            <w:pPr>
              <w:numPr>
                <w:ilvl w:val="0"/>
                <w:numId w:val="5"/>
              </w:numPr>
              <w:contextualSpacing/>
              <w:rPr>
                <w:rFonts w:ascii="Calibri" w:hAnsi="Calibri"/>
              </w:rPr>
            </w:pPr>
            <w:r w:rsidRPr="00E10918">
              <w:rPr>
                <w:rFonts w:ascii="Calibri" w:hAnsi="Calibri"/>
              </w:rPr>
              <w:t xml:space="preserve">To meet the criteria to register with </w:t>
            </w:r>
            <w:r w:rsidR="00CF0083">
              <w:rPr>
                <w:rFonts w:ascii="Calibri" w:hAnsi="Calibri"/>
              </w:rPr>
              <w:t xml:space="preserve">the </w:t>
            </w:r>
            <w:r w:rsidRPr="00E10918">
              <w:rPr>
                <w:rFonts w:ascii="Calibri" w:hAnsi="Calibri"/>
              </w:rPr>
              <w:t>College and to attend Apprentice training at the college after school.</w:t>
            </w:r>
          </w:p>
          <w:p w:rsidR="00921210" w:rsidRPr="00E10918" w:rsidRDefault="00921210" w:rsidP="00921210">
            <w:pPr>
              <w:ind w:left="98"/>
              <w:rPr>
                <w:rFonts w:asciiTheme="minorHAnsi" w:hAnsiTheme="minorHAnsi" w:cs="Arial"/>
              </w:rPr>
            </w:pPr>
          </w:p>
        </w:tc>
      </w:tr>
      <w:tr w:rsidR="00AF161F" w:rsidRPr="00E83270" w:rsidTr="00921210">
        <w:tc>
          <w:tcPr>
            <w:tcW w:w="2552" w:type="dxa"/>
            <w:tcBorders>
              <w:top w:val="single" w:sz="4" w:space="0" w:color="auto"/>
              <w:bottom w:val="single" w:sz="4" w:space="0" w:color="auto"/>
            </w:tcBorders>
            <w:shd w:val="clear" w:color="auto" w:fill="FFF2CC" w:themeFill="accent4" w:themeFillTint="33"/>
          </w:tcPr>
          <w:p w:rsidR="00E10918" w:rsidRDefault="00E10918" w:rsidP="00667F1A">
            <w:pPr>
              <w:outlineLvl w:val="0"/>
              <w:rPr>
                <w:rFonts w:ascii="Calibri" w:hAnsi="Calibri"/>
              </w:rPr>
            </w:pPr>
          </w:p>
          <w:p w:rsidR="00667F1A" w:rsidRPr="00E10918" w:rsidRDefault="00667F1A" w:rsidP="00667F1A">
            <w:pPr>
              <w:outlineLvl w:val="0"/>
              <w:rPr>
                <w:rFonts w:ascii="Calibri" w:hAnsi="Calibri"/>
              </w:rPr>
            </w:pPr>
            <w:r w:rsidRPr="00E10918">
              <w:rPr>
                <w:rFonts w:ascii="Calibri" w:hAnsi="Calibri"/>
              </w:rPr>
              <w:t xml:space="preserve">Knowledge and understanding </w:t>
            </w:r>
          </w:p>
          <w:p w:rsidR="00AF161F" w:rsidRPr="00E10918" w:rsidRDefault="00AF161F" w:rsidP="00B004A0">
            <w:pPr>
              <w:rPr>
                <w:rFonts w:asciiTheme="minorHAnsi" w:hAnsiTheme="minorHAnsi"/>
              </w:rPr>
            </w:pPr>
          </w:p>
        </w:tc>
        <w:tc>
          <w:tcPr>
            <w:tcW w:w="8080" w:type="dxa"/>
            <w:tcBorders>
              <w:top w:val="single" w:sz="4" w:space="0" w:color="auto"/>
              <w:bottom w:val="single" w:sz="4" w:space="0" w:color="auto"/>
            </w:tcBorders>
          </w:tcPr>
          <w:p w:rsidR="00E10918" w:rsidRDefault="00E10918" w:rsidP="00E10918">
            <w:pPr>
              <w:ind w:left="720"/>
              <w:contextualSpacing/>
              <w:rPr>
                <w:rFonts w:ascii="Calibri" w:hAnsi="Calibri" w:cs="Arial"/>
                <w:u w:val="single"/>
              </w:rPr>
            </w:pPr>
          </w:p>
          <w:p w:rsidR="00A71F2F" w:rsidRPr="00A71F2F" w:rsidRDefault="00A71F2F" w:rsidP="00A71F2F">
            <w:pPr>
              <w:contextualSpacing/>
              <w:rPr>
                <w:rFonts w:ascii="Calibri" w:hAnsi="Calibri" w:cs="Arial"/>
              </w:rPr>
            </w:pPr>
            <w:r w:rsidRPr="00A71F2F">
              <w:rPr>
                <w:rFonts w:ascii="Calibri" w:hAnsi="Calibri" w:cs="Arial"/>
              </w:rPr>
              <w:t xml:space="preserve">The post holder will have knowledge and understanding of: </w:t>
            </w:r>
          </w:p>
          <w:p w:rsidR="00A71F2F" w:rsidRPr="00E10918" w:rsidRDefault="00A71F2F" w:rsidP="00A71F2F">
            <w:pPr>
              <w:contextualSpacing/>
              <w:rPr>
                <w:rFonts w:ascii="Calibri" w:hAnsi="Calibri" w:cs="Arial"/>
                <w:u w:val="single"/>
              </w:rPr>
            </w:pPr>
          </w:p>
          <w:p w:rsidR="00667F1A" w:rsidRPr="00E10918" w:rsidRDefault="00667F1A" w:rsidP="00667F1A">
            <w:pPr>
              <w:numPr>
                <w:ilvl w:val="0"/>
                <w:numId w:val="5"/>
              </w:numPr>
              <w:contextualSpacing/>
              <w:rPr>
                <w:rFonts w:ascii="Calibri" w:hAnsi="Calibri" w:cs="Arial"/>
                <w:u w:val="single"/>
              </w:rPr>
            </w:pPr>
            <w:r w:rsidRPr="00E10918">
              <w:rPr>
                <w:rFonts w:ascii="Calibri" w:hAnsi="Calibri" w:cs="Arial"/>
              </w:rPr>
              <w:t>The National Curriculum in Literacy and Numeracy.</w:t>
            </w:r>
          </w:p>
          <w:p w:rsidR="00667F1A" w:rsidRPr="00E10918" w:rsidRDefault="00667F1A" w:rsidP="00667F1A">
            <w:pPr>
              <w:numPr>
                <w:ilvl w:val="0"/>
                <w:numId w:val="5"/>
              </w:numPr>
              <w:rPr>
                <w:rFonts w:ascii="Calibri" w:hAnsi="Calibri" w:cs="Arial"/>
              </w:rPr>
            </w:pPr>
            <w:r w:rsidRPr="00E10918">
              <w:rPr>
                <w:rFonts w:ascii="Calibri" w:hAnsi="Calibri" w:cs="Arial"/>
              </w:rPr>
              <w:t>The principles of child development and processes of learning.</w:t>
            </w:r>
          </w:p>
          <w:p w:rsidR="00667F1A" w:rsidRPr="00E10918" w:rsidRDefault="00667F1A" w:rsidP="00667F1A">
            <w:pPr>
              <w:numPr>
                <w:ilvl w:val="0"/>
                <w:numId w:val="4"/>
              </w:numPr>
              <w:rPr>
                <w:rFonts w:ascii="Calibri" w:hAnsi="Calibri" w:cs="Arial"/>
              </w:rPr>
            </w:pPr>
            <w:r w:rsidRPr="00E10918">
              <w:rPr>
                <w:rFonts w:ascii="Calibri" w:hAnsi="Calibri" w:cs="Arial"/>
              </w:rPr>
              <w:t>How to support the development of social communication and literacy skills, phonics and reading development and numeracy.</w:t>
            </w:r>
          </w:p>
          <w:p w:rsidR="00667F1A" w:rsidRPr="00E10918" w:rsidRDefault="00667F1A" w:rsidP="00667F1A">
            <w:pPr>
              <w:numPr>
                <w:ilvl w:val="0"/>
                <w:numId w:val="4"/>
              </w:numPr>
              <w:rPr>
                <w:rFonts w:ascii="Calibri" w:hAnsi="Calibri" w:cs="Arial"/>
              </w:rPr>
            </w:pPr>
            <w:r w:rsidRPr="00E10918">
              <w:rPr>
                <w:rFonts w:ascii="Calibri" w:hAnsi="Calibri" w:cs="Arial"/>
              </w:rPr>
              <w:t>How to support the development of independence for pupils with SEN.</w:t>
            </w:r>
          </w:p>
          <w:p w:rsidR="00921210" w:rsidRPr="00E10918" w:rsidRDefault="00921210" w:rsidP="00921210">
            <w:pPr>
              <w:pStyle w:val="ListParagraph"/>
              <w:ind w:left="458"/>
              <w:rPr>
                <w:rFonts w:asciiTheme="minorHAnsi" w:hAnsiTheme="minorHAnsi" w:cs="Arial"/>
              </w:rPr>
            </w:pPr>
          </w:p>
        </w:tc>
      </w:tr>
      <w:tr w:rsidR="00667F1A" w:rsidRPr="00E83270" w:rsidTr="00921210">
        <w:tc>
          <w:tcPr>
            <w:tcW w:w="2552" w:type="dxa"/>
            <w:tcBorders>
              <w:top w:val="single" w:sz="4" w:space="0" w:color="auto"/>
              <w:bottom w:val="single" w:sz="4" w:space="0" w:color="auto"/>
            </w:tcBorders>
            <w:shd w:val="clear" w:color="auto" w:fill="FFF2CC" w:themeFill="accent4" w:themeFillTint="33"/>
          </w:tcPr>
          <w:p w:rsidR="00E10918" w:rsidRDefault="00E10918" w:rsidP="00E10918">
            <w:pPr>
              <w:outlineLvl w:val="0"/>
              <w:rPr>
                <w:rFonts w:ascii="Calibri" w:hAnsi="Calibri" w:cs="Arial"/>
              </w:rPr>
            </w:pPr>
          </w:p>
          <w:p w:rsidR="00E10918" w:rsidRPr="00E10918" w:rsidRDefault="00E10918" w:rsidP="00E10918">
            <w:pPr>
              <w:outlineLvl w:val="0"/>
              <w:rPr>
                <w:rFonts w:ascii="Calibri" w:hAnsi="Calibri" w:cs="Arial"/>
              </w:rPr>
            </w:pPr>
            <w:r w:rsidRPr="00E10918">
              <w:rPr>
                <w:rFonts w:ascii="Calibri" w:hAnsi="Calibri" w:cs="Arial"/>
              </w:rPr>
              <w:t>Skills</w:t>
            </w:r>
          </w:p>
          <w:p w:rsidR="00667F1A" w:rsidRPr="00E10918" w:rsidRDefault="00667F1A" w:rsidP="00667F1A">
            <w:pPr>
              <w:outlineLvl w:val="0"/>
              <w:rPr>
                <w:rFonts w:ascii="Calibri" w:hAnsi="Calibri"/>
              </w:rPr>
            </w:pPr>
          </w:p>
        </w:tc>
        <w:tc>
          <w:tcPr>
            <w:tcW w:w="8080" w:type="dxa"/>
            <w:tcBorders>
              <w:top w:val="single" w:sz="4" w:space="0" w:color="auto"/>
              <w:bottom w:val="single" w:sz="4" w:space="0" w:color="auto"/>
            </w:tcBorders>
          </w:tcPr>
          <w:p w:rsidR="00E10918" w:rsidRDefault="00E10918" w:rsidP="00E10918">
            <w:pPr>
              <w:ind w:left="720"/>
              <w:contextualSpacing/>
              <w:rPr>
                <w:rFonts w:ascii="Calibri" w:hAnsi="Calibri" w:cs="Arial"/>
              </w:rPr>
            </w:pPr>
          </w:p>
          <w:p w:rsidR="00667F1A" w:rsidRPr="00E10918" w:rsidRDefault="00667F1A" w:rsidP="00667F1A">
            <w:pPr>
              <w:numPr>
                <w:ilvl w:val="0"/>
                <w:numId w:val="5"/>
              </w:numPr>
              <w:contextualSpacing/>
              <w:rPr>
                <w:rFonts w:ascii="Calibri" w:hAnsi="Calibri" w:cs="Arial"/>
              </w:rPr>
            </w:pPr>
            <w:r w:rsidRPr="00E10918">
              <w:rPr>
                <w:rFonts w:ascii="Calibri" w:hAnsi="Calibri" w:cs="Arial"/>
              </w:rPr>
              <w:t>Is able to work as a member of a class team to deliver and assess planned tasks.</w:t>
            </w:r>
          </w:p>
          <w:p w:rsidR="00667F1A" w:rsidRPr="00E10918" w:rsidRDefault="00667F1A" w:rsidP="00667F1A">
            <w:pPr>
              <w:numPr>
                <w:ilvl w:val="0"/>
                <w:numId w:val="5"/>
              </w:numPr>
              <w:contextualSpacing/>
              <w:rPr>
                <w:rFonts w:ascii="Calibri" w:hAnsi="Calibri" w:cs="Arial"/>
              </w:rPr>
            </w:pPr>
            <w:r w:rsidRPr="00E10918">
              <w:rPr>
                <w:rFonts w:ascii="Calibri" w:hAnsi="Calibri" w:cs="Arial"/>
              </w:rPr>
              <w:t>Is able to build and maintain successful and positive relationships with pupils, treating them equitably with respect and consideration.</w:t>
            </w:r>
          </w:p>
          <w:p w:rsidR="00667F1A" w:rsidRPr="00E10918" w:rsidRDefault="00667F1A" w:rsidP="00667F1A">
            <w:pPr>
              <w:numPr>
                <w:ilvl w:val="0"/>
                <w:numId w:val="5"/>
              </w:numPr>
              <w:contextualSpacing/>
              <w:rPr>
                <w:rFonts w:ascii="Calibri" w:hAnsi="Calibri" w:cs="Arial"/>
              </w:rPr>
            </w:pPr>
            <w:r w:rsidRPr="00E10918">
              <w:rPr>
                <w:rFonts w:ascii="Calibri" w:hAnsi="Calibri" w:cs="Arial"/>
              </w:rPr>
              <w:lastRenderedPageBreak/>
              <w:t>Can break down given planned tasks into small steps of learning and can give focused feedback on progress made and next steps.</w:t>
            </w:r>
          </w:p>
          <w:p w:rsidR="00667F1A" w:rsidRPr="00E10918" w:rsidRDefault="00667F1A" w:rsidP="00667F1A">
            <w:pPr>
              <w:numPr>
                <w:ilvl w:val="0"/>
                <w:numId w:val="5"/>
              </w:numPr>
              <w:contextualSpacing/>
              <w:rPr>
                <w:rFonts w:ascii="Calibri" w:hAnsi="Calibri" w:cs="Arial"/>
              </w:rPr>
            </w:pPr>
            <w:r w:rsidRPr="00E10918">
              <w:rPr>
                <w:rFonts w:ascii="Calibri" w:hAnsi="Calibri" w:cs="Arial"/>
              </w:rPr>
              <w:t>Can use ICT effectively to support learning and general administrative tasks.</w:t>
            </w:r>
          </w:p>
          <w:p w:rsidR="00667F1A" w:rsidRPr="00E10918" w:rsidRDefault="00667F1A" w:rsidP="00667F1A">
            <w:pPr>
              <w:numPr>
                <w:ilvl w:val="0"/>
                <w:numId w:val="5"/>
              </w:numPr>
              <w:contextualSpacing/>
              <w:rPr>
                <w:rFonts w:ascii="Calibri" w:hAnsi="Calibri" w:cs="Arial"/>
              </w:rPr>
            </w:pPr>
            <w:r w:rsidRPr="00E10918">
              <w:rPr>
                <w:rFonts w:ascii="Calibri" w:hAnsi="Calibri" w:cs="Arial"/>
              </w:rPr>
              <w:t>Can self-evaluate effectively to improve own practice.</w:t>
            </w:r>
          </w:p>
          <w:p w:rsidR="00667F1A" w:rsidRPr="00E144CC" w:rsidRDefault="00667F1A" w:rsidP="00E144CC">
            <w:pPr>
              <w:pStyle w:val="ListParagraph"/>
              <w:numPr>
                <w:ilvl w:val="0"/>
                <w:numId w:val="5"/>
              </w:numPr>
              <w:rPr>
                <w:rFonts w:ascii="Calibri" w:hAnsi="Calibri" w:cs="Arial"/>
              </w:rPr>
            </w:pPr>
            <w:r w:rsidRPr="00E144CC">
              <w:rPr>
                <w:rFonts w:ascii="Calibri" w:hAnsi="Calibri" w:cs="Arial"/>
              </w:rPr>
              <w:t>Hold a UK driving license and, after training is provided, be willing to drive minibus (desirable).</w:t>
            </w:r>
          </w:p>
          <w:p w:rsidR="00667F1A" w:rsidRPr="00E10918" w:rsidRDefault="00667F1A" w:rsidP="00E10918">
            <w:pPr>
              <w:ind w:left="720"/>
              <w:contextualSpacing/>
              <w:rPr>
                <w:rFonts w:ascii="Calibri" w:hAnsi="Calibri" w:cs="Arial"/>
              </w:rPr>
            </w:pPr>
          </w:p>
        </w:tc>
      </w:tr>
      <w:tr w:rsidR="00921210" w:rsidRPr="00E83270" w:rsidTr="008D21E0">
        <w:trPr>
          <w:trHeight w:val="3571"/>
        </w:trPr>
        <w:tc>
          <w:tcPr>
            <w:tcW w:w="2552" w:type="dxa"/>
            <w:tcBorders>
              <w:top w:val="single" w:sz="4" w:space="0" w:color="auto"/>
            </w:tcBorders>
            <w:shd w:val="clear" w:color="auto" w:fill="FFF2CC" w:themeFill="accent4" w:themeFillTint="33"/>
          </w:tcPr>
          <w:p w:rsidR="009D6E38" w:rsidRDefault="009D6E38" w:rsidP="003967F9">
            <w:pPr>
              <w:rPr>
                <w:rFonts w:asciiTheme="minorHAnsi" w:hAnsiTheme="minorHAnsi" w:cs="Arial"/>
              </w:rPr>
            </w:pPr>
          </w:p>
          <w:p w:rsidR="00921210" w:rsidRPr="00E83270" w:rsidRDefault="00921210" w:rsidP="003967F9">
            <w:pPr>
              <w:rPr>
                <w:rFonts w:asciiTheme="minorHAnsi" w:hAnsiTheme="minorHAnsi" w:cs="Arial"/>
              </w:rPr>
            </w:pPr>
            <w:r w:rsidRPr="00E83270">
              <w:rPr>
                <w:rFonts w:asciiTheme="minorHAnsi" w:hAnsiTheme="minorHAnsi" w:cs="Arial"/>
              </w:rPr>
              <w:t>Professional Values and Practice</w:t>
            </w:r>
          </w:p>
          <w:p w:rsidR="00921210" w:rsidRPr="00E83270" w:rsidRDefault="00921210" w:rsidP="00AF161F">
            <w:pPr>
              <w:rPr>
                <w:rFonts w:asciiTheme="minorHAnsi" w:hAnsiTheme="minorHAnsi"/>
              </w:rPr>
            </w:pPr>
          </w:p>
        </w:tc>
        <w:tc>
          <w:tcPr>
            <w:tcW w:w="8080" w:type="dxa"/>
            <w:tcBorders>
              <w:top w:val="single" w:sz="4" w:space="0" w:color="auto"/>
            </w:tcBorders>
          </w:tcPr>
          <w:p w:rsidR="009D6E38" w:rsidRDefault="009D6E38" w:rsidP="009D6E38">
            <w:pPr>
              <w:spacing w:line="256" w:lineRule="auto"/>
              <w:rPr>
                <w:rFonts w:asciiTheme="minorHAnsi" w:hAnsiTheme="minorHAnsi"/>
              </w:rPr>
            </w:pPr>
          </w:p>
          <w:p w:rsidR="00E144CC" w:rsidRPr="00E144CC" w:rsidRDefault="00E144CC" w:rsidP="00E144CC">
            <w:pPr>
              <w:pStyle w:val="ListParagraph"/>
              <w:numPr>
                <w:ilvl w:val="0"/>
                <w:numId w:val="23"/>
              </w:numPr>
              <w:spacing w:line="256" w:lineRule="auto"/>
              <w:ind w:left="742"/>
              <w:rPr>
                <w:rFonts w:asciiTheme="minorHAnsi" w:hAnsiTheme="minorHAnsi"/>
              </w:rPr>
            </w:pPr>
            <w:r w:rsidRPr="00E144CC">
              <w:rPr>
                <w:rFonts w:ascii="Calibri" w:hAnsi="Calibri" w:cs="Arial"/>
              </w:rPr>
              <w:t>Demonstrate a willingness and ability to improve own practices and to act on feedback.</w:t>
            </w:r>
          </w:p>
          <w:p w:rsidR="009D6E38" w:rsidRPr="00E144CC" w:rsidRDefault="009D6E38" w:rsidP="00E144CC">
            <w:pPr>
              <w:pStyle w:val="ListParagraph"/>
              <w:numPr>
                <w:ilvl w:val="0"/>
                <w:numId w:val="23"/>
              </w:numPr>
              <w:spacing w:line="256" w:lineRule="auto"/>
              <w:ind w:left="742"/>
              <w:rPr>
                <w:rFonts w:asciiTheme="minorHAnsi" w:hAnsiTheme="minorHAnsi"/>
              </w:rPr>
            </w:pPr>
            <w:r w:rsidRPr="00E144CC">
              <w:rPr>
                <w:rFonts w:asciiTheme="minorHAnsi" w:hAnsiTheme="minorHAnsi"/>
              </w:rPr>
              <w:t>Be positive and respond to situations in a calm, professional manner at all times.</w:t>
            </w:r>
          </w:p>
          <w:p w:rsidR="009D6E38" w:rsidRPr="00E144CC" w:rsidRDefault="009D6E38" w:rsidP="00E144CC">
            <w:pPr>
              <w:pStyle w:val="ListParagraph"/>
              <w:numPr>
                <w:ilvl w:val="0"/>
                <w:numId w:val="23"/>
              </w:numPr>
              <w:spacing w:line="256" w:lineRule="auto"/>
              <w:ind w:left="742"/>
              <w:rPr>
                <w:rFonts w:asciiTheme="minorHAnsi" w:hAnsiTheme="minorHAnsi"/>
              </w:rPr>
            </w:pPr>
            <w:r w:rsidRPr="00E144CC">
              <w:rPr>
                <w:rFonts w:asciiTheme="minorHAnsi" w:hAnsiTheme="minorHAnsi"/>
              </w:rPr>
              <w:t>Be self</w:t>
            </w:r>
            <w:r w:rsidR="00023788">
              <w:rPr>
                <w:rFonts w:asciiTheme="minorHAnsi" w:hAnsiTheme="minorHAnsi"/>
              </w:rPr>
              <w:t>-</w:t>
            </w:r>
            <w:r w:rsidRPr="00E144CC">
              <w:rPr>
                <w:rFonts w:asciiTheme="minorHAnsi" w:hAnsiTheme="minorHAnsi"/>
              </w:rPr>
              <w:t>motivated, creative, robust and resilient.</w:t>
            </w:r>
          </w:p>
          <w:p w:rsidR="009D6E38" w:rsidRDefault="009D6E38" w:rsidP="00E144CC">
            <w:pPr>
              <w:pStyle w:val="NoSpacing"/>
              <w:numPr>
                <w:ilvl w:val="0"/>
                <w:numId w:val="23"/>
              </w:numPr>
              <w:ind w:left="742"/>
              <w:rPr>
                <w:rFonts w:asciiTheme="minorHAnsi" w:hAnsiTheme="minorHAnsi"/>
              </w:rPr>
            </w:pPr>
            <w:r>
              <w:rPr>
                <w:rFonts w:asciiTheme="minorHAnsi" w:hAnsiTheme="minorHAnsi"/>
              </w:rPr>
              <w:t xml:space="preserve">Carry out responsibilities while being flexible and adaptable. </w:t>
            </w:r>
          </w:p>
          <w:p w:rsidR="009D6E38" w:rsidRDefault="009D6E38" w:rsidP="00E144CC">
            <w:pPr>
              <w:pStyle w:val="NoSpacing"/>
              <w:numPr>
                <w:ilvl w:val="0"/>
                <w:numId w:val="23"/>
              </w:numPr>
              <w:ind w:left="742"/>
              <w:rPr>
                <w:rFonts w:asciiTheme="minorHAnsi" w:hAnsiTheme="minorHAnsi"/>
              </w:rPr>
            </w:pPr>
            <w:r>
              <w:rPr>
                <w:rFonts w:asciiTheme="minorHAnsi" w:hAnsiTheme="minorHAnsi"/>
              </w:rPr>
              <w:t>At all times model good relationships, attitudes and behaviour.</w:t>
            </w:r>
          </w:p>
          <w:p w:rsidR="009D6E38" w:rsidRPr="00E144CC" w:rsidRDefault="009D6E38" w:rsidP="00E144CC">
            <w:pPr>
              <w:pStyle w:val="ListParagraph"/>
              <w:numPr>
                <w:ilvl w:val="0"/>
                <w:numId w:val="23"/>
              </w:numPr>
              <w:spacing w:line="256" w:lineRule="auto"/>
              <w:ind w:left="742"/>
              <w:rPr>
                <w:rFonts w:asciiTheme="minorHAnsi" w:hAnsiTheme="minorHAnsi"/>
              </w:rPr>
            </w:pPr>
            <w:r w:rsidRPr="00E144CC">
              <w:rPr>
                <w:rFonts w:asciiTheme="minorHAnsi" w:hAnsiTheme="minorHAnsi"/>
              </w:rPr>
              <w:t xml:space="preserve">Work collaboratively within a team using own initiative. </w:t>
            </w:r>
          </w:p>
          <w:p w:rsidR="009D6E38" w:rsidRPr="00E144CC" w:rsidRDefault="009D6E38" w:rsidP="00E144CC">
            <w:pPr>
              <w:pStyle w:val="ListParagraph"/>
              <w:numPr>
                <w:ilvl w:val="0"/>
                <w:numId w:val="23"/>
              </w:numPr>
              <w:spacing w:line="256" w:lineRule="auto"/>
              <w:ind w:left="742"/>
              <w:rPr>
                <w:rFonts w:asciiTheme="minorHAnsi" w:hAnsiTheme="minorHAnsi"/>
              </w:rPr>
            </w:pPr>
            <w:r w:rsidRPr="00E144CC">
              <w:rPr>
                <w:rFonts w:asciiTheme="minorHAnsi" w:hAnsiTheme="minorHAnsi"/>
              </w:rPr>
              <w:t>Understand and respect social, cultural, linguistic, religious and ethnic backgrounds.</w:t>
            </w:r>
          </w:p>
          <w:p w:rsidR="009D6E38" w:rsidRDefault="00A863F3" w:rsidP="00E144CC">
            <w:pPr>
              <w:pStyle w:val="NoSpacing"/>
              <w:numPr>
                <w:ilvl w:val="0"/>
                <w:numId w:val="23"/>
              </w:numPr>
              <w:ind w:left="742"/>
              <w:rPr>
                <w:rFonts w:asciiTheme="minorHAnsi" w:hAnsiTheme="minorHAnsi"/>
              </w:rPr>
            </w:pPr>
            <w:r>
              <w:rPr>
                <w:rFonts w:asciiTheme="minorHAnsi" w:hAnsiTheme="minorHAnsi"/>
                <w:bCs/>
              </w:rPr>
              <w:t>Support the Head Teacher</w:t>
            </w:r>
            <w:r w:rsidR="009D6E38">
              <w:rPr>
                <w:rFonts w:asciiTheme="minorHAnsi" w:hAnsiTheme="minorHAnsi"/>
                <w:bCs/>
              </w:rPr>
              <w:t xml:space="preserve"> and D</w:t>
            </w:r>
            <w:r>
              <w:rPr>
                <w:rFonts w:asciiTheme="minorHAnsi" w:hAnsiTheme="minorHAnsi"/>
                <w:bCs/>
              </w:rPr>
              <w:t xml:space="preserve">eputy </w:t>
            </w:r>
            <w:r w:rsidR="009D6E38">
              <w:rPr>
                <w:rFonts w:asciiTheme="minorHAnsi" w:hAnsiTheme="minorHAnsi"/>
                <w:bCs/>
              </w:rPr>
              <w:t>H</w:t>
            </w:r>
            <w:r>
              <w:rPr>
                <w:rFonts w:asciiTheme="minorHAnsi" w:hAnsiTheme="minorHAnsi"/>
                <w:bCs/>
              </w:rPr>
              <w:t xml:space="preserve">ead </w:t>
            </w:r>
            <w:r w:rsidR="009D6E38">
              <w:rPr>
                <w:rFonts w:asciiTheme="minorHAnsi" w:hAnsiTheme="minorHAnsi"/>
                <w:bCs/>
              </w:rPr>
              <w:t>T</w:t>
            </w:r>
            <w:r>
              <w:rPr>
                <w:rFonts w:asciiTheme="minorHAnsi" w:hAnsiTheme="minorHAnsi"/>
                <w:bCs/>
              </w:rPr>
              <w:t>eacher</w:t>
            </w:r>
            <w:r w:rsidR="009D6E38">
              <w:rPr>
                <w:rFonts w:asciiTheme="minorHAnsi" w:hAnsiTheme="minorHAnsi"/>
                <w:bCs/>
              </w:rPr>
              <w:t xml:space="preserve"> </w:t>
            </w:r>
            <w:r w:rsidR="009D6E38">
              <w:rPr>
                <w:rFonts w:asciiTheme="minorHAnsi" w:hAnsiTheme="minorHAnsi"/>
              </w:rPr>
              <w:t>in their duty to ensure that the school meets its educational aims to deliver the best possible educational outcomes for pupils.</w:t>
            </w:r>
          </w:p>
          <w:p w:rsidR="009D6E38" w:rsidRDefault="009D6E38" w:rsidP="00E144CC">
            <w:pPr>
              <w:pStyle w:val="NoSpacing"/>
              <w:numPr>
                <w:ilvl w:val="0"/>
                <w:numId w:val="23"/>
              </w:numPr>
              <w:ind w:left="742"/>
              <w:rPr>
                <w:rFonts w:asciiTheme="minorHAnsi" w:hAnsiTheme="minorHAnsi"/>
              </w:rPr>
            </w:pPr>
            <w:r>
              <w:rPr>
                <w:rFonts w:asciiTheme="minorHAnsi" w:hAnsiTheme="minorHAnsi"/>
              </w:rPr>
              <w:t>Act as a positive ambassador for Marjory Kinnon School and make a meaningful contribution to the school community.</w:t>
            </w:r>
          </w:p>
          <w:p w:rsidR="00921210" w:rsidRPr="00E83270" w:rsidRDefault="00921210" w:rsidP="009D6E38">
            <w:pPr>
              <w:pStyle w:val="NoSpacing"/>
              <w:ind w:left="720"/>
              <w:rPr>
                <w:rFonts w:asciiTheme="minorHAnsi" w:hAnsiTheme="minorHAnsi"/>
              </w:rPr>
            </w:pPr>
          </w:p>
        </w:tc>
      </w:tr>
    </w:tbl>
    <w:p w:rsidR="00FC7D61" w:rsidRPr="00E83270" w:rsidRDefault="00FC7D61">
      <w:pPr>
        <w:rPr>
          <w:rFonts w:asciiTheme="minorHAnsi" w:hAnsiTheme="minorHAnsi"/>
        </w:rPr>
      </w:pPr>
    </w:p>
    <w:tbl>
      <w:tblPr>
        <w:tblStyle w:val="TableGrid"/>
        <w:tblW w:w="10632" w:type="dxa"/>
        <w:tblInd w:w="-147" w:type="dxa"/>
        <w:tblLook w:val="04A0" w:firstRow="1" w:lastRow="0" w:firstColumn="1" w:lastColumn="0" w:noHBand="0" w:noVBand="1"/>
      </w:tblPr>
      <w:tblGrid>
        <w:gridCol w:w="2552"/>
        <w:gridCol w:w="2764"/>
        <w:gridCol w:w="5316"/>
      </w:tblGrid>
      <w:tr w:rsidR="00F52D25" w:rsidRPr="00E83270" w:rsidTr="00D421E5">
        <w:tc>
          <w:tcPr>
            <w:tcW w:w="10632" w:type="dxa"/>
            <w:gridSpan w:val="3"/>
            <w:tcBorders>
              <w:top w:val="single" w:sz="4" w:space="0" w:color="auto"/>
            </w:tcBorders>
            <w:shd w:val="clear" w:color="auto" w:fill="FFC000" w:themeFill="accent4"/>
          </w:tcPr>
          <w:p w:rsidR="00F52D25" w:rsidRPr="00E83270" w:rsidRDefault="00F52D25" w:rsidP="00D421E5">
            <w:pPr>
              <w:rPr>
                <w:rFonts w:asciiTheme="minorHAnsi" w:hAnsiTheme="minorHAnsi"/>
                <w:b/>
              </w:rPr>
            </w:pPr>
            <w:r w:rsidRPr="00E83270">
              <w:rPr>
                <w:rFonts w:asciiTheme="minorHAnsi" w:hAnsiTheme="minorHAnsi"/>
                <w:b/>
              </w:rPr>
              <w:t>Summative Agreement</w:t>
            </w:r>
          </w:p>
        </w:tc>
      </w:tr>
      <w:tr w:rsidR="00F52D25" w:rsidRPr="00E83270" w:rsidTr="00D421E5">
        <w:trPr>
          <w:trHeight w:val="2535"/>
        </w:trPr>
        <w:tc>
          <w:tcPr>
            <w:tcW w:w="2552" w:type="dxa"/>
            <w:shd w:val="clear" w:color="auto" w:fill="FFF2CC" w:themeFill="accent4" w:themeFillTint="33"/>
          </w:tcPr>
          <w:p w:rsidR="009D6E38" w:rsidRDefault="009D6E38" w:rsidP="00D421E5">
            <w:pPr>
              <w:rPr>
                <w:rFonts w:asciiTheme="minorHAnsi" w:hAnsiTheme="minorHAnsi"/>
              </w:rPr>
            </w:pPr>
          </w:p>
          <w:p w:rsidR="00F52D25" w:rsidRPr="00E83270" w:rsidRDefault="00F52D25" w:rsidP="00D421E5">
            <w:pPr>
              <w:rPr>
                <w:rFonts w:asciiTheme="minorHAnsi" w:hAnsiTheme="minorHAnsi"/>
              </w:rPr>
            </w:pPr>
            <w:r w:rsidRPr="00E83270">
              <w:rPr>
                <w:rFonts w:asciiTheme="minorHAnsi" w:hAnsiTheme="minorHAnsi"/>
              </w:rPr>
              <w:t>Confidentiality</w:t>
            </w:r>
          </w:p>
          <w:p w:rsidR="00F52D25" w:rsidRPr="00E83270" w:rsidRDefault="00F52D25" w:rsidP="00D421E5">
            <w:pPr>
              <w:rPr>
                <w:rFonts w:asciiTheme="minorHAnsi" w:hAnsiTheme="minorHAnsi"/>
              </w:rPr>
            </w:pPr>
          </w:p>
          <w:p w:rsidR="00F52D25" w:rsidRPr="00E83270" w:rsidRDefault="00F52D25" w:rsidP="00D421E5">
            <w:pPr>
              <w:rPr>
                <w:rFonts w:asciiTheme="minorHAnsi" w:hAnsiTheme="minorHAnsi"/>
              </w:rPr>
            </w:pPr>
          </w:p>
          <w:p w:rsidR="00F52D25" w:rsidRPr="00E83270" w:rsidRDefault="00F52D25" w:rsidP="00D421E5">
            <w:pPr>
              <w:rPr>
                <w:rFonts w:asciiTheme="minorHAnsi" w:hAnsiTheme="minorHAnsi"/>
              </w:rPr>
            </w:pPr>
            <w:r w:rsidRPr="00E83270">
              <w:rPr>
                <w:rFonts w:asciiTheme="minorHAnsi" w:hAnsiTheme="minorHAnsi"/>
              </w:rPr>
              <w:t>Code of conduct</w:t>
            </w:r>
          </w:p>
          <w:p w:rsidR="00F52D25" w:rsidRPr="00E83270" w:rsidRDefault="00F52D25" w:rsidP="00D421E5">
            <w:pPr>
              <w:rPr>
                <w:rFonts w:asciiTheme="minorHAnsi" w:hAnsiTheme="minorHAnsi"/>
              </w:rPr>
            </w:pPr>
            <w:r w:rsidRPr="00E83270">
              <w:rPr>
                <w:rFonts w:asciiTheme="minorHAnsi" w:hAnsiTheme="minorHAnsi"/>
              </w:rPr>
              <w:t>Safeguarding</w:t>
            </w:r>
          </w:p>
          <w:p w:rsidR="00F52D25" w:rsidRPr="00E83270" w:rsidRDefault="00F52D25" w:rsidP="00D421E5">
            <w:pPr>
              <w:rPr>
                <w:rFonts w:asciiTheme="minorHAnsi" w:hAnsiTheme="minorHAnsi"/>
              </w:rPr>
            </w:pPr>
          </w:p>
          <w:p w:rsidR="00F52D25" w:rsidRPr="00E83270" w:rsidRDefault="00F52D25" w:rsidP="00D421E5">
            <w:pPr>
              <w:rPr>
                <w:rFonts w:asciiTheme="minorHAnsi" w:hAnsiTheme="minorHAnsi"/>
              </w:rPr>
            </w:pPr>
          </w:p>
          <w:p w:rsidR="00F52D25" w:rsidRPr="00E83270" w:rsidRDefault="00F52D25" w:rsidP="00D421E5">
            <w:pPr>
              <w:rPr>
                <w:rFonts w:asciiTheme="minorHAnsi" w:hAnsiTheme="minorHAnsi"/>
                <w:b/>
              </w:rPr>
            </w:pPr>
            <w:proofErr w:type="spellStart"/>
            <w:r w:rsidRPr="00E83270">
              <w:rPr>
                <w:rFonts w:asciiTheme="minorHAnsi" w:hAnsiTheme="minorHAnsi"/>
              </w:rPr>
              <w:t>Heath</w:t>
            </w:r>
            <w:proofErr w:type="spellEnd"/>
            <w:r w:rsidRPr="00E83270">
              <w:rPr>
                <w:rFonts w:asciiTheme="minorHAnsi" w:hAnsiTheme="minorHAnsi"/>
              </w:rPr>
              <w:t xml:space="preserve"> and Safety</w:t>
            </w:r>
            <w:r w:rsidRPr="00E83270">
              <w:rPr>
                <w:rFonts w:asciiTheme="minorHAnsi" w:hAnsiTheme="minorHAnsi"/>
                <w:b/>
              </w:rPr>
              <w:t xml:space="preserve"> </w:t>
            </w:r>
          </w:p>
          <w:p w:rsidR="00F52D25" w:rsidRPr="00E83270" w:rsidRDefault="00F52D25" w:rsidP="00D421E5">
            <w:pPr>
              <w:rPr>
                <w:rFonts w:asciiTheme="minorHAnsi" w:hAnsiTheme="minorHAnsi"/>
                <w:b/>
              </w:rPr>
            </w:pPr>
          </w:p>
          <w:p w:rsidR="00F52D25" w:rsidRPr="00E83270" w:rsidRDefault="00F52D25" w:rsidP="00D421E5">
            <w:pPr>
              <w:tabs>
                <w:tab w:val="center" w:pos="1168"/>
              </w:tabs>
              <w:rPr>
                <w:rFonts w:asciiTheme="minorHAnsi" w:hAnsiTheme="minorHAnsi"/>
              </w:rPr>
            </w:pPr>
            <w:r w:rsidRPr="00E83270">
              <w:rPr>
                <w:rFonts w:asciiTheme="minorHAnsi" w:hAnsiTheme="minorHAnsi"/>
              </w:rPr>
              <w:t xml:space="preserve"> </w:t>
            </w:r>
          </w:p>
          <w:p w:rsidR="00F52D25" w:rsidRPr="00E83270" w:rsidRDefault="00F52D25" w:rsidP="00D421E5">
            <w:pPr>
              <w:tabs>
                <w:tab w:val="center" w:pos="1168"/>
              </w:tabs>
              <w:rPr>
                <w:rFonts w:asciiTheme="minorHAnsi" w:hAnsiTheme="minorHAnsi"/>
              </w:rPr>
            </w:pPr>
            <w:r w:rsidRPr="00E83270">
              <w:rPr>
                <w:rFonts w:asciiTheme="minorHAnsi" w:hAnsiTheme="minorHAnsi"/>
              </w:rPr>
              <w:t xml:space="preserve">Induction </w:t>
            </w:r>
          </w:p>
          <w:p w:rsidR="00F52D25" w:rsidRPr="00E83270" w:rsidRDefault="00F52D25" w:rsidP="00D421E5">
            <w:pPr>
              <w:tabs>
                <w:tab w:val="center" w:pos="1168"/>
              </w:tabs>
              <w:rPr>
                <w:rFonts w:asciiTheme="minorHAnsi" w:hAnsiTheme="minorHAnsi"/>
              </w:rPr>
            </w:pPr>
            <w:r w:rsidRPr="00E83270">
              <w:rPr>
                <w:rFonts w:asciiTheme="minorHAnsi" w:hAnsiTheme="minorHAnsi"/>
              </w:rPr>
              <w:tab/>
            </w:r>
          </w:p>
        </w:tc>
        <w:tc>
          <w:tcPr>
            <w:tcW w:w="8080" w:type="dxa"/>
            <w:gridSpan w:val="2"/>
          </w:tcPr>
          <w:p w:rsidR="009D6E38" w:rsidRDefault="009D6E38" w:rsidP="009D6E38">
            <w:pPr>
              <w:pStyle w:val="ListParagraph"/>
              <w:ind w:left="742"/>
              <w:jc w:val="both"/>
              <w:rPr>
                <w:rFonts w:asciiTheme="minorHAnsi" w:hAnsiTheme="minorHAnsi"/>
              </w:rPr>
            </w:pPr>
          </w:p>
          <w:p w:rsidR="00F52D25" w:rsidRPr="00E83270" w:rsidRDefault="00F52D25" w:rsidP="009D6E38">
            <w:pPr>
              <w:pStyle w:val="ListParagraph"/>
              <w:numPr>
                <w:ilvl w:val="0"/>
                <w:numId w:val="14"/>
              </w:numPr>
              <w:ind w:left="458"/>
              <w:jc w:val="both"/>
              <w:rPr>
                <w:rFonts w:asciiTheme="minorHAnsi" w:hAnsiTheme="minorHAnsi"/>
              </w:rPr>
            </w:pPr>
            <w:r w:rsidRPr="00E83270">
              <w:rPr>
                <w:rFonts w:asciiTheme="minorHAnsi" w:hAnsiTheme="minorHAnsi"/>
              </w:rPr>
              <w:t>I will treat all information about children, families and staff discreetly with regard to confidentiality and data protection, and will report all concerns to the appropriate person(s).</w:t>
            </w:r>
          </w:p>
          <w:p w:rsidR="00F52D25" w:rsidRPr="00E83270" w:rsidRDefault="00F52D25" w:rsidP="009D6E38">
            <w:pPr>
              <w:pStyle w:val="ListParagraph"/>
              <w:numPr>
                <w:ilvl w:val="0"/>
                <w:numId w:val="14"/>
              </w:numPr>
              <w:ind w:left="458"/>
              <w:jc w:val="both"/>
              <w:rPr>
                <w:rFonts w:asciiTheme="minorHAnsi" w:hAnsiTheme="minorHAnsi"/>
              </w:rPr>
            </w:pPr>
            <w:r w:rsidRPr="00E83270">
              <w:rPr>
                <w:rFonts w:asciiTheme="minorHAnsi" w:hAnsiTheme="minorHAnsi"/>
              </w:rPr>
              <w:t>I will adhere to the school’s code of conduct.</w:t>
            </w:r>
          </w:p>
          <w:p w:rsidR="00F52D25" w:rsidRPr="00E83270" w:rsidRDefault="00F52D25" w:rsidP="009D6E38">
            <w:pPr>
              <w:pStyle w:val="ListParagraph"/>
              <w:numPr>
                <w:ilvl w:val="0"/>
                <w:numId w:val="14"/>
              </w:numPr>
              <w:ind w:left="458"/>
              <w:jc w:val="both"/>
              <w:rPr>
                <w:rFonts w:asciiTheme="minorHAnsi" w:hAnsiTheme="minorHAnsi"/>
              </w:rPr>
            </w:pPr>
            <w:r w:rsidRPr="00E83270">
              <w:rPr>
                <w:rFonts w:asciiTheme="minorHAnsi" w:hAnsiTheme="minorHAnsi"/>
              </w:rPr>
              <w:t xml:space="preserve">I will comply with all school policies and procedures related to equality, safeguarding, and e-safety and will report any concerns to the appropriate person(s). </w:t>
            </w:r>
          </w:p>
          <w:p w:rsidR="00F52D25" w:rsidRPr="00E83270" w:rsidRDefault="00F52D25" w:rsidP="009D6E38">
            <w:pPr>
              <w:pStyle w:val="ListParagraph"/>
              <w:numPr>
                <w:ilvl w:val="0"/>
                <w:numId w:val="14"/>
              </w:numPr>
              <w:ind w:left="458"/>
              <w:jc w:val="both"/>
              <w:rPr>
                <w:rFonts w:asciiTheme="minorHAnsi" w:hAnsiTheme="minorHAnsi"/>
              </w:rPr>
            </w:pPr>
            <w:r w:rsidRPr="00E83270">
              <w:rPr>
                <w:rFonts w:asciiTheme="minorHAnsi" w:hAnsiTheme="minorHAnsi"/>
              </w:rPr>
              <w:t>I agree to take care of my own and other’s safety at all times and to carry out my duties in accordance with the school’s Health and Safety policy and procedures.</w:t>
            </w:r>
            <w:r w:rsidRPr="00E83270">
              <w:rPr>
                <w:rFonts w:asciiTheme="minorHAnsi" w:hAnsiTheme="minorHAnsi" w:cs="Arial"/>
                <w:color w:val="000000" w:themeColor="text1"/>
              </w:rPr>
              <w:t xml:space="preserve"> </w:t>
            </w:r>
          </w:p>
          <w:p w:rsidR="00F52D25" w:rsidRPr="00E83270" w:rsidRDefault="00F52D25" w:rsidP="009D6E38">
            <w:pPr>
              <w:pStyle w:val="ListParagraph"/>
              <w:numPr>
                <w:ilvl w:val="0"/>
                <w:numId w:val="14"/>
              </w:numPr>
              <w:ind w:left="458"/>
              <w:jc w:val="both"/>
              <w:rPr>
                <w:rFonts w:asciiTheme="minorHAnsi" w:hAnsiTheme="minorHAnsi"/>
              </w:rPr>
            </w:pPr>
            <w:r w:rsidRPr="00E83270">
              <w:rPr>
                <w:rFonts w:asciiTheme="minorHAnsi" w:hAnsiTheme="minorHAnsi"/>
              </w:rPr>
              <w:t>On joining the school I agree to attend Induction sessions and complete all related tasks as required.</w:t>
            </w:r>
          </w:p>
          <w:p w:rsidR="00F52D25" w:rsidRPr="00E83270" w:rsidRDefault="00F52D25" w:rsidP="00D421E5">
            <w:pPr>
              <w:pStyle w:val="ListParagraph"/>
              <w:ind w:left="742"/>
              <w:jc w:val="both"/>
              <w:rPr>
                <w:rFonts w:asciiTheme="minorHAnsi" w:hAnsiTheme="minorHAnsi"/>
              </w:rPr>
            </w:pPr>
          </w:p>
        </w:tc>
      </w:tr>
      <w:tr w:rsidR="00F52D25" w:rsidRPr="00E83270" w:rsidTr="00D421E5">
        <w:trPr>
          <w:trHeight w:val="690"/>
        </w:trPr>
        <w:tc>
          <w:tcPr>
            <w:tcW w:w="10632" w:type="dxa"/>
            <w:gridSpan w:val="3"/>
            <w:tcBorders>
              <w:top w:val="single" w:sz="4" w:space="0" w:color="auto"/>
              <w:left w:val="single" w:sz="4" w:space="0" w:color="auto"/>
              <w:bottom w:val="single" w:sz="4" w:space="0" w:color="auto"/>
              <w:right w:val="single" w:sz="4" w:space="0" w:color="auto"/>
            </w:tcBorders>
          </w:tcPr>
          <w:p w:rsidR="009D6E38" w:rsidRDefault="009D6E38" w:rsidP="00E83270">
            <w:pPr>
              <w:pStyle w:val="NoSpacing"/>
              <w:rPr>
                <w:rFonts w:asciiTheme="minorHAnsi" w:hAnsiTheme="minorHAnsi" w:cs="Arial"/>
                <w:i/>
                <w:color w:val="000000" w:themeColor="text1"/>
                <w:sz w:val="20"/>
                <w:szCs w:val="20"/>
              </w:rPr>
            </w:pPr>
          </w:p>
          <w:p w:rsidR="00E83270" w:rsidRPr="00216A50" w:rsidRDefault="00E83270" w:rsidP="00E83270">
            <w:pPr>
              <w:pStyle w:val="NoSpacing"/>
              <w:rPr>
                <w:rFonts w:asciiTheme="minorHAnsi" w:hAnsiTheme="minorHAnsi" w:cs="Arial"/>
                <w:i/>
                <w:sz w:val="20"/>
                <w:szCs w:val="20"/>
              </w:rPr>
            </w:pPr>
            <w:r w:rsidRPr="00216A50">
              <w:rPr>
                <w:rFonts w:asciiTheme="minorHAnsi" w:hAnsiTheme="minorHAnsi" w:cs="Arial"/>
                <w:i/>
                <w:color w:val="000000" w:themeColor="text1"/>
                <w:sz w:val="20"/>
                <w:szCs w:val="20"/>
              </w:rPr>
              <w:t xml:space="preserve">This job description </w:t>
            </w:r>
            <w:r>
              <w:rPr>
                <w:rFonts w:asciiTheme="minorHAnsi" w:hAnsiTheme="minorHAnsi" w:cs="Arial"/>
                <w:i/>
                <w:sz w:val="20"/>
                <w:szCs w:val="20"/>
              </w:rPr>
              <w:t xml:space="preserve">is </w:t>
            </w:r>
            <w:r w:rsidRPr="00216A50">
              <w:rPr>
                <w:rFonts w:asciiTheme="minorHAnsi" w:hAnsiTheme="minorHAnsi" w:cs="Arial"/>
                <w:i/>
                <w:sz w:val="20"/>
                <w:szCs w:val="20"/>
              </w:rPr>
              <w:t>provided to assist staff to understand and appreciate the work content of their post and the role they are to play in school. It does not comprise a full and comprehensive list of all the tasks that the post holder will undertake in fu</w:t>
            </w:r>
            <w:r>
              <w:rPr>
                <w:rFonts w:asciiTheme="minorHAnsi" w:hAnsiTheme="minorHAnsi" w:cs="Arial"/>
                <w:i/>
                <w:sz w:val="20"/>
                <w:szCs w:val="20"/>
              </w:rPr>
              <w:t xml:space="preserve">lfilling their responsibilities, and </w:t>
            </w:r>
            <w:r w:rsidRPr="00216A50">
              <w:rPr>
                <w:rFonts w:asciiTheme="minorHAnsi" w:hAnsiTheme="minorHAnsi" w:cs="Arial"/>
                <w:i/>
                <w:color w:val="000000" w:themeColor="text1"/>
                <w:sz w:val="20"/>
                <w:szCs w:val="20"/>
              </w:rPr>
              <w:t xml:space="preserve">may </w:t>
            </w:r>
            <w:r>
              <w:rPr>
                <w:rFonts w:asciiTheme="minorHAnsi" w:hAnsiTheme="minorHAnsi" w:cs="Arial"/>
                <w:i/>
                <w:color w:val="000000" w:themeColor="text1"/>
                <w:sz w:val="20"/>
                <w:szCs w:val="20"/>
              </w:rPr>
              <w:t xml:space="preserve">also </w:t>
            </w:r>
            <w:r w:rsidRPr="00216A50">
              <w:rPr>
                <w:rFonts w:asciiTheme="minorHAnsi" w:hAnsiTheme="minorHAnsi" w:cs="Arial"/>
                <w:i/>
                <w:color w:val="000000" w:themeColor="text1"/>
                <w:sz w:val="20"/>
                <w:szCs w:val="20"/>
              </w:rPr>
              <w:t>be subject to amendment or modification at any time in consultation with the post holder.</w:t>
            </w:r>
          </w:p>
          <w:p w:rsidR="00F52D25" w:rsidRPr="00E83270" w:rsidRDefault="00F52D25" w:rsidP="00D421E5">
            <w:pPr>
              <w:rPr>
                <w:rFonts w:asciiTheme="minorHAnsi" w:hAnsiTheme="minorHAnsi"/>
                <w:b/>
              </w:rPr>
            </w:pPr>
          </w:p>
          <w:p w:rsidR="00F52D25" w:rsidRPr="00E83270" w:rsidRDefault="00F52D25" w:rsidP="00D421E5">
            <w:pPr>
              <w:rPr>
                <w:rFonts w:asciiTheme="minorHAnsi" w:hAnsiTheme="minorHAnsi"/>
                <w:b/>
              </w:rPr>
            </w:pPr>
          </w:p>
          <w:p w:rsidR="005B40C9" w:rsidRDefault="004F1FC5" w:rsidP="00D421E5">
            <w:pPr>
              <w:pStyle w:val="ListParagraph"/>
              <w:ind w:left="0"/>
              <w:jc w:val="both"/>
              <w:rPr>
                <w:rFonts w:asciiTheme="minorHAnsi" w:hAnsiTheme="minorHAnsi"/>
              </w:rPr>
            </w:pPr>
            <w:r>
              <w:rPr>
                <w:rFonts w:asciiTheme="minorHAnsi" w:hAnsiTheme="minorHAnsi"/>
              </w:rPr>
              <w:t>Agreed by post h</w:t>
            </w:r>
            <w:r w:rsidR="00F52D25" w:rsidRPr="00E83270">
              <w:rPr>
                <w:rFonts w:asciiTheme="minorHAnsi" w:hAnsiTheme="minorHAnsi"/>
              </w:rPr>
              <w:t xml:space="preserve">older </w:t>
            </w:r>
            <w:r w:rsidR="00F52D25" w:rsidRPr="00E83270">
              <w:rPr>
                <w:rFonts w:asciiTheme="minorHAnsi" w:hAnsiTheme="minorHAnsi"/>
                <w:u w:val="single"/>
              </w:rPr>
              <w:t xml:space="preserve">                                                            </w:t>
            </w:r>
            <w:r w:rsidR="00F52D25" w:rsidRPr="00E83270">
              <w:rPr>
                <w:rFonts w:asciiTheme="minorHAnsi" w:hAnsiTheme="minorHAnsi"/>
              </w:rPr>
              <w:t xml:space="preserve">   Date ____________________ </w:t>
            </w:r>
          </w:p>
          <w:p w:rsidR="005B40C9" w:rsidRDefault="005B40C9" w:rsidP="00D421E5">
            <w:pPr>
              <w:pStyle w:val="ListParagraph"/>
              <w:ind w:left="0"/>
              <w:jc w:val="both"/>
              <w:rPr>
                <w:rFonts w:asciiTheme="minorHAnsi" w:hAnsiTheme="minorHAnsi"/>
              </w:rPr>
            </w:pPr>
          </w:p>
          <w:p w:rsidR="00F52D25" w:rsidRPr="00E83270" w:rsidRDefault="005B40C9" w:rsidP="00D421E5">
            <w:pPr>
              <w:pStyle w:val="ListParagraph"/>
              <w:ind w:left="0"/>
              <w:jc w:val="both"/>
              <w:rPr>
                <w:rFonts w:asciiTheme="minorHAnsi" w:hAnsiTheme="minorHAnsi"/>
              </w:rPr>
            </w:pPr>
            <w:r>
              <w:rPr>
                <w:rFonts w:asciiTheme="minorHAnsi" w:hAnsiTheme="minorHAnsi"/>
              </w:rPr>
              <w:t>Print name: _________________________________________________</w:t>
            </w:r>
            <w:r w:rsidR="00F52D25" w:rsidRPr="00E83270">
              <w:rPr>
                <w:rFonts w:asciiTheme="minorHAnsi" w:hAnsiTheme="minorHAnsi"/>
                <w:u w:val="single"/>
              </w:rPr>
              <w:t xml:space="preserve">                                                          </w:t>
            </w:r>
            <w:r w:rsidR="00F52D25" w:rsidRPr="00E83270">
              <w:rPr>
                <w:rFonts w:asciiTheme="minorHAnsi" w:hAnsiTheme="minorHAnsi"/>
              </w:rPr>
              <w:t xml:space="preserve">         </w:t>
            </w:r>
            <w:r w:rsidR="00F52D25" w:rsidRPr="00E83270">
              <w:rPr>
                <w:rFonts w:asciiTheme="minorHAnsi" w:hAnsiTheme="minorHAnsi"/>
                <w:u w:val="single"/>
              </w:rPr>
              <w:t xml:space="preserve">  </w:t>
            </w:r>
            <w:r w:rsidR="00F52D25" w:rsidRPr="00E83270">
              <w:rPr>
                <w:rFonts w:asciiTheme="minorHAnsi" w:hAnsiTheme="minorHAnsi"/>
              </w:rPr>
              <w:t xml:space="preserve">                       </w:t>
            </w:r>
          </w:p>
          <w:p w:rsidR="00F52D25" w:rsidRPr="00E83270" w:rsidRDefault="00F52D25" w:rsidP="00D421E5">
            <w:pPr>
              <w:pStyle w:val="ListParagraph"/>
              <w:ind w:left="0"/>
              <w:jc w:val="both"/>
              <w:rPr>
                <w:rFonts w:asciiTheme="minorHAnsi" w:hAnsiTheme="minorHAnsi"/>
              </w:rPr>
            </w:pPr>
            <w:r w:rsidRPr="00E83270">
              <w:rPr>
                <w:rFonts w:asciiTheme="minorHAnsi" w:hAnsiTheme="minorHAnsi"/>
              </w:rPr>
              <w:t xml:space="preserve">    </w:t>
            </w:r>
          </w:p>
        </w:tc>
      </w:tr>
      <w:tr w:rsidR="00921210" w:rsidRPr="00E83270" w:rsidTr="00E76979">
        <w:trPr>
          <w:trHeight w:val="690"/>
        </w:trPr>
        <w:tc>
          <w:tcPr>
            <w:tcW w:w="5316" w:type="dxa"/>
            <w:gridSpan w:val="2"/>
            <w:tcBorders>
              <w:top w:val="single" w:sz="4" w:space="0" w:color="auto"/>
              <w:left w:val="single" w:sz="4" w:space="0" w:color="auto"/>
              <w:bottom w:val="single" w:sz="4" w:space="0" w:color="auto"/>
              <w:right w:val="single" w:sz="4" w:space="0" w:color="auto"/>
            </w:tcBorders>
          </w:tcPr>
          <w:p w:rsidR="00921210" w:rsidRPr="00E83270" w:rsidRDefault="00921210" w:rsidP="00E83270">
            <w:pPr>
              <w:pStyle w:val="ListParagraph"/>
              <w:ind w:left="0"/>
              <w:jc w:val="both"/>
              <w:rPr>
                <w:rFonts w:asciiTheme="minorHAnsi" w:hAnsiTheme="minorHAnsi"/>
              </w:rPr>
            </w:pPr>
          </w:p>
          <w:p w:rsidR="00921210" w:rsidRPr="00E83270" w:rsidRDefault="00921210" w:rsidP="0002688F">
            <w:pPr>
              <w:pStyle w:val="ListParagraph"/>
              <w:ind w:left="0"/>
              <w:jc w:val="both"/>
              <w:rPr>
                <w:rFonts w:asciiTheme="minorHAnsi" w:hAnsiTheme="minorHAnsi"/>
              </w:rPr>
            </w:pPr>
            <w:r w:rsidRPr="00E83270">
              <w:rPr>
                <w:rFonts w:asciiTheme="minorHAnsi" w:hAnsiTheme="minorHAnsi"/>
              </w:rPr>
              <w:t>Date of this review: September 201</w:t>
            </w:r>
            <w:r w:rsidR="00C00ED4">
              <w:rPr>
                <w:rFonts w:asciiTheme="minorHAnsi" w:hAnsiTheme="minorHAnsi"/>
              </w:rPr>
              <w:t>9</w:t>
            </w:r>
            <w:r w:rsidRPr="00E83270">
              <w:rPr>
                <w:rFonts w:asciiTheme="minorHAnsi" w:hAnsiTheme="minorHAnsi"/>
              </w:rPr>
              <w:t xml:space="preserve">        </w:t>
            </w:r>
          </w:p>
        </w:tc>
        <w:tc>
          <w:tcPr>
            <w:tcW w:w="5316" w:type="dxa"/>
            <w:tcBorders>
              <w:top w:val="single" w:sz="4" w:space="0" w:color="auto"/>
              <w:left w:val="single" w:sz="4" w:space="0" w:color="auto"/>
              <w:bottom w:val="single" w:sz="4" w:space="0" w:color="auto"/>
              <w:right w:val="single" w:sz="4" w:space="0" w:color="auto"/>
            </w:tcBorders>
          </w:tcPr>
          <w:p w:rsidR="00921210" w:rsidRDefault="00921210" w:rsidP="00E83270">
            <w:pPr>
              <w:pStyle w:val="NoSpacing"/>
              <w:rPr>
                <w:rFonts w:asciiTheme="minorHAnsi" w:hAnsiTheme="minorHAnsi"/>
              </w:rPr>
            </w:pPr>
          </w:p>
          <w:p w:rsidR="00921210" w:rsidRDefault="00921210" w:rsidP="0002688F">
            <w:pPr>
              <w:pStyle w:val="NoSpacing"/>
              <w:rPr>
                <w:rFonts w:asciiTheme="minorHAnsi" w:hAnsiTheme="minorHAnsi" w:cs="Arial"/>
                <w:i/>
                <w:color w:val="000000" w:themeColor="text1"/>
                <w:sz w:val="20"/>
                <w:szCs w:val="20"/>
              </w:rPr>
            </w:pPr>
            <w:r w:rsidRPr="00E83270">
              <w:rPr>
                <w:rFonts w:asciiTheme="minorHAnsi" w:hAnsiTheme="minorHAnsi"/>
              </w:rPr>
              <w:t>Da</w:t>
            </w:r>
            <w:r w:rsidR="00C00ED4">
              <w:rPr>
                <w:rFonts w:asciiTheme="minorHAnsi" w:hAnsiTheme="minorHAnsi"/>
              </w:rPr>
              <w:t>te of next review: September 2020</w:t>
            </w:r>
          </w:p>
        </w:tc>
      </w:tr>
    </w:tbl>
    <w:p w:rsidR="00F52D25" w:rsidRPr="00E83270" w:rsidRDefault="00F52D25" w:rsidP="00F52D25">
      <w:pPr>
        <w:rPr>
          <w:rFonts w:asciiTheme="minorHAnsi" w:hAnsiTheme="minorHAnsi"/>
        </w:rPr>
      </w:pPr>
    </w:p>
    <w:p w:rsidR="00FC7D61" w:rsidRPr="00E83270" w:rsidRDefault="00FC7D61">
      <w:pPr>
        <w:rPr>
          <w:rFonts w:asciiTheme="minorHAnsi" w:hAnsiTheme="minorHAnsi"/>
        </w:rPr>
      </w:pPr>
    </w:p>
    <w:sectPr w:rsidR="00FC7D61" w:rsidRPr="00E83270" w:rsidSect="00FC4B09">
      <w:footerReference w:type="default" r:id="rId8"/>
      <w:pgSz w:w="11906" w:h="16838"/>
      <w:pgMar w:top="851" w:right="720" w:bottom="5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45C" w:rsidRDefault="0076145C" w:rsidP="0076145C">
      <w:pPr>
        <w:spacing w:after="0" w:line="240" w:lineRule="auto"/>
      </w:pPr>
      <w:r>
        <w:separator/>
      </w:r>
    </w:p>
  </w:endnote>
  <w:endnote w:type="continuationSeparator" w:id="0">
    <w:p w:rsidR="0076145C" w:rsidRDefault="0076145C" w:rsidP="00761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45C" w:rsidRPr="0076145C" w:rsidRDefault="0076145C" w:rsidP="0067504A">
    <w:pPr>
      <w:pStyle w:val="Footer"/>
      <w:jc w:val="center"/>
      <w:rPr>
        <w:sz w:val="16"/>
        <w:szCs w:val="16"/>
      </w:rPr>
    </w:pPr>
    <w:r w:rsidRPr="0076145C">
      <w:rPr>
        <w:sz w:val="16"/>
        <w:szCs w:val="16"/>
      </w:rPr>
      <w:fldChar w:fldCharType="begin"/>
    </w:r>
    <w:r w:rsidRPr="0076145C">
      <w:rPr>
        <w:sz w:val="16"/>
        <w:szCs w:val="16"/>
      </w:rPr>
      <w:instrText xml:space="preserve"> PAGE   \* MERGEFORMAT </w:instrText>
    </w:r>
    <w:r w:rsidRPr="0076145C">
      <w:rPr>
        <w:sz w:val="16"/>
        <w:szCs w:val="16"/>
      </w:rPr>
      <w:fldChar w:fldCharType="separate"/>
    </w:r>
    <w:r w:rsidR="00CF0083">
      <w:rPr>
        <w:noProof/>
        <w:sz w:val="16"/>
        <w:szCs w:val="16"/>
      </w:rPr>
      <w:t>4</w:t>
    </w:r>
    <w:r w:rsidRPr="0076145C">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45C" w:rsidRDefault="0076145C" w:rsidP="0076145C">
      <w:pPr>
        <w:spacing w:after="0" w:line="240" w:lineRule="auto"/>
      </w:pPr>
      <w:r>
        <w:separator/>
      </w:r>
    </w:p>
  </w:footnote>
  <w:footnote w:type="continuationSeparator" w:id="0">
    <w:p w:rsidR="0076145C" w:rsidRDefault="0076145C" w:rsidP="007614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B0322"/>
    <w:multiLevelType w:val="hybridMultilevel"/>
    <w:tmpl w:val="9E384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F27C6"/>
    <w:multiLevelType w:val="hybridMultilevel"/>
    <w:tmpl w:val="296C9B38"/>
    <w:lvl w:ilvl="0" w:tplc="08090001">
      <w:start w:val="1"/>
      <w:numFmt w:val="bullet"/>
      <w:lvlText w:val=""/>
      <w:lvlJc w:val="left"/>
      <w:pPr>
        <w:ind w:left="818" w:hanging="360"/>
      </w:pPr>
      <w:rPr>
        <w:rFonts w:ascii="Symbol" w:hAnsi="Symbol" w:hint="default"/>
      </w:rPr>
    </w:lvl>
    <w:lvl w:ilvl="1" w:tplc="08090003" w:tentative="1">
      <w:start w:val="1"/>
      <w:numFmt w:val="bullet"/>
      <w:lvlText w:val="o"/>
      <w:lvlJc w:val="left"/>
      <w:pPr>
        <w:ind w:left="1538" w:hanging="360"/>
      </w:pPr>
      <w:rPr>
        <w:rFonts w:ascii="Courier New" w:hAnsi="Courier New" w:cs="Courier New" w:hint="default"/>
      </w:rPr>
    </w:lvl>
    <w:lvl w:ilvl="2" w:tplc="08090005" w:tentative="1">
      <w:start w:val="1"/>
      <w:numFmt w:val="bullet"/>
      <w:lvlText w:val=""/>
      <w:lvlJc w:val="left"/>
      <w:pPr>
        <w:ind w:left="2258" w:hanging="360"/>
      </w:pPr>
      <w:rPr>
        <w:rFonts w:ascii="Wingdings" w:hAnsi="Wingdings" w:hint="default"/>
      </w:rPr>
    </w:lvl>
    <w:lvl w:ilvl="3" w:tplc="08090001" w:tentative="1">
      <w:start w:val="1"/>
      <w:numFmt w:val="bullet"/>
      <w:lvlText w:val=""/>
      <w:lvlJc w:val="left"/>
      <w:pPr>
        <w:ind w:left="2978" w:hanging="360"/>
      </w:pPr>
      <w:rPr>
        <w:rFonts w:ascii="Symbol" w:hAnsi="Symbol" w:hint="default"/>
      </w:rPr>
    </w:lvl>
    <w:lvl w:ilvl="4" w:tplc="08090003" w:tentative="1">
      <w:start w:val="1"/>
      <w:numFmt w:val="bullet"/>
      <w:lvlText w:val="o"/>
      <w:lvlJc w:val="left"/>
      <w:pPr>
        <w:ind w:left="3698" w:hanging="360"/>
      </w:pPr>
      <w:rPr>
        <w:rFonts w:ascii="Courier New" w:hAnsi="Courier New" w:cs="Courier New" w:hint="default"/>
      </w:rPr>
    </w:lvl>
    <w:lvl w:ilvl="5" w:tplc="08090005" w:tentative="1">
      <w:start w:val="1"/>
      <w:numFmt w:val="bullet"/>
      <w:lvlText w:val=""/>
      <w:lvlJc w:val="left"/>
      <w:pPr>
        <w:ind w:left="4418" w:hanging="360"/>
      </w:pPr>
      <w:rPr>
        <w:rFonts w:ascii="Wingdings" w:hAnsi="Wingdings" w:hint="default"/>
      </w:rPr>
    </w:lvl>
    <w:lvl w:ilvl="6" w:tplc="08090001" w:tentative="1">
      <w:start w:val="1"/>
      <w:numFmt w:val="bullet"/>
      <w:lvlText w:val=""/>
      <w:lvlJc w:val="left"/>
      <w:pPr>
        <w:ind w:left="5138" w:hanging="360"/>
      </w:pPr>
      <w:rPr>
        <w:rFonts w:ascii="Symbol" w:hAnsi="Symbol" w:hint="default"/>
      </w:rPr>
    </w:lvl>
    <w:lvl w:ilvl="7" w:tplc="08090003" w:tentative="1">
      <w:start w:val="1"/>
      <w:numFmt w:val="bullet"/>
      <w:lvlText w:val="o"/>
      <w:lvlJc w:val="left"/>
      <w:pPr>
        <w:ind w:left="5858" w:hanging="360"/>
      </w:pPr>
      <w:rPr>
        <w:rFonts w:ascii="Courier New" w:hAnsi="Courier New" w:cs="Courier New" w:hint="default"/>
      </w:rPr>
    </w:lvl>
    <w:lvl w:ilvl="8" w:tplc="08090005" w:tentative="1">
      <w:start w:val="1"/>
      <w:numFmt w:val="bullet"/>
      <w:lvlText w:val=""/>
      <w:lvlJc w:val="left"/>
      <w:pPr>
        <w:ind w:left="6578" w:hanging="360"/>
      </w:pPr>
      <w:rPr>
        <w:rFonts w:ascii="Wingdings" w:hAnsi="Wingdings" w:hint="default"/>
      </w:rPr>
    </w:lvl>
  </w:abstractNum>
  <w:abstractNum w:abstractNumId="2" w15:restartNumberingAfterBreak="0">
    <w:nsid w:val="0E975C07"/>
    <w:multiLevelType w:val="hybridMultilevel"/>
    <w:tmpl w:val="9E5CD62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CE0034"/>
    <w:multiLevelType w:val="hybridMultilevel"/>
    <w:tmpl w:val="FDF083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B8F58EB"/>
    <w:multiLevelType w:val="hybridMultilevel"/>
    <w:tmpl w:val="F968B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10746C"/>
    <w:multiLevelType w:val="hybridMultilevel"/>
    <w:tmpl w:val="401CD4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A102ED"/>
    <w:multiLevelType w:val="hybridMultilevel"/>
    <w:tmpl w:val="F6108D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E3116BD"/>
    <w:multiLevelType w:val="hybridMultilevel"/>
    <w:tmpl w:val="FC40BE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EE16C80"/>
    <w:multiLevelType w:val="hybridMultilevel"/>
    <w:tmpl w:val="DF4059A8"/>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E847C3"/>
    <w:multiLevelType w:val="hybridMultilevel"/>
    <w:tmpl w:val="89BA1282"/>
    <w:lvl w:ilvl="0" w:tplc="08090001">
      <w:start w:val="1"/>
      <w:numFmt w:val="bullet"/>
      <w:lvlText w:val=""/>
      <w:lvlJc w:val="left"/>
      <w:pPr>
        <w:ind w:left="818" w:hanging="360"/>
      </w:pPr>
      <w:rPr>
        <w:rFonts w:ascii="Symbol" w:hAnsi="Symbol" w:hint="default"/>
      </w:rPr>
    </w:lvl>
    <w:lvl w:ilvl="1" w:tplc="08090003" w:tentative="1">
      <w:start w:val="1"/>
      <w:numFmt w:val="bullet"/>
      <w:lvlText w:val="o"/>
      <w:lvlJc w:val="left"/>
      <w:pPr>
        <w:ind w:left="1538" w:hanging="360"/>
      </w:pPr>
      <w:rPr>
        <w:rFonts w:ascii="Courier New" w:hAnsi="Courier New" w:cs="Courier New" w:hint="default"/>
      </w:rPr>
    </w:lvl>
    <w:lvl w:ilvl="2" w:tplc="08090005" w:tentative="1">
      <w:start w:val="1"/>
      <w:numFmt w:val="bullet"/>
      <w:lvlText w:val=""/>
      <w:lvlJc w:val="left"/>
      <w:pPr>
        <w:ind w:left="2258" w:hanging="360"/>
      </w:pPr>
      <w:rPr>
        <w:rFonts w:ascii="Wingdings" w:hAnsi="Wingdings" w:hint="default"/>
      </w:rPr>
    </w:lvl>
    <w:lvl w:ilvl="3" w:tplc="08090001" w:tentative="1">
      <w:start w:val="1"/>
      <w:numFmt w:val="bullet"/>
      <w:lvlText w:val=""/>
      <w:lvlJc w:val="left"/>
      <w:pPr>
        <w:ind w:left="2978" w:hanging="360"/>
      </w:pPr>
      <w:rPr>
        <w:rFonts w:ascii="Symbol" w:hAnsi="Symbol" w:hint="default"/>
      </w:rPr>
    </w:lvl>
    <w:lvl w:ilvl="4" w:tplc="08090003" w:tentative="1">
      <w:start w:val="1"/>
      <w:numFmt w:val="bullet"/>
      <w:lvlText w:val="o"/>
      <w:lvlJc w:val="left"/>
      <w:pPr>
        <w:ind w:left="3698" w:hanging="360"/>
      </w:pPr>
      <w:rPr>
        <w:rFonts w:ascii="Courier New" w:hAnsi="Courier New" w:cs="Courier New" w:hint="default"/>
      </w:rPr>
    </w:lvl>
    <w:lvl w:ilvl="5" w:tplc="08090005" w:tentative="1">
      <w:start w:val="1"/>
      <w:numFmt w:val="bullet"/>
      <w:lvlText w:val=""/>
      <w:lvlJc w:val="left"/>
      <w:pPr>
        <w:ind w:left="4418" w:hanging="360"/>
      </w:pPr>
      <w:rPr>
        <w:rFonts w:ascii="Wingdings" w:hAnsi="Wingdings" w:hint="default"/>
      </w:rPr>
    </w:lvl>
    <w:lvl w:ilvl="6" w:tplc="08090001" w:tentative="1">
      <w:start w:val="1"/>
      <w:numFmt w:val="bullet"/>
      <w:lvlText w:val=""/>
      <w:lvlJc w:val="left"/>
      <w:pPr>
        <w:ind w:left="5138" w:hanging="360"/>
      </w:pPr>
      <w:rPr>
        <w:rFonts w:ascii="Symbol" w:hAnsi="Symbol" w:hint="default"/>
      </w:rPr>
    </w:lvl>
    <w:lvl w:ilvl="7" w:tplc="08090003" w:tentative="1">
      <w:start w:val="1"/>
      <w:numFmt w:val="bullet"/>
      <w:lvlText w:val="o"/>
      <w:lvlJc w:val="left"/>
      <w:pPr>
        <w:ind w:left="5858" w:hanging="360"/>
      </w:pPr>
      <w:rPr>
        <w:rFonts w:ascii="Courier New" w:hAnsi="Courier New" w:cs="Courier New" w:hint="default"/>
      </w:rPr>
    </w:lvl>
    <w:lvl w:ilvl="8" w:tplc="08090005" w:tentative="1">
      <w:start w:val="1"/>
      <w:numFmt w:val="bullet"/>
      <w:lvlText w:val=""/>
      <w:lvlJc w:val="left"/>
      <w:pPr>
        <w:ind w:left="6578" w:hanging="360"/>
      </w:pPr>
      <w:rPr>
        <w:rFonts w:ascii="Wingdings" w:hAnsi="Wingdings" w:hint="default"/>
      </w:rPr>
    </w:lvl>
  </w:abstractNum>
  <w:abstractNum w:abstractNumId="10" w15:restartNumberingAfterBreak="0">
    <w:nsid w:val="448A3618"/>
    <w:multiLevelType w:val="hybridMultilevel"/>
    <w:tmpl w:val="E7DEE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2059A6"/>
    <w:multiLevelType w:val="hybridMultilevel"/>
    <w:tmpl w:val="C0700110"/>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C2F7913"/>
    <w:multiLevelType w:val="hybridMultilevel"/>
    <w:tmpl w:val="3214726A"/>
    <w:lvl w:ilvl="0" w:tplc="08090001">
      <w:start w:val="1"/>
      <w:numFmt w:val="bullet"/>
      <w:lvlText w:val=""/>
      <w:lvlJc w:val="left"/>
      <w:pPr>
        <w:ind w:left="818" w:hanging="360"/>
      </w:pPr>
      <w:rPr>
        <w:rFonts w:ascii="Symbol" w:hAnsi="Symbol" w:hint="default"/>
      </w:rPr>
    </w:lvl>
    <w:lvl w:ilvl="1" w:tplc="08090003" w:tentative="1">
      <w:start w:val="1"/>
      <w:numFmt w:val="bullet"/>
      <w:lvlText w:val="o"/>
      <w:lvlJc w:val="left"/>
      <w:pPr>
        <w:ind w:left="1538" w:hanging="360"/>
      </w:pPr>
      <w:rPr>
        <w:rFonts w:ascii="Courier New" w:hAnsi="Courier New" w:cs="Courier New" w:hint="default"/>
      </w:rPr>
    </w:lvl>
    <w:lvl w:ilvl="2" w:tplc="08090005" w:tentative="1">
      <w:start w:val="1"/>
      <w:numFmt w:val="bullet"/>
      <w:lvlText w:val=""/>
      <w:lvlJc w:val="left"/>
      <w:pPr>
        <w:ind w:left="2258" w:hanging="360"/>
      </w:pPr>
      <w:rPr>
        <w:rFonts w:ascii="Wingdings" w:hAnsi="Wingdings" w:hint="default"/>
      </w:rPr>
    </w:lvl>
    <w:lvl w:ilvl="3" w:tplc="08090001" w:tentative="1">
      <w:start w:val="1"/>
      <w:numFmt w:val="bullet"/>
      <w:lvlText w:val=""/>
      <w:lvlJc w:val="left"/>
      <w:pPr>
        <w:ind w:left="2978" w:hanging="360"/>
      </w:pPr>
      <w:rPr>
        <w:rFonts w:ascii="Symbol" w:hAnsi="Symbol" w:hint="default"/>
      </w:rPr>
    </w:lvl>
    <w:lvl w:ilvl="4" w:tplc="08090003" w:tentative="1">
      <w:start w:val="1"/>
      <w:numFmt w:val="bullet"/>
      <w:lvlText w:val="o"/>
      <w:lvlJc w:val="left"/>
      <w:pPr>
        <w:ind w:left="3698" w:hanging="360"/>
      </w:pPr>
      <w:rPr>
        <w:rFonts w:ascii="Courier New" w:hAnsi="Courier New" w:cs="Courier New" w:hint="default"/>
      </w:rPr>
    </w:lvl>
    <w:lvl w:ilvl="5" w:tplc="08090005" w:tentative="1">
      <w:start w:val="1"/>
      <w:numFmt w:val="bullet"/>
      <w:lvlText w:val=""/>
      <w:lvlJc w:val="left"/>
      <w:pPr>
        <w:ind w:left="4418" w:hanging="360"/>
      </w:pPr>
      <w:rPr>
        <w:rFonts w:ascii="Wingdings" w:hAnsi="Wingdings" w:hint="default"/>
      </w:rPr>
    </w:lvl>
    <w:lvl w:ilvl="6" w:tplc="08090001" w:tentative="1">
      <w:start w:val="1"/>
      <w:numFmt w:val="bullet"/>
      <w:lvlText w:val=""/>
      <w:lvlJc w:val="left"/>
      <w:pPr>
        <w:ind w:left="5138" w:hanging="360"/>
      </w:pPr>
      <w:rPr>
        <w:rFonts w:ascii="Symbol" w:hAnsi="Symbol" w:hint="default"/>
      </w:rPr>
    </w:lvl>
    <w:lvl w:ilvl="7" w:tplc="08090003" w:tentative="1">
      <w:start w:val="1"/>
      <w:numFmt w:val="bullet"/>
      <w:lvlText w:val="o"/>
      <w:lvlJc w:val="left"/>
      <w:pPr>
        <w:ind w:left="5858" w:hanging="360"/>
      </w:pPr>
      <w:rPr>
        <w:rFonts w:ascii="Courier New" w:hAnsi="Courier New" w:cs="Courier New" w:hint="default"/>
      </w:rPr>
    </w:lvl>
    <w:lvl w:ilvl="8" w:tplc="08090005" w:tentative="1">
      <w:start w:val="1"/>
      <w:numFmt w:val="bullet"/>
      <w:lvlText w:val=""/>
      <w:lvlJc w:val="left"/>
      <w:pPr>
        <w:ind w:left="6578" w:hanging="360"/>
      </w:pPr>
      <w:rPr>
        <w:rFonts w:ascii="Wingdings" w:hAnsi="Wingdings" w:hint="default"/>
      </w:rPr>
    </w:lvl>
  </w:abstractNum>
  <w:abstractNum w:abstractNumId="13" w15:restartNumberingAfterBreak="0">
    <w:nsid w:val="4ECB000E"/>
    <w:multiLevelType w:val="hybridMultilevel"/>
    <w:tmpl w:val="A8F67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2F7468"/>
    <w:multiLevelType w:val="hybridMultilevel"/>
    <w:tmpl w:val="FB2A0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787B35"/>
    <w:multiLevelType w:val="hybridMultilevel"/>
    <w:tmpl w:val="DAC40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923CAD"/>
    <w:multiLevelType w:val="hybridMultilevel"/>
    <w:tmpl w:val="F2A42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ABD55B6"/>
    <w:multiLevelType w:val="hybridMultilevel"/>
    <w:tmpl w:val="3738D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561E3C"/>
    <w:multiLevelType w:val="hybridMultilevel"/>
    <w:tmpl w:val="F72A93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61462F"/>
    <w:multiLevelType w:val="hybridMultilevel"/>
    <w:tmpl w:val="58E6F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256788"/>
    <w:multiLevelType w:val="hybridMultilevel"/>
    <w:tmpl w:val="93C0A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CC50BB"/>
    <w:multiLevelType w:val="hybridMultilevel"/>
    <w:tmpl w:val="97422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CF53C8"/>
    <w:multiLevelType w:val="hybridMultilevel"/>
    <w:tmpl w:val="5B20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930942"/>
    <w:multiLevelType w:val="hybridMultilevel"/>
    <w:tmpl w:val="C8A62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7"/>
  </w:num>
  <w:num w:numId="4">
    <w:abstractNumId w:val="21"/>
  </w:num>
  <w:num w:numId="5">
    <w:abstractNumId w:val="15"/>
  </w:num>
  <w:num w:numId="6">
    <w:abstractNumId w:val="14"/>
  </w:num>
  <w:num w:numId="7">
    <w:abstractNumId w:val="19"/>
  </w:num>
  <w:num w:numId="8">
    <w:abstractNumId w:val="10"/>
  </w:num>
  <w:num w:numId="9">
    <w:abstractNumId w:val="2"/>
  </w:num>
  <w:num w:numId="10">
    <w:abstractNumId w:val="23"/>
  </w:num>
  <w:num w:numId="11">
    <w:abstractNumId w:val="20"/>
  </w:num>
  <w:num w:numId="12">
    <w:abstractNumId w:val="3"/>
  </w:num>
  <w:num w:numId="13">
    <w:abstractNumId w:val="13"/>
  </w:num>
  <w:num w:numId="14">
    <w:abstractNumId w:val="5"/>
  </w:num>
  <w:num w:numId="15">
    <w:abstractNumId w:val="16"/>
  </w:num>
  <w:num w:numId="16">
    <w:abstractNumId w:val="0"/>
  </w:num>
  <w:num w:numId="17">
    <w:abstractNumId w:val="17"/>
  </w:num>
  <w:num w:numId="18">
    <w:abstractNumId w:val="11"/>
  </w:num>
  <w:num w:numId="19">
    <w:abstractNumId w:val="22"/>
  </w:num>
  <w:num w:numId="20">
    <w:abstractNumId w:val="8"/>
  </w:num>
  <w:num w:numId="21">
    <w:abstractNumId w:val="1"/>
  </w:num>
  <w:num w:numId="22">
    <w:abstractNumId w:val="9"/>
  </w:num>
  <w:num w:numId="23">
    <w:abstractNumId w:val="12"/>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15A"/>
    <w:rsid w:val="00014F8D"/>
    <w:rsid w:val="0002188B"/>
    <w:rsid w:val="00023788"/>
    <w:rsid w:val="0002688F"/>
    <w:rsid w:val="00036B55"/>
    <w:rsid w:val="0006076A"/>
    <w:rsid w:val="000A5C2D"/>
    <w:rsid w:val="00117273"/>
    <w:rsid w:val="00154466"/>
    <w:rsid w:val="00155BD3"/>
    <w:rsid w:val="001A7E9B"/>
    <w:rsid w:val="00207D5C"/>
    <w:rsid w:val="00210CEB"/>
    <w:rsid w:val="0029257C"/>
    <w:rsid w:val="002D3343"/>
    <w:rsid w:val="003967F9"/>
    <w:rsid w:val="003E5BCE"/>
    <w:rsid w:val="004D1633"/>
    <w:rsid w:val="004E715A"/>
    <w:rsid w:val="004F1FC5"/>
    <w:rsid w:val="00553202"/>
    <w:rsid w:val="005623C9"/>
    <w:rsid w:val="005A7275"/>
    <w:rsid w:val="005B40C9"/>
    <w:rsid w:val="00631F4E"/>
    <w:rsid w:val="006677E1"/>
    <w:rsid w:val="00667F1A"/>
    <w:rsid w:val="0067504A"/>
    <w:rsid w:val="006B7B3C"/>
    <w:rsid w:val="006E2AEF"/>
    <w:rsid w:val="007520A3"/>
    <w:rsid w:val="0076145C"/>
    <w:rsid w:val="0076326A"/>
    <w:rsid w:val="007D20E5"/>
    <w:rsid w:val="00803851"/>
    <w:rsid w:val="00825534"/>
    <w:rsid w:val="00832D76"/>
    <w:rsid w:val="00870B3B"/>
    <w:rsid w:val="00884BFE"/>
    <w:rsid w:val="008925B0"/>
    <w:rsid w:val="00921210"/>
    <w:rsid w:val="009D514B"/>
    <w:rsid w:val="009D6E38"/>
    <w:rsid w:val="00A43BD1"/>
    <w:rsid w:val="00A71F2F"/>
    <w:rsid w:val="00A863F3"/>
    <w:rsid w:val="00A866A3"/>
    <w:rsid w:val="00AF161F"/>
    <w:rsid w:val="00B004A0"/>
    <w:rsid w:val="00B766C5"/>
    <w:rsid w:val="00B86F7E"/>
    <w:rsid w:val="00BB0109"/>
    <w:rsid w:val="00C00ED4"/>
    <w:rsid w:val="00C03F15"/>
    <w:rsid w:val="00C15C53"/>
    <w:rsid w:val="00C25202"/>
    <w:rsid w:val="00C252AD"/>
    <w:rsid w:val="00C97DE2"/>
    <w:rsid w:val="00CA4416"/>
    <w:rsid w:val="00CF0083"/>
    <w:rsid w:val="00D05E5D"/>
    <w:rsid w:val="00D077E3"/>
    <w:rsid w:val="00D13326"/>
    <w:rsid w:val="00D170F8"/>
    <w:rsid w:val="00D51556"/>
    <w:rsid w:val="00D530E4"/>
    <w:rsid w:val="00D674C5"/>
    <w:rsid w:val="00D86F6C"/>
    <w:rsid w:val="00E10918"/>
    <w:rsid w:val="00E144CC"/>
    <w:rsid w:val="00E83270"/>
    <w:rsid w:val="00E95687"/>
    <w:rsid w:val="00EE2318"/>
    <w:rsid w:val="00F52D25"/>
    <w:rsid w:val="00FC4B09"/>
    <w:rsid w:val="00FC7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C40F0"/>
  <w15:chartTrackingRefBased/>
  <w15:docId w15:val="{6873A250-118B-425A-9FA9-47986F5A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2AEF"/>
    <w:pPr>
      <w:ind w:left="720"/>
      <w:contextualSpacing/>
    </w:pPr>
  </w:style>
  <w:style w:type="paragraph" w:styleId="BalloonText">
    <w:name w:val="Balloon Text"/>
    <w:basedOn w:val="Normal"/>
    <w:link w:val="BalloonTextChar"/>
    <w:uiPriority w:val="99"/>
    <w:semiHidden/>
    <w:unhideWhenUsed/>
    <w:rsid w:val="007D20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0E5"/>
    <w:rPr>
      <w:rFonts w:ascii="Segoe UI" w:hAnsi="Segoe UI" w:cs="Segoe UI"/>
      <w:sz w:val="18"/>
      <w:szCs w:val="18"/>
    </w:rPr>
  </w:style>
  <w:style w:type="paragraph" w:styleId="NoSpacing">
    <w:name w:val="No Spacing"/>
    <w:uiPriority w:val="1"/>
    <w:qFormat/>
    <w:rsid w:val="00C252AD"/>
    <w:pPr>
      <w:spacing w:after="0" w:line="240" w:lineRule="auto"/>
    </w:pPr>
  </w:style>
  <w:style w:type="paragraph" w:styleId="Header">
    <w:name w:val="header"/>
    <w:basedOn w:val="Normal"/>
    <w:link w:val="HeaderChar"/>
    <w:uiPriority w:val="99"/>
    <w:unhideWhenUsed/>
    <w:rsid w:val="007614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145C"/>
  </w:style>
  <w:style w:type="paragraph" w:styleId="Footer">
    <w:name w:val="footer"/>
    <w:basedOn w:val="Normal"/>
    <w:link w:val="FooterChar"/>
    <w:uiPriority w:val="99"/>
    <w:unhideWhenUsed/>
    <w:rsid w:val="007614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145C"/>
  </w:style>
  <w:style w:type="paragraph" w:styleId="BodyText2">
    <w:name w:val="Body Text 2"/>
    <w:basedOn w:val="Normal"/>
    <w:link w:val="BodyText2Char"/>
    <w:rsid w:val="00667F1A"/>
    <w:pPr>
      <w:spacing w:after="0" w:line="240" w:lineRule="auto"/>
    </w:pPr>
    <w:rPr>
      <w:rFonts w:ascii="Tahoma" w:eastAsia="Times New Roman" w:hAnsi="Tahoma" w:cs="Times New Roman"/>
      <w:sz w:val="28"/>
      <w:szCs w:val="20"/>
    </w:rPr>
  </w:style>
  <w:style w:type="character" w:customStyle="1" w:styleId="BodyText2Char">
    <w:name w:val="Body Text 2 Char"/>
    <w:basedOn w:val="DefaultParagraphFont"/>
    <w:link w:val="BodyText2"/>
    <w:rsid w:val="00667F1A"/>
    <w:rPr>
      <w:rFonts w:ascii="Tahoma" w:eastAsia="Times New Roman" w:hAnsi="Tahoma"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955248">
      <w:bodyDiv w:val="1"/>
      <w:marLeft w:val="0"/>
      <w:marRight w:val="0"/>
      <w:marTop w:val="0"/>
      <w:marBottom w:val="0"/>
      <w:divBdr>
        <w:top w:val="none" w:sz="0" w:space="0" w:color="auto"/>
        <w:left w:val="none" w:sz="0" w:space="0" w:color="auto"/>
        <w:bottom w:val="none" w:sz="0" w:space="0" w:color="auto"/>
        <w:right w:val="none" w:sz="0" w:space="0" w:color="auto"/>
      </w:divBdr>
    </w:div>
    <w:div w:id="205889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8B60E-CCBF-4812-993B-9DD33151F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1180</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Houston</dc:creator>
  <cp:keywords/>
  <dc:description/>
  <cp:lastModifiedBy>Rebecca Stocks</cp:lastModifiedBy>
  <cp:revision>5</cp:revision>
  <cp:lastPrinted>2018-09-05T09:46:00Z</cp:lastPrinted>
  <dcterms:created xsi:type="dcterms:W3CDTF">2020-04-01T15:22:00Z</dcterms:created>
  <dcterms:modified xsi:type="dcterms:W3CDTF">2020-04-03T14:39:00Z</dcterms:modified>
</cp:coreProperties>
</file>