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107" w:rsidRDefault="006126BE">
      <w:pPr>
        <w:jc w:val="center"/>
        <w:rPr>
          <w:b/>
          <w:sz w:val="32"/>
          <w:szCs w:val="32"/>
        </w:rPr>
      </w:pPr>
      <w:bookmarkStart w:id="0" w:name="_GoBack"/>
      <w:bookmarkEnd w:id="0"/>
      <w:r>
        <w:rPr>
          <w:noProof/>
          <w:lang w:eastAsia="en-GB"/>
        </w:rPr>
        <w:drawing>
          <wp:anchor distT="0" distB="0" distL="114300" distR="114300" simplePos="0" relativeHeight="251659264" behindDoc="0" locked="0" layoutInCell="1" allowOverlap="1">
            <wp:simplePos x="0" y="0"/>
            <wp:positionH relativeFrom="column">
              <wp:posOffset>-123190</wp:posOffset>
            </wp:positionH>
            <wp:positionV relativeFrom="paragraph">
              <wp:posOffset>-241300</wp:posOffset>
            </wp:positionV>
            <wp:extent cx="2215515" cy="595630"/>
            <wp:effectExtent l="0" t="0" r="0" b="0"/>
            <wp:wrapNone/>
            <wp:docPr id="2" name="Picture 2" descr="..\..\jpeg\sand-log-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eg\sand-log-co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5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5107" w:rsidRDefault="001F5107">
      <w:pPr>
        <w:jc w:val="center"/>
        <w:rPr>
          <w:b/>
          <w:sz w:val="32"/>
          <w:szCs w:val="32"/>
        </w:rPr>
      </w:pPr>
    </w:p>
    <w:p w:rsidR="001F5107" w:rsidRDefault="001F5107">
      <w:pPr>
        <w:jc w:val="center"/>
        <w:rPr>
          <w:b/>
          <w:sz w:val="32"/>
          <w:szCs w:val="32"/>
        </w:rPr>
      </w:pPr>
    </w:p>
    <w:p w:rsidR="001F5107" w:rsidRDefault="006126BE">
      <w:pPr>
        <w:jc w:val="center"/>
        <w:rPr>
          <w:b/>
          <w:sz w:val="32"/>
          <w:szCs w:val="32"/>
        </w:rPr>
      </w:pPr>
      <w:r>
        <w:rPr>
          <w:b/>
          <w:sz w:val="32"/>
          <w:szCs w:val="32"/>
        </w:rPr>
        <w:t>PERSONNEL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2"/>
        <w:gridCol w:w="6644"/>
      </w:tblGrid>
      <w:tr w:rsidR="001F5107">
        <w:tc>
          <w:tcPr>
            <w:tcW w:w="2448" w:type="dxa"/>
          </w:tcPr>
          <w:p w:rsidR="001F5107" w:rsidRDefault="006126BE">
            <w:pPr>
              <w:rPr>
                <w:b/>
              </w:rPr>
            </w:pPr>
            <w:r>
              <w:rPr>
                <w:b/>
              </w:rPr>
              <w:t>Job Title</w:t>
            </w:r>
          </w:p>
        </w:tc>
        <w:tc>
          <w:tcPr>
            <w:tcW w:w="7158" w:type="dxa"/>
          </w:tcPr>
          <w:p w:rsidR="001F5107" w:rsidRDefault="006126BE">
            <w:r>
              <w:t>Cover Supervisor</w:t>
            </w:r>
          </w:p>
        </w:tc>
      </w:tr>
      <w:tr w:rsidR="001F5107">
        <w:tc>
          <w:tcPr>
            <w:tcW w:w="2448" w:type="dxa"/>
          </w:tcPr>
          <w:p w:rsidR="001F5107" w:rsidRDefault="006126BE">
            <w:pPr>
              <w:rPr>
                <w:b/>
              </w:rPr>
            </w:pPr>
            <w:r>
              <w:rPr>
                <w:b/>
              </w:rPr>
              <w:t>Band/Job Group</w:t>
            </w:r>
          </w:p>
        </w:tc>
        <w:tc>
          <w:tcPr>
            <w:tcW w:w="7158" w:type="dxa"/>
          </w:tcPr>
          <w:p w:rsidR="001F5107" w:rsidRDefault="006126BE">
            <w:r>
              <w:t>Band D</w:t>
            </w:r>
          </w:p>
        </w:tc>
      </w:tr>
      <w:tr w:rsidR="001F5107">
        <w:tc>
          <w:tcPr>
            <w:tcW w:w="2448" w:type="dxa"/>
          </w:tcPr>
          <w:p w:rsidR="001F5107" w:rsidRDefault="006126BE">
            <w:pPr>
              <w:rPr>
                <w:b/>
              </w:rPr>
            </w:pPr>
            <w:r>
              <w:rPr>
                <w:b/>
              </w:rPr>
              <w:t>Hours/Weeks</w:t>
            </w:r>
          </w:p>
        </w:tc>
        <w:tc>
          <w:tcPr>
            <w:tcW w:w="7158" w:type="dxa"/>
          </w:tcPr>
          <w:p w:rsidR="001F5107" w:rsidRDefault="001F5107"/>
        </w:tc>
      </w:tr>
      <w:tr w:rsidR="001F5107">
        <w:tc>
          <w:tcPr>
            <w:tcW w:w="2448" w:type="dxa"/>
          </w:tcPr>
          <w:p w:rsidR="001F5107" w:rsidRDefault="006126BE">
            <w:pPr>
              <w:rPr>
                <w:b/>
              </w:rPr>
            </w:pPr>
            <w:r>
              <w:rPr>
                <w:b/>
              </w:rPr>
              <w:t>Special Conditions</w:t>
            </w:r>
          </w:p>
        </w:tc>
        <w:tc>
          <w:tcPr>
            <w:tcW w:w="7158" w:type="dxa"/>
          </w:tcPr>
          <w:p w:rsidR="001F5107" w:rsidRDefault="001F5107"/>
        </w:tc>
      </w:tr>
      <w:tr w:rsidR="001F5107">
        <w:tc>
          <w:tcPr>
            <w:tcW w:w="2448" w:type="dxa"/>
          </w:tcPr>
          <w:p w:rsidR="001F5107" w:rsidRDefault="006126BE">
            <w:pPr>
              <w:rPr>
                <w:b/>
              </w:rPr>
            </w:pPr>
            <w:r>
              <w:rPr>
                <w:b/>
              </w:rPr>
              <w:t>School</w:t>
            </w:r>
          </w:p>
        </w:tc>
        <w:tc>
          <w:tcPr>
            <w:tcW w:w="7158" w:type="dxa"/>
          </w:tcPr>
          <w:p w:rsidR="001F5107" w:rsidRDefault="006126BE">
            <w:r>
              <w:t>Perryfields High</w:t>
            </w:r>
          </w:p>
        </w:tc>
      </w:tr>
      <w:tr w:rsidR="001F5107">
        <w:tc>
          <w:tcPr>
            <w:tcW w:w="2448" w:type="dxa"/>
          </w:tcPr>
          <w:p w:rsidR="001F5107" w:rsidRDefault="006126BE">
            <w:pPr>
              <w:rPr>
                <w:b/>
              </w:rPr>
            </w:pPr>
            <w:r>
              <w:rPr>
                <w:b/>
              </w:rPr>
              <w:t>Responsible to</w:t>
            </w:r>
          </w:p>
        </w:tc>
        <w:tc>
          <w:tcPr>
            <w:tcW w:w="7158" w:type="dxa"/>
          </w:tcPr>
          <w:p w:rsidR="001F5107" w:rsidRDefault="006126BE">
            <w:r>
              <w:t>Assistant Headteacher</w:t>
            </w:r>
          </w:p>
        </w:tc>
      </w:tr>
    </w:tbl>
    <w:p w:rsidR="001F5107" w:rsidRDefault="001F5107">
      <w:pPr>
        <w:ind w:left="426"/>
      </w:pP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2" w:type="dxa"/>
          <w:right w:w="132" w:type="dxa"/>
        </w:tblCellMar>
        <w:tblLook w:val="0000" w:firstRow="0" w:lastRow="0" w:firstColumn="0" w:lastColumn="0" w:noHBand="0" w:noVBand="0"/>
      </w:tblPr>
      <w:tblGrid>
        <w:gridCol w:w="2407"/>
        <w:gridCol w:w="6526"/>
      </w:tblGrid>
      <w:tr w:rsidR="001F5107">
        <w:trPr>
          <w:trHeight w:val="267"/>
        </w:trPr>
        <w:tc>
          <w:tcPr>
            <w:tcW w:w="1347" w:type="pct"/>
          </w:tcPr>
          <w:p w:rsidR="001F5107" w:rsidRDefault="006126BE">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r>
              <w:t>Sickness Absence and Disability</w:t>
            </w:r>
          </w:p>
        </w:tc>
        <w:tc>
          <w:tcPr>
            <w:tcW w:w="3653" w:type="pct"/>
          </w:tcPr>
          <w:p w:rsidR="001F5107" w:rsidRDefault="006126BE">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40"/>
              <w:jc w:val="both"/>
            </w:pPr>
            <w:r>
              <w:t xml:space="preserve">A good attendance record. Candidates should have less than 3 separate absences in the last 6 months or not more than 10 days absence over the 12 months period prior to the closing date of the post. </w:t>
            </w:r>
          </w:p>
          <w:p w:rsidR="001F5107" w:rsidRDefault="006126BE">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41"/>
              <w:jc w:val="both"/>
            </w:pPr>
            <w:r>
              <w:t xml:space="preserve">Any absences relating to a disability or any other </w:t>
            </w:r>
            <w:r>
              <w:t>incapacity will be viewed sympathetically and will be considered if fully explained. Due regard will be made to the need to make reasonable adjustments in line with the requirements of the Equality Act 2010. (This information will be obtained from successf</w:t>
            </w:r>
            <w:r>
              <w:t>ul candidate after conditional offer of employment has been made).</w:t>
            </w:r>
          </w:p>
        </w:tc>
      </w:tr>
      <w:tr w:rsidR="001F5107">
        <w:trPr>
          <w:trHeight w:val="267"/>
        </w:trPr>
        <w:tc>
          <w:tcPr>
            <w:tcW w:w="1347" w:type="pct"/>
          </w:tcPr>
          <w:p w:rsidR="001F5107" w:rsidRDefault="006126BE">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r>
              <w:t>Qualifications</w:t>
            </w:r>
          </w:p>
        </w:tc>
        <w:tc>
          <w:tcPr>
            <w:tcW w:w="3653" w:type="pct"/>
          </w:tcPr>
          <w:p w:rsidR="001F5107" w:rsidRDefault="006126BE">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r>
              <w:t>NVQ 3 in Childcare, BTEC or NNEB</w:t>
            </w:r>
          </w:p>
          <w:p w:rsidR="001F5107" w:rsidRDefault="006126BE">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r>
              <w:t>.</w:t>
            </w:r>
          </w:p>
        </w:tc>
      </w:tr>
      <w:tr w:rsidR="001F5107">
        <w:trPr>
          <w:cantSplit/>
          <w:trHeight w:val="464"/>
        </w:trPr>
        <w:tc>
          <w:tcPr>
            <w:tcW w:w="1347" w:type="pct"/>
          </w:tcPr>
          <w:p w:rsidR="001F5107" w:rsidRDefault="006126BE">
            <w:pPr>
              <w:pStyle w:val="ListParagraph"/>
              <w:spacing w:after="0" w:line="360" w:lineRule="auto"/>
              <w:ind w:left="0"/>
              <w:rPr>
                <w:rFonts w:ascii="Arial" w:hAnsi="Arial" w:cs="Arial"/>
              </w:rPr>
            </w:pPr>
            <w:r>
              <w:rPr>
                <w:rFonts w:ascii="Arial" w:hAnsi="Arial" w:cs="Arial"/>
              </w:rPr>
              <w:t>Experience</w:t>
            </w:r>
          </w:p>
        </w:tc>
        <w:tc>
          <w:tcPr>
            <w:tcW w:w="3653" w:type="pct"/>
          </w:tcPr>
          <w:p w:rsidR="001F5107" w:rsidRDefault="006126BE">
            <w:r>
              <w:t xml:space="preserve">A minimum of 2 </w:t>
            </w:r>
            <w:proofErr w:type="spellStart"/>
            <w:r>
              <w:t>years experience</w:t>
            </w:r>
            <w:proofErr w:type="spellEnd"/>
            <w:r>
              <w:t xml:space="preserve"> of working with families with complex social needs</w:t>
            </w:r>
          </w:p>
          <w:p w:rsidR="001F5107" w:rsidRDefault="006126BE">
            <w:r>
              <w:t xml:space="preserve">Experience of working in Primary/Secondary </w:t>
            </w:r>
            <w:r>
              <w:t>Education</w:t>
            </w:r>
          </w:p>
          <w:p w:rsidR="001F5107" w:rsidRDefault="006126BE">
            <w:r>
              <w:t>Ability to motivate young people</w:t>
            </w:r>
          </w:p>
          <w:p w:rsidR="001F5107" w:rsidRDefault="001F5107"/>
        </w:tc>
      </w:tr>
      <w:tr w:rsidR="001F5107">
        <w:trPr>
          <w:cantSplit/>
          <w:trHeight w:val="464"/>
        </w:trPr>
        <w:tc>
          <w:tcPr>
            <w:tcW w:w="1347" w:type="pct"/>
          </w:tcPr>
          <w:p w:rsidR="001F5107" w:rsidRDefault="006126BE">
            <w:pPr>
              <w:pStyle w:val="ListParagraph"/>
              <w:spacing w:after="0"/>
              <w:ind w:left="0"/>
              <w:rPr>
                <w:rFonts w:ascii="Arial" w:hAnsi="Arial" w:cs="Arial"/>
              </w:rPr>
            </w:pPr>
            <w:r>
              <w:rPr>
                <w:rFonts w:ascii="Arial" w:hAnsi="Arial" w:cs="Arial"/>
              </w:rPr>
              <w:t>Training</w:t>
            </w:r>
          </w:p>
        </w:tc>
        <w:tc>
          <w:tcPr>
            <w:tcW w:w="3653" w:type="pct"/>
          </w:tcPr>
          <w:p w:rsidR="001F5107" w:rsidRDefault="006126BE">
            <w:pPr>
              <w:pStyle w:val="normal1"/>
              <w:rPr>
                <w:sz w:val="22"/>
                <w:szCs w:val="22"/>
              </w:rPr>
            </w:pPr>
            <w:r>
              <w:rPr>
                <w:sz w:val="22"/>
                <w:szCs w:val="22"/>
              </w:rPr>
              <w:t>Willing to undertake training as necessary</w:t>
            </w:r>
          </w:p>
          <w:p w:rsidR="001F5107" w:rsidRDefault="006126BE">
            <w:pPr>
              <w:pStyle w:val="normal1"/>
              <w:rPr>
                <w:rFonts w:eastAsia="Calibri"/>
                <w:sz w:val="22"/>
                <w:szCs w:val="22"/>
                <w:lang w:eastAsia="en-US"/>
              </w:rPr>
            </w:pPr>
            <w:r>
              <w:rPr>
                <w:sz w:val="22"/>
                <w:szCs w:val="22"/>
              </w:rPr>
              <w:t>Commitment to own personal development</w:t>
            </w:r>
          </w:p>
        </w:tc>
      </w:tr>
      <w:tr w:rsidR="001F5107">
        <w:trPr>
          <w:cantSplit/>
          <w:trHeight w:val="464"/>
        </w:trPr>
        <w:tc>
          <w:tcPr>
            <w:tcW w:w="1347" w:type="pct"/>
          </w:tcPr>
          <w:p w:rsidR="001F5107" w:rsidRDefault="006126BE">
            <w:pPr>
              <w:pStyle w:val="ListParagraph"/>
              <w:spacing w:after="0" w:line="360" w:lineRule="auto"/>
              <w:ind w:left="0"/>
              <w:rPr>
                <w:rFonts w:ascii="Arial" w:hAnsi="Arial" w:cs="Arial"/>
              </w:rPr>
            </w:pPr>
            <w:r>
              <w:rPr>
                <w:rFonts w:ascii="Arial" w:hAnsi="Arial" w:cs="Arial"/>
              </w:rPr>
              <w:t>Special Knowledge</w:t>
            </w:r>
          </w:p>
        </w:tc>
        <w:tc>
          <w:tcPr>
            <w:tcW w:w="3653" w:type="pct"/>
          </w:tcPr>
          <w:p w:rsidR="001F5107" w:rsidRDefault="001F5107"/>
          <w:p w:rsidR="001F5107" w:rsidRDefault="001F5107">
            <w:pPr>
              <w:pStyle w:val="normal1"/>
              <w:rPr>
                <w:rFonts w:eastAsia="Calibri"/>
                <w:sz w:val="22"/>
                <w:szCs w:val="22"/>
                <w:lang w:eastAsia="en-US"/>
              </w:rPr>
            </w:pPr>
          </w:p>
        </w:tc>
      </w:tr>
      <w:tr w:rsidR="001F5107">
        <w:trPr>
          <w:cantSplit/>
          <w:trHeight w:val="464"/>
        </w:trPr>
        <w:tc>
          <w:tcPr>
            <w:tcW w:w="1347" w:type="pct"/>
          </w:tcPr>
          <w:p w:rsidR="001F5107" w:rsidRDefault="006126BE">
            <w:pPr>
              <w:pStyle w:val="ListParagraph"/>
              <w:spacing w:after="0" w:line="360" w:lineRule="auto"/>
              <w:ind w:left="0"/>
              <w:rPr>
                <w:rFonts w:ascii="Arial" w:hAnsi="Arial" w:cs="Arial"/>
              </w:rPr>
            </w:pPr>
            <w:r>
              <w:rPr>
                <w:rFonts w:ascii="Arial" w:hAnsi="Arial" w:cs="Arial"/>
              </w:rPr>
              <w:t>Circumstances (personal)</w:t>
            </w:r>
          </w:p>
        </w:tc>
        <w:tc>
          <w:tcPr>
            <w:tcW w:w="3653" w:type="pct"/>
          </w:tcPr>
          <w:p w:rsidR="001F5107" w:rsidRDefault="006126BE">
            <w:pPr>
              <w:pStyle w:val="normal1"/>
              <w:rPr>
                <w:rFonts w:eastAsia="Calibri"/>
                <w:sz w:val="22"/>
                <w:szCs w:val="22"/>
                <w:lang w:eastAsia="en-US"/>
              </w:rPr>
            </w:pPr>
            <w:r>
              <w:rPr>
                <w:rFonts w:eastAsia="Calibri"/>
                <w:sz w:val="22"/>
                <w:szCs w:val="22"/>
                <w:lang w:eastAsia="en-US"/>
              </w:rPr>
              <w:t>Ability to work when the school is open (Term Time working)</w:t>
            </w:r>
          </w:p>
          <w:p w:rsidR="001F5107" w:rsidRDefault="006126BE">
            <w:pPr>
              <w:pStyle w:val="normal1"/>
              <w:rPr>
                <w:rFonts w:eastAsia="Calibri"/>
                <w:sz w:val="22"/>
                <w:szCs w:val="22"/>
                <w:lang w:eastAsia="en-US"/>
              </w:rPr>
            </w:pPr>
            <w:r>
              <w:rPr>
                <w:rFonts w:eastAsia="Calibri"/>
                <w:sz w:val="22"/>
                <w:szCs w:val="22"/>
                <w:lang w:eastAsia="en-US"/>
              </w:rPr>
              <w:t xml:space="preserve">Willingness </w:t>
            </w:r>
            <w:r>
              <w:rPr>
                <w:rFonts w:eastAsia="Calibri"/>
                <w:sz w:val="22"/>
                <w:szCs w:val="22"/>
                <w:lang w:eastAsia="en-US"/>
              </w:rPr>
              <w:t>to work flexibly to meet the requirements of the post</w:t>
            </w:r>
          </w:p>
        </w:tc>
      </w:tr>
      <w:tr w:rsidR="001F5107">
        <w:trPr>
          <w:cantSplit/>
          <w:trHeight w:val="464"/>
        </w:trPr>
        <w:tc>
          <w:tcPr>
            <w:tcW w:w="1347" w:type="pct"/>
          </w:tcPr>
          <w:p w:rsidR="001F5107" w:rsidRDefault="006126BE">
            <w:pPr>
              <w:pStyle w:val="ListParagraph"/>
              <w:spacing w:after="0" w:line="360" w:lineRule="auto"/>
              <w:ind w:left="0"/>
              <w:rPr>
                <w:rFonts w:ascii="Arial" w:hAnsi="Arial" w:cs="Arial"/>
              </w:rPr>
            </w:pPr>
            <w:r>
              <w:rPr>
                <w:rFonts w:ascii="Arial" w:hAnsi="Arial" w:cs="Arial"/>
              </w:rPr>
              <w:t>Disposition</w:t>
            </w:r>
          </w:p>
        </w:tc>
        <w:tc>
          <w:tcPr>
            <w:tcW w:w="3653" w:type="pct"/>
          </w:tcPr>
          <w:p w:rsidR="001F5107" w:rsidRDefault="006126BE">
            <w:pPr>
              <w:tabs>
                <w:tab w:val="left" w:pos="314"/>
              </w:tabs>
            </w:pPr>
            <w:r>
              <w:t>Ability to motivate individuals to perform effectively</w:t>
            </w:r>
          </w:p>
          <w:p w:rsidR="001F5107" w:rsidRDefault="006126BE">
            <w:pPr>
              <w:tabs>
                <w:tab w:val="left" w:pos="314"/>
              </w:tabs>
            </w:pPr>
            <w:r>
              <w:t>Awareness of and respect for the needs of the individual child and their families including multi-cultural and inclusive practices</w:t>
            </w:r>
          </w:p>
          <w:p w:rsidR="001F5107" w:rsidRDefault="006126BE">
            <w:pPr>
              <w:tabs>
                <w:tab w:val="left" w:pos="314"/>
              </w:tabs>
            </w:pPr>
            <w:r>
              <w:t>Abl</w:t>
            </w:r>
            <w:r>
              <w:t>e to work with parents/carers and children in supportive, non-judgemental manner</w:t>
            </w:r>
          </w:p>
          <w:p w:rsidR="001F5107" w:rsidRDefault="006126BE">
            <w:pPr>
              <w:tabs>
                <w:tab w:val="left" w:pos="314"/>
              </w:tabs>
            </w:pPr>
            <w:r>
              <w:t>To maintain confidentiality at all times</w:t>
            </w:r>
          </w:p>
          <w:p w:rsidR="001F5107" w:rsidRDefault="006126BE">
            <w:pPr>
              <w:tabs>
                <w:tab w:val="left" w:pos="314"/>
              </w:tabs>
            </w:pPr>
            <w:r>
              <w:t>Ability to work on own initiative</w:t>
            </w:r>
          </w:p>
          <w:p w:rsidR="001F5107" w:rsidRDefault="006126BE">
            <w:pPr>
              <w:tabs>
                <w:tab w:val="left" w:pos="314"/>
              </w:tabs>
            </w:pPr>
            <w:r>
              <w:t xml:space="preserve">Enjoys working with young people and helping them to </w:t>
            </w:r>
            <w:proofErr w:type="spellStart"/>
            <w:r>
              <w:t>achive</w:t>
            </w:r>
            <w:proofErr w:type="spellEnd"/>
          </w:p>
        </w:tc>
      </w:tr>
      <w:tr w:rsidR="001F5107">
        <w:trPr>
          <w:cantSplit/>
          <w:trHeight w:val="464"/>
        </w:trPr>
        <w:tc>
          <w:tcPr>
            <w:tcW w:w="1347" w:type="pct"/>
          </w:tcPr>
          <w:p w:rsidR="001F5107" w:rsidRDefault="006126BE">
            <w:pPr>
              <w:pStyle w:val="Header"/>
              <w:rPr>
                <w:rFonts w:cs="Arial"/>
                <w:sz w:val="22"/>
                <w:szCs w:val="22"/>
              </w:rPr>
            </w:pPr>
            <w:r>
              <w:rPr>
                <w:rFonts w:cs="Arial"/>
                <w:sz w:val="22"/>
                <w:szCs w:val="22"/>
              </w:rPr>
              <w:t>Practical and Intellectual Skills</w:t>
            </w:r>
          </w:p>
        </w:tc>
        <w:tc>
          <w:tcPr>
            <w:tcW w:w="3653" w:type="pct"/>
          </w:tcPr>
          <w:p w:rsidR="001F5107" w:rsidRDefault="006126BE">
            <w:pPr>
              <w:tabs>
                <w:tab w:val="left" w:pos="314"/>
              </w:tabs>
            </w:pPr>
            <w:r>
              <w:t>Abili</w:t>
            </w:r>
            <w:r>
              <w:t>ty to communicate effectively (orally and in writing)</w:t>
            </w:r>
          </w:p>
          <w:p w:rsidR="001F5107" w:rsidRDefault="006126BE">
            <w:pPr>
              <w:tabs>
                <w:tab w:val="left" w:pos="314"/>
              </w:tabs>
            </w:pPr>
            <w:r>
              <w:t>Ability to use IT technology</w:t>
            </w:r>
          </w:p>
          <w:p w:rsidR="001F5107" w:rsidRDefault="006126BE">
            <w:pPr>
              <w:tabs>
                <w:tab w:val="left" w:pos="314"/>
              </w:tabs>
            </w:pPr>
            <w:r>
              <w:t>Ability to maintain accurate records</w:t>
            </w:r>
          </w:p>
        </w:tc>
      </w:tr>
      <w:tr w:rsidR="001F5107">
        <w:tblPrEx>
          <w:tblCellMar>
            <w:left w:w="108" w:type="dxa"/>
            <w:right w:w="108" w:type="dxa"/>
          </w:tblCellMar>
        </w:tblPrEx>
        <w:trPr>
          <w:cantSplit/>
          <w:trHeight w:val="19"/>
        </w:trPr>
        <w:tc>
          <w:tcPr>
            <w:tcW w:w="1347" w:type="pct"/>
            <w:tcBorders>
              <w:bottom w:val="single" w:sz="4" w:space="0" w:color="auto"/>
            </w:tcBorders>
            <w:tcMar>
              <w:top w:w="58" w:type="dxa"/>
              <w:left w:w="115" w:type="dxa"/>
              <w:bottom w:w="58" w:type="dxa"/>
              <w:right w:w="115" w:type="dxa"/>
            </w:tcMar>
          </w:tcPr>
          <w:p w:rsidR="001F5107" w:rsidRDefault="006126BE">
            <w:pPr>
              <w:tabs>
                <w:tab w:val="left" w:pos="312"/>
              </w:tabs>
              <w:rPr>
                <w:bCs/>
              </w:rPr>
            </w:pPr>
            <w:r>
              <w:rPr>
                <w:bCs/>
              </w:rPr>
              <w:t>Legal Requirements</w:t>
            </w:r>
          </w:p>
        </w:tc>
        <w:tc>
          <w:tcPr>
            <w:tcW w:w="3653" w:type="pct"/>
            <w:tcBorders>
              <w:bottom w:val="single" w:sz="4" w:space="0" w:color="auto"/>
            </w:tcBorders>
            <w:tcMar>
              <w:top w:w="58" w:type="dxa"/>
              <w:left w:w="115" w:type="dxa"/>
              <w:bottom w:w="58" w:type="dxa"/>
              <w:right w:w="115" w:type="dxa"/>
            </w:tcMar>
          </w:tcPr>
          <w:p w:rsidR="001F5107" w:rsidRDefault="006126BE">
            <w:r>
              <w:t xml:space="preserve">Enhanced DBS Check </w:t>
            </w:r>
          </w:p>
        </w:tc>
      </w:tr>
    </w:tbl>
    <w:p w:rsidR="001F5107" w:rsidRDefault="001F5107"/>
    <w:sectPr w:rsidR="001F510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07"/>
    <w:rsid w:val="001F5107"/>
    <w:rsid w:val="00612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F40A2-9EF9-458B-8F60-F6475ACC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rPr>
  </w:style>
  <w:style w:type="paragraph" w:customStyle="1" w:styleId="normal1">
    <w:name w:val="normal1"/>
    <w:basedOn w:val="Normal"/>
    <w:rPr>
      <w:rFonts w:eastAsia="Times New Roman"/>
      <w:sz w:val="28"/>
      <w:szCs w:val="28"/>
      <w:lang w:eastAsia="en-GB"/>
    </w:rPr>
  </w:style>
  <w:style w:type="paragraph" w:styleId="Header">
    <w:name w:val="header"/>
    <w:basedOn w:val="Normal"/>
    <w:link w:val="HeaderChar"/>
    <w:pPr>
      <w:tabs>
        <w:tab w:val="center" w:pos="4153"/>
        <w:tab w:val="right" w:pos="8306"/>
      </w:tabs>
    </w:pPr>
    <w:rPr>
      <w:rFonts w:eastAsia="Times New Roman" w:cs="Times New Roman"/>
      <w:sz w:val="28"/>
      <w:szCs w:val="24"/>
    </w:rPr>
  </w:style>
  <w:style w:type="character" w:customStyle="1" w:styleId="HeaderChar">
    <w:name w:val="Header Char"/>
    <w:basedOn w:val="DefaultParagraphFont"/>
    <w:link w:val="Header"/>
    <w:rPr>
      <w:rFonts w:ascii="Arial" w:eastAsia="Times New Roman" w:hAnsi="Arial" w:cs="Times New Roman"/>
      <w:sz w:val="28"/>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Perryfields High School</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Carol.Price</dc:creator>
  <cp:lastModifiedBy>Richard.Waterhouse</cp:lastModifiedBy>
  <cp:revision>2</cp:revision>
  <cp:lastPrinted>2017-06-08T12:48:00Z</cp:lastPrinted>
  <dcterms:created xsi:type="dcterms:W3CDTF">2019-06-04T08:09:00Z</dcterms:created>
  <dcterms:modified xsi:type="dcterms:W3CDTF">2019-06-04T08:09:00Z</dcterms:modified>
</cp:coreProperties>
</file>