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FA" w:rsidRDefault="00354A95">
      <w:pPr>
        <w:rPr>
          <w:rFonts w:ascii="Tahoma" w:hAnsi="Tahoma" w:cs="Tahoma"/>
          <w:sz w:val="20"/>
          <w:szCs w:val="20"/>
        </w:rPr>
      </w:pPr>
      <w:r>
        <w:rPr>
          <w:rFonts w:ascii="Tahoma" w:hAnsi="Tahoma" w:cs="Tahoma"/>
          <w:noProof/>
          <w:sz w:val="20"/>
          <w:szCs w:val="20"/>
          <w:lang w:val="en-GB" w:eastAsia="en-GB"/>
        </w:rPr>
        <w:drawing>
          <wp:anchor distT="0" distB="0" distL="114300" distR="114300" simplePos="0" relativeHeight="251659264" behindDoc="0" locked="0" layoutInCell="1" allowOverlap="1">
            <wp:simplePos x="0" y="0"/>
            <wp:positionH relativeFrom="column">
              <wp:posOffset>-349885</wp:posOffset>
            </wp:positionH>
            <wp:positionV relativeFrom="paragraph">
              <wp:posOffset>-466725</wp:posOffset>
            </wp:positionV>
            <wp:extent cx="1968971" cy="170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77" t="1899"/>
                    <a:stretch>
                      <a:fillRect/>
                    </a:stretch>
                  </pic:blipFill>
                  <pic:spPr bwMode="auto">
                    <a:xfrm>
                      <a:off x="0" y="0"/>
                      <a:ext cx="1968971" cy="170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4CFA" w:rsidRDefault="003B4CFA">
      <w:pPr>
        <w:rPr>
          <w:rFonts w:ascii="Tahoma" w:hAnsi="Tahoma" w:cs="Tahoma"/>
          <w:sz w:val="20"/>
          <w:szCs w:val="20"/>
        </w:rPr>
      </w:pPr>
    </w:p>
    <w:p w:rsidR="003B4CFA" w:rsidRDefault="003B4CFA">
      <w:pPr>
        <w:rPr>
          <w:rFonts w:ascii="Tahoma" w:hAnsi="Tahoma" w:cs="Tahoma"/>
          <w:sz w:val="20"/>
          <w:szCs w:val="20"/>
        </w:rPr>
      </w:pPr>
    </w:p>
    <w:p w:rsidR="003B4CFA" w:rsidRDefault="003B4CFA">
      <w:pPr>
        <w:rPr>
          <w:rFonts w:ascii="Tahoma" w:hAnsi="Tahoma" w:cs="Tahoma"/>
          <w:sz w:val="20"/>
          <w:szCs w:val="20"/>
        </w:rPr>
      </w:pPr>
    </w:p>
    <w:p w:rsidR="003B4CFA" w:rsidRDefault="003B4CFA">
      <w:pPr>
        <w:rPr>
          <w:rFonts w:ascii="Tahoma" w:hAnsi="Tahoma" w:cs="Tahoma"/>
          <w:sz w:val="20"/>
          <w:szCs w:val="20"/>
        </w:rPr>
      </w:pPr>
    </w:p>
    <w:p w:rsidR="003B4CFA" w:rsidRDefault="003B4CFA">
      <w:pPr>
        <w:rPr>
          <w:rFonts w:ascii="Tahoma" w:hAnsi="Tahoma" w:cs="Tahoma"/>
          <w:sz w:val="20"/>
          <w:szCs w:val="20"/>
        </w:rPr>
      </w:pPr>
    </w:p>
    <w:p w:rsidR="003B4CFA" w:rsidRDefault="003B4CFA">
      <w:pPr>
        <w:rPr>
          <w:rFonts w:ascii="Tahoma" w:hAnsi="Tahoma" w:cs="Tahoma"/>
          <w:sz w:val="20"/>
          <w:szCs w:val="20"/>
        </w:rPr>
      </w:pPr>
    </w:p>
    <w:p w:rsidR="003B4CFA" w:rsidRDefault="003B4CFA">
      <w:pPr>
        <w:pStyle w:val="Default"/>
        <w:tabs>
          <w:tab w:val="left" w:pos="142"/>
          <w:tab w:val="left" w:pos="8313"/>
        </w:tabs>
        <w:ind w:right="34"/>
        <w:rPr>
          <w:rFonts w:ascii="Tahoma" w:hAnsi="Tahoma" w:cs="Tahoma"/>
          <w:sz w:val="20"/>
          <w:szCs w:val="20"/>
        </w:rPr>
      </w:pPr>
    </w:p>
    <w:tbl>
      <w:tblPr>
        <w:tblStyle w:val="TableGrid"/>
        <w:tblpPr w:leftFromText="180" w:rightFromText="180" w:vertAnchor="text" w:horzAnchor="margin" w:tblpXSpec="center" w:tblpY="665"/>
        <w:tblW w:w="9180" w:type="dxa"/>
        <w:tblLook w:val="04A0" w:firstRow="1" w:lastRow="0" w:firstColumn="1" w:lastColumn="0" w:noHBand="0" w:noVBand="1"/>
      </w:tblPr>
      <w:tblGrid>
        <w:gridCol w:w="2410"/>
        <w:gridCol w:w="6770"/>
      </w:tblGrid>
      <w:tr w:rsidR="005E3F5A" w:rsidTr="005E3F5A">
        <w:tc>
          <w:tcPr>
            <w:tcW w:w="9180" w:type="dxa"/>
            <w:gridSpan w:val="2"/>
            <w:shd w:val="clear" w:color="auto" w:fill="C6D9F1" w:themeFill="text2" w:themeFillTint="33"/>
          </w:tcPr>
          <w:p w:rsidR="005E3F5A" w:rsidRDefault="005E3F5A" w:rsidP="005E3F5A">
            <w:pPr>
              <w:pStyle w:val="Default"/>
              <w:tabs>
                <w:tab w:val="left" w:pos="142"/>
                <w:tab w:val="left" w:pos="8313"/>
              </w:tabs>
              <w:spacing w:before="80" w:after="80"/>
              <w:ind w:right="34"/>
              <w:jc w:val="center"/>
              <w:rPr>
                <w:rFonts w:ascii="Tahoma" w:hAnsi="Tahoma" w:cs="Tahoma"/>
                <w:b/>
                <w:bCs/>
                <w:sz w:val="20"/>
                <w:szCs w:val="20"/>
              </w:rPr>
            </w:pPr>
            <w:r>
              <w:rPr>
                <w:rFonts w:ascii="Tahoma" w:hAnsi="Tahoma" w:cs="Tahoma"/>
                <w:b/>
                <w:bCs/>
                <w:sz w:val="20"/>
                <w:szCs w:val="20"/>
              </w:rPr>
              <w:t>Job Description</w:t>
            </w:r>
          </w:p>
        </w:tc>
      </w:tr>
      <w:tr w:rsidR="005E3F5A" w:rsidTr="005E3F5A">
        <w:tc>
          <w:tcPr>
            <w:tcW w:w="2410" w:type="dxa"/>
          </w:tcPr>
          <w:p w:rsidR="005E3F5A" w:rsidRDefault="005E3F5A" w:rsidP="005E3F5A">
            <w:pPr>
              <w:spacing w:after="60"/>
              <w:rPr>
                <w:rFonts w:ascii="Tahoma" w:hAnsi="Tahoma" w:cs="Tahoma"/>
                <w:b/>
                <w:sz w:val="20"/>
                <w:szCs w:val="20"/>
              </w:rPr>
            </w:pPr>
            <w:r>
              <w:rPr>
                <w:rFonts w:ascii="Tahoma" w:hAnsi="Tahoma" w:cs="Tahoma"/>
                <w:b/>
                <w:sz w:val="20"/>
                <w:szCs w:val="20"/>
              </w:rPr>
              <w:t>Role</w:t>
            </w:r>
          </w:p>
        </w:tc>
        <w:tc>
          <w:tcPr>
            <w:tcW w:w="6770" w:type="dxa"/>
          </w:tcPr>
          <w:p w:rsidR="005E3F5A" w:rsidRDefault="005E3F5A" w:rsidP="005E3F5A">
            <w:pPr>
              <w:spacing w:after="60"/>
              <w:rPr>
                <w:rFonts w:ascii="Tahoma" w:hAnsi="Tahoma" w:cs="Tahoma"/>
                <w:b/>
                <w:sz w:val="20"/>
                <w:szCs w:val="20"/>
              </w:rPr>
            </w:pPr>
            <w:r>
              <w:rPr>
                <w:rFonts w:ascii="Tahoma" w:hAnsi="Tahoma" w:cs="Tahoma"/>
                <w:b/>
                <w:sz w:val="20"/>
                <w:szCs w:val="20"/>
              </w:rPr>
              <w:t>Learning Support Assistant</w:t>
            </w:r>
          </w:p>
        </w:tc>
      </w:tr>
      <w:tr w:rsidR="005E3F5A" w:rsidTr="005E3F5A">
        <w:tc>
          <w:tcPr>
            <w:tcW w:w="2410" w:type="dxa"/>
          </w:tcPr>
          <w:p w:rsidR="005E3F5A" w:rsidRDefault="005E3F5A" w:rsidP="005E3F5A">
            <w:pPr>
              <w:spacing w:after="60"/>
              <w:rPr>
                <w:rFonts w:ascii="Tahoma" w:hAnsi="Tahoma" w:cs="Tahoma"/>
                <w:b/>
                <w:sz w:val="20"/>
                <w:szCs w:val="20"/>
              </w:rPr>
            </w:pPr>
            <w:r>
              <w:rPr>
                <w:rFonts w:ascii="Tahoma" w:hAnsi="Tahoma" w:cs="Tahoma"/>
                <w:b/>
                <w:sz w:val="20"/>
                <w:szCs w:val="20"/>
              </w:rPr>
              <w:t>Salary</w:t>
            </w:r>
          </w:p>
        </w:tc>
        <w:tc>
          <w:tcPr>
            <w:tcW w:w="6770" w:type="dxa"/>
          </w:tcPr>
          <w:p w:rsidR="007959FE" w:rsidRDefault="00D931E1" w:rsidP="002A4E6D">
            <w:pPr>
              <w:spacing w:after="60"/>
              <w:rPr>
                <w:rFonts w:ascii="Tahoma" w:hAnsi="Tahoma" w:cs="Tahoma"/>
                <w:b/>
                <w:sz w:val="20"/>
                <w:szCs w:val="20"/>
              </w:rPr>
            </w:pPr>
            <w:r>
              <w:rPr>
                <w:rFonts w:ascii="Tahoma" w:hAnsi="Tahoma" w:cs="Tahoma"/>
                <w:b/>
                <w:sz w:val="20"/>
                <w:szCs w:val="20"/>
              </w:rPr>
              <w:t>UC</w:t>
            </w:r>
            <w:r w:rsidR="005E3F5A">
              <w:rPr>
                <w:rFonts w:ascii="Tahoma" w:hAnsi="Tahoma" w:cs="Tahoma"/>
                <w:b/>
                <w:sz w:val="20"/>
                <w:szCs w:val="20"/>
              </w:rPr>
              <w:t xml:space="preserve">L Academy </w:t>
            </w:r>
            <w:r>
              <w:rPr>
                <w:rFonts w:ascii="Tahoma" w:hAnsi="Tahoma" w:cs="Tahoma"/>
                <w:b/>
                <w:sz w:val="20"/>
                <w:szCs w:val="20"/>
              </w:rPr>
              <w:t xml:space="preserve">Scale 4, </w:t>
            </w:r>
            <w:r w:rsidR="007959FE">
              <w:rPr>
                <w:rFonts w:ascii="Tahoma" w:hAnsi="Tahoma" w:cs="Tahoma"/>
                <w:b/>
                <w:sz w:val="20"/>
                <w:szCs w:val="20"/>
              </w:rPr>
              <w:t xml:space="preserve">Spine Point 18 </w:t>
            </w:r>
            <w:r w:rsidR="005E3F5A">
              <w:rPr>
                <w:rFonts w:ascii="Tahoma" w:hAnsi="Tahoma" w:cs="Tahoma"/>
                <w:b/>
                <w:sz w:val="20"/>
                <w:szCs w:val="20"/>
              </w:rPr>
              <w:t>£</w:t>
            </w:r>
            <w:r w:rsidR="002A4E6D">
              <w:rPr>
                <w:rFonts w:ascii="Tahoma" w:hAnsi="Tahoma" w:cs="Tahoma"/>
                <w:b/>
                <w:sz w:val="20"/>
                <w:szCs w:val="20"/>
              </w:rPr>
              <w:t>22,377</w:t>
            </w:r>
            <w:r w:rsidR="007959FE">
              <w:rPr>
                <w:rFonts w:ascii="Tahoma" w:hAnsi="Tahoma" w:cs="Tahoma"/>
                <w:b/>
                <w:sz w:val="20"/>
                <w:szCs w:val="20"/>
              </w:rPr>
              <w:t xml:space="preserve"> </w:t>
            </w:r>
            <w:r w:rsidR="005E3F5A">
              <w:rPr>
                <w:rFonts w:ascii="Tahoma" w:hAnsi="Tahoma" w:cs="Tahoma"/>
                <w:b/>
                <w:sz w:val="20"/>
                <w:szCs w:val="20"/>
              </w:rPr>
              <w:t>pro rata</w:t>
            </w:r>
            <w:r w:rsidR="007959FE">
              <w:rPr>
                <w:rFonts w:ascii="Tahoma" w:hAnsi="Tahoma" w:cs="Tahoma"/>
                <w:b/>
                <w:sz w:val="20"/>
                <w:szCs w:val="20"/>
              </w:rPr>
              <w:t xml:space="preserve"> </w:t>
            </w:r>
            <w:r w:rsidR="001E3E77">
              <w:rPr>
                <w:rFonts w:ascii="Tahoma" w:hAnsi="Tahoma" w:cs="Tahoma"/>
                <w:b/>
                <w:sz w:val="20"/>
                <w:szCs w:val="20"/>
              </w:rPr>
              <w:t>to term time only</w:t>
            </w:r>
            <w:r w:rsidR="00804A9F">
              <w:rPr>
                <w:rFonts w:ascii="Tahoma" w:hAnsi="Tahoma" w:cs="Tahoma"/>
                <w:b/>
                <w:sz w:val="20"/>
                <w:szCs w:val="20"/>
              </w:rPr>
              <w:t xml:space="preserve"> (£</w:t>
            </w:r>
            <w:r w:rsidR="002A4E6D">
              <w:rPr>
                <w:rFonts w:ascii="Tahoma" w:hAnsi="Tahoma" w:cs="Tahoma"/>
                <w:b/>
                <w:sz w:val="20"/>
                <w:szCs w:val="20"/>
              </w:rPr>
              <w:t>19,440</w:t>
            </w:r>
            <w:r w:rsidR="00804A9F">
              <w:rPr>
                <w:rFonts w:ascii="Tahoma" w:hAnsi="Tahoma" w:cs="Tahoma"/>
                <w:b/>
                <w:sz w:val="20"/>
                <w:szCs w:val="20"/>
              </w:rPr>
              <w:t>)</w:t>
            </w:r>
          </w:p>
        </w:tc>
      </w:tr>
      <w:tr w:rsidR="005E3F5A" w:rsidTr="005E3F5A">
        <w:tc>
          <w:tcPr>
            <w:tcW w:w="2410" w:type="dxa"/>
          </w:tcPr>
          <w:p w:rsidR="005E3F5A" w:rsidRDefault="005E3F5A" w:rsidP="005E3F5A">
            <w:pPr>
              <w:spacing w:after="60"/>
              <w:rPr>
                <w:rFonts w:ascii="Tahoma" w:hAnsi="Tahoma" w:cs="Tahoma"/>
                <w:b/>
                <w:sz w:val="20"/>
                <w:szCs w:val="20"/>
              </w:rPr>
            </w:pPr>
            <w:r>
              <w:rPr>
                <w:rFonts w:ascii="Tahoma" w:hAnsi="Tahoma" w:cs="Tahoma"/>
                <w:b/>
                <w:sz w:val="20"/>
                <w:szCs w:val="20"/>
              </w:rPr>
              <w:t>Reporting to</w:t>
            </w:r>
          </w:p>
        </w:tc>
        <w:tc>
          <w:tcPr>
            <w:tcW w:w="6770" w:type="dxa"/>
          </w:tcPr>
          <w:p w:rsidR="005E3F5A" w:rsidRDefault="005E3F5A" w:rsidP="005E3F5A">
            <w:pPr>
              <w:spacing w:after="60"/>
              <w:rPr>
                <w:rFonts w:ascii="Tahoma" w:hAnsi="Tahoma" w:cs="Tahoma"/>
                <w:b/>
                <w:sz w:val="20"/>
                <w:szCs w:val="20"/>
              </w:rPr>
            </w:pPr>
            <w:proofErr w:type="spellStart"/>
            <w:r>
              <w:rPr>
                <w:rFonts w:ascii="Tahoma" w:hAnsi="Tahoma" w:cs="Tahoma"/>
                <w:b/>
                <w:sz w:val="20"/>
                <w:szCs w:val="20"/>
              </w:rPr>
              <w:t>SENCo</w:t>
            </w:r>
            <w:proofErr w:type="spellEnd"/>
            <w:r>
              <w:rPr>
                <w:rFonts w:ascii="Tahoma" w:hAnsi="Tahoma" w:cs="Tahoma"/>
                <w:b/>
                <w:sz w:val="20"/>
                <w:szCs w:val="20"/>
              </w:rPr>
              <w:t xml:space="preserve"> </w:t>
            </w:r>
            <w:r w:rsidR="00804A9F">
              <w:rPr>
                <w:rFonts w:ascii="Tahoma" w:hAnsi="Tahoma" w:cs="Tahoma"/>
                <w:b/>
                <w:sz w:val="20"/>
                <w:szCs w:val="20"/>
              </w:rPr>
              <w:t xml:space="preserve">and Deputy </w:t>
            </w:r>
            <w:proofErr w:type="spellStart"/>
            <w:r w:rsidR="00804A9F">
              <w:rPr>
                <w:rFonts w:ascii="Tahoma" w:hAnsi="Tahoma" w:cs="Tahoma"/>
                <w:b/>
                <w:sz w:val="20"/>
                <w:szCs w:val="20"/>
              </w:rPr>
              <w:t>SENCo</w:t>
            </w:r>
            <w:proofErr w:type="spellEnd"/>
          </w:p>
        </w:tc>
      </w:tr>
      <w:tr w:rsidR="005E3F5A" w:rsidTr="005E3F5A">
        <w:tc>
          <w:tcPr>
            <w:tcW w:w="2410" w:type="dxa"/>
          </w:tcPr>
          <w:p w:rsidR="005E3F5A" w:rsidRDefault="005E3F5A" w:rsidP="005E3F5A">
            <w:pPr>
              <w:spacing w:after="60"/>
              <w:rPr>
                <w:rFonts w:ascii="Tahoma" w:hAnsi="Tahoma" w:cs="Tahoma"/>
                <w:b/>
                <w:sz w:val="20"/>
                <w:szCs w:val="20"/>
              </w:rPr>
            </w:pPr>
            <w:r>
              <w:rPr>
                <w:rFonts w:ascii="Tahoma" w:hAnsi="Tahoma" w:cs="Tahoma"/>
                <w:b/>
                <w:sz w:val="20"/>
                <w:szCs w:val="20"/>
              </w:rPr>
              <w:t>Start date</w:t>
            </w:r>
          </w:p>
        </w:tc>
        <w:tc>
          <w:tcPr>
            <w:tcW w:w="6770" w:type="dxa"/>
          </w:tcPr>
          <w:p w:rsidR="005E3F5A" w:rsidRDefault="00A95D3D" w:rsidP="005E3F5A">
            <w:pPr>
              <w:spacing w:after="60"/>
              <w:rPr>
                <w:rFonts w:ascii="Tahoma" w:hAnsi="Tahoma" w:cs="Tahoma"/>
                <w:b/>
                <w:sz w:val="20"/>
                <w:szCs w:val="20"/>
              </w:rPr>
            </w:pPr>
            <w:r>
              <w:rPr>
                <w:rFonts w:ascii="Tahoma" w:hAnsi="Tahoma" w:cs="Tahoma"/>
                <w:b/>
                <w:sz w:val="20"/>
                <w:szCs w:val="20"/>
              </w:rPr>
              <w:t>1 September 2019</w:t>
            </w:r>
            <w:r w:rsidR="001E3E77">
              <w:rPr>
                <w:rFonts w:ascii="Tahoma" w:hAnsi="Tahoma" w:cs="Tahoma"/>
                <w:b/>
                <w:sz w:val="20"/>
                <w:szCs w:val="20"/>
              </w:rPr>
              <w:t xml:space="preserve"> </w:t>
            </w:r>
          </w:p>
        </w:tc>
      </w:tr>
      <w:tr w:rsidR="005E3F5A" w:rsidTr="005E3F5A">
        <w:tc>
          <w:tcPr>
            <w:tcW w:w="2410" w:type="dxa"/>
          </w:tcPr>
          <w:p w:rsidR="005E3F5A" w:rsidRDefault="005E3F5A" w:rsidP="005E3F5A">
            <w:pPr>
              <w:spacing w:after="60"/>
              <w:rPr>
                <w:rFonts w:ascii="Tahoma" w:hAnsi="Tahoma" w:cs="Tahoma"/>
                <w:b/>
                <w:sz w:val="20"/>
                <w:szCs w:val="20"/>
              </w:rPr>
            </w:pPr>
            <w:r>
              <w:rPr>
                <w:rFonts w:ascii="Tahoma" w:hAnsi="Tahoma" w:cs="Tahoma"/>
                <w:b/>
                <w:bCs/>
                <w:sz w:val="20"/>
                <w:szCs w:val="20"/>
              </w:rPr>
              <w:t>Contract Type:</w:t>
            </w:r>
          </w:p>
        </w:tc>
        <w:tc>
          <w:tcPr>
            <w:tcW w:w="6770" w:type="dxa"/>
          </w:tcPr>
          <w:p w:rsidR="005E3F5A" w:rsidRDefault="00A27AB7" w:rsidP="00BE1CBE">
            <w:pPr>
              <w:spacing w:after="60"/>
              <w:rPr>
                <w:rFonts w:ascii="Tahoma" w:hAnsi="Tahoma" w:cs="Tahoma"/>
                <w:b/>
                <w:sz w:val="20"/>
                <w:szCs w:val="20"/>
              </w:rPr>
            </w:pPr>
            <w:r>
              <w:rPr>
                <w:rFonts w:ascii="Tahoma" w:hAnsi="Tahoma" w:cs="Tahoma"/>
                <w:b/>
                <w:sz w:val="20"/>
                <w:szCs w:val="20"/>
              </w:rPr>
              <w:t>F</w:t>
            </w:r>
            <w:r w:rsidR="005E3F5A">
              <w:rPr>
                <w:rFonts w:ascii="Tahoma" w:hAnsi="Tahoma" w:cs="Tahoma"/>
                <w:b/>
                <w:sz w:val="20"/>
                <w:szCs w:val="20"/>
              </w:rPr>
              <w:t>ixed-term contract</w:t>
            </w:r>
            <w:r w:rsidR="001E3E77">
              <w:rPr>
                <w:rFonts w:ascii="Tahoma" w:hAnsi="Tahoma" w:cs="Tahoma"/>
                <w:b/>
                <w:sz w:val="20"/>
                <w:szCs w:val="20"/>
              </w:rPr>
              <w:t xml:space="preserve"> </w:t>
            </w:r>
            <w:r w:rsidR="00BE1CBE">
              <w:rPr>
                <w:rFonts w:ascii="Tahoma" w:hAnsi="Tahoma" w:cs="Tahoma"/>
                <w:b/>
                <w:sz w:val="20"/>
                <w:szCs w:val="20"/>
              </w:rPr>
              <w:t>until 31</w:t>
            </w:r>
            <w:r w:rsidR="00BE1CBE" w:rsidRPr="00BE1CBE">
              <w:rPr>
                <w:rFonts w:ascii="Tahoma" w:hAnsi="Tahoma" w:cs="Tahoma"/>
                <w:b/>
                <w:sz w:val="20"/>
                <w:szCs w:val="20"/>
                <w:vertAlign w:val="superscript"/>
              </w:rPr>
              <w:t>st</w:t>
            </w:r>
            <w:r w:rsidR="00A95D3D">
              <w:rPr>
                <w:rFonts w:ascii="Tahoma" w:hAnsi="Tahoma" w:cs="Tahoma"/>
                <w:b/>
                <w:sz w:val="20"/>
                <w:szCs w:val="20"/>
              </w:rPr>
              <w:t xml:space="preserve"> August 2020</w:t>
            </w:r>
            <w:bookmarkStart w:id="0" w:name="_GoBack"/>
            <w:bookmarkEnd w:id="0"/>
            <w:r w:rsidR="00804A9F">
              <w:rPr>
                <w:rFonts w:ascii="Tahoma" w:hAnsi="Tahoma" w:cs="Tahoma"/>
                <w:b/>
                <w:sz w:val="20"/>
                <w:szCs w:val="20"/>
              </w:rPr>
              <w:t>,</w:t>
            </w:r>
            <w:r w:rsidR="005E3F5A">
              <w:rPr>
                <w:rFonts w:ascii="Tahoma" w:hAnsi="Tahoma" w:cs="Tahoma"/>
                <w:b/>
                <w:bCs/>
                <w:sz w:val="20"/>
                <w:szCs w:val="20"/>
              </w:rPr>
              <w:t xml:space="preserve"> following successful probationary period</w:t>
            </w:r>
          </w:p>
        </w:tc>
      </w:tr>
    </w:tbl>
    <w:p w:rsidR="003B4CFA" w:rsidRDefault="003B4CFA">
      <w:pPr>
        <w:tabs>
          <w:tab w:val="left" w:pos="180"/>
        </w:tabs>
        <w:rPr>
          <w:rFonts w:ascii="Tahoma" w:hAnsi="Tahoma" w:cs="Tahoma"/>
          <w:b/>
          <w:bCs/>
          <w:sz w:val="20"/>
          <w:szCs w:val="20"/>
          <w:lang w:val="en-GB"/>
        </w:rPr>
      </w:pPr>
    </w:p>
    <w:p w:rsidR="003B4CFA" w:rsidRDefault="003B4CFA">
      <w:pPr>
        <w:tabs>
          <w:tab w:val="left" w:pos="180"/>
        </w:tabs>
        <w:rPr>
          <w:rFonts w:ascii="Tahoma" w:hAnsi="Tahoma" w:cs="Tahoma"/>
          <w:b/>
          <w:bCs/>
          <w:sz w:val="20"/>
          <w:szCs w:val="20"/>
          <w:lang w:val="en-GB"/>
        </w:rPr>
      </w:pPr>
    </w:p>
    <w:p w:rsidR="003B4CFA" w:rsidRDefault="003B4CFA">
      <w:pPr>
        <w:tabs>
          <w:tab w:val="left" w:pos="180"/>
        </w:tabs>
        <w:rPr>
          <w:rFonts w:ascii="Tahoma" w:hAnsi="Tahoma" w:cs="Tahoma"/>
          <w:b/>
          <w:bCs/>
          <w:sz w:val="20"/>
          <w:szCs w:val="20"/>
          <w:lang w:val="en-GB"/>
        </w:rPr>
      </w:pPr>
    </w:p>
    <w:p w:rsidR="003B4CFA" w:rsidRDefault="00354A95">
      <w:pPr>
        <w:tabs>
          <w:tab w:val="left" w:pos="180"/>
        </w:tabs>
        <w:ind w:left="567"/>
        <w:rPr>
          <w:rFonts w:ascii="Tahoma" w:hAnsi="Tahoma" w:cs="Tahoma"/>
          <w:b/>
          <w:bCs/>
          <w:sz w:val="20"/>
          <w:szCs w:val="20"/>
          <w:lang w:val="en-GB"/>
        </w:rPr>
      </w:pPr>
      <w:r>
        <w:rPr>
          <w:rFonts w:ascii="Tahoma" w:hAnsi="Tahoma" w:cs="Tahoma"/>
          <w:b/>
          <w:bCs/>
          <w:sz w:val="20"/>
          <w:szCs w:val="20"/>
          <w:lang w:val="en-GB"/>
        </w:rPr>
        <w:t xml:space="preserve">Job Purpose </w:t>
      </w:r>
    </w:p>
    <w:p w:rsidR="003B4CFA" w:rsidRDefault="00354A95">
      <w:pPr>
        <w:pStyle w:val="ListParagraph"/>
        <w:numPr>
          <w:ilvl w:val="0"/>
          <w:numId w:val="11"/>
        </w:numPr>
        <w:tabs>
          <w:tab w:val="left" w:pos="426"/>
          <w:tab w:val="left" w:pos="851"/>
        </w:tabs>
        <w:spacing w:after="60"/>
        <w:ind w:left="851" w:hanging="284"/>
        <w:rPr>
          <w:rFonts w:ascii="Tahoma" w:hAnsi="Tahoma" w:cs="Tahoma"/>
          <w:sz w:val="20"/>
          <w:szCs w:val="20"/>
        </w:rPr>
      </w:pPr>
      <w:r>
        <w:rPr>
          <w:rFonts w:ascii="Tahoma" w:hAnsi="Tahoma" w:cs="Tahoma"/>
          <w:sz w:val="20"/>
          <w:szCs w:val="20"/>
          <w:lang w:val="en"/>
        </w:rPr>
        <w:t>Learning Support Assistant will work as part of a growing learning support and therapy team,  supporting the education and social development of young people at the Academy helping them reach their full potential</w:t>
      </w:r>
    </w:p>
    <w:p w:rsidR="003B4CFA" w:rsidRDefault="00354A95">
      <w:pPr>
        <w:pStyle w:val="ListParagraph"/>
        <w:numPr>
          <w:ilvl w:val="0"/>
          <w:numId w:val="11"/>
        </w:numPr>
        <w:tabs>
          <w:tab w:val="left" w:pos="426"/>
          <w:tab w:val="left" w:pos="851"/>
        </w:tabs>
        <w:spacing w:after="60"/>
        <w:ind w:left="851" w:hanging="284"/>
        <w:rPr>
          <w:rFonts w:ascii="Tahoma" w:hAnsi="Tahoma" w:cs="Tahoma"/>
          <w:sz w:val="20"/>
          <w:szCs w:val="20"/>
        </w:rPr>
      </w:pPr>
      <w:r>
        <w:rPr>
          <w:rFonts w:ascii="Tahoma" w:hAnsi="Tahoma" w:cs="Tahoma"/>
          <w:sz w:val="20"/>
          <w:szCs w:val="20"/>
        </w:rPr>
        <w:t xml:space="preserve">Follow and implement the school’s </w:t>
      </w:r>
      <w:proofErr w:type="spellStart"/>
      <w:r>
        <w:rPr>
          <w:rFonts w:ascii="Tahoma" w:hAnsi="Tahoma" w:cs="Tahoma"/>
          <w:sz w:val="20"/>
          <w:szCs w:val="20"/>
        </w:rPr>
        <w:t>behaviour</w:t>
      </w:r>
      <w:proofErr w:type="spellEnd"/>
      <w:r>
        <w:rPr>
          <w:rFonts w:ascii="Tahoma" w:hAnsi="Tahoma" w:cs="Tahoma"/>
          <w:sz w:val="20"/>
          <w:szCs w:val="20"/>
        </w:rPr>
        <w:t xml:space="preserve"> and any related policies and procedures. </w:t>
      </w:r>
    </w:p>
    <w:p w:rsidR="003B4CFA" w:rsidRDefault="00354A95">
      <w:pPr>
        <w:pStyle w:val="ListParagraph"/>
        <w:numPr>
          <w:ilvl w:val="0"/>
          <w:numId w:val="11"/>
        </w:numPr>
        <w:tabs>
          <w:tab w:val="left" w:pos="426"/>
          <w:tab w:val="left" w:pos="851"/>
        </w:tabs>
        <w:spacing w:after="60"/>
        <w:ind w:left="851" w:hanging="284"/>
        <w:rPr>
          <w:rFonts w:ascii="Tahoma" w:hAnsi="Tahoma" w:cs="Tahoma"/>
          <w:sz w:val="20"/>
          <w:szCs w:val="20"/>
        </w:rPr>
      </w:pPr>
      <w:r>
        <w:rPr>
          <w:rFonts w:ascii="Tahoma" w:hAnsi="Tahoma" w:cs="Tahoma"/>
          <w:sz w:val="20"/>
          <w:szCs w:val="20"/>
        </w:rPr>
        <w:t>Invigilate tests and examinations as directed</w:t>
      </w:r>
    </w:p>
    <w:p w:rsidR="003B4CFA" w:rsidRDefault="00354A95">
      <w:pPr>
        <w:pStyle w:val="ListParagraph"/>
        <w:numPr>
          <w:ilvl w:val="0"/>
          <w:numId w:val="11"/>
        </w:numPr>
        <w:tabs>
          <w:tab w:val="left" w:pos="426"/>
          <w:tab w:val="left" w:pos="851"/>
        </w:tabs>
        <w:spacing w:after="60"/>
        <w:ind w:left="851" w:hanging="284"/>
        <w:rPr>
          <w:rFonts w:ascii="Tahoma" w:hAnsi="Tahoma" w:cs="Tahoma"/>
          <w:sz w:val="20"/>
          <w:szCs w:val="20"/>
        </w:rPr>
      </w:pPr>
      <w:r>
        <w:rPr>
          <w:rFonts w:ascii="Tahoma" w:hAnsi="Tahoma" w:cs="Tahoma"/>
          <w:sz w:val="20"/>
          <w:szCs w:val="20"/>
        </w:rPr>
        <w:t>Assist in the supervision of children during the working day, on/off site</w:t>
      </w:r>
    </w:p>
    <w:p w:rsidR="003B4CFA" w:rsidRDefault="003B4CFA">
      <w:pPr>
        <w:rPr>
          <w:rFonts w:ascii="Tahoma" w:hAnsi="Tahoma" w:cs="Tahoma"/>
          <w:b/>
          <w:bCs/>
          <w:sz w:val="20"/>
          <w:szCs w:val="20"/>
          <w:lang w:val="en-GB"/>
        </w:rPr>
      </w:pPr>
    </w:p>
    <w:p w:rsidR="003B4CFA" w:rsidRDefault="00354A95">
      <w:pPr>
        <w:rPr>
          <w:rFonts w:ascii="Tahoma" w:hAnsi="Tahoma" w:cs="Tahoma"/>
          <w:b/>
          <w:bCs/>
          <w:sz w:val="20"/>
          <w:szCs w:val="20"/>
          <w:lang w:val="en-GB"/>
        </w:rPr>
      </w:pPr>
      <w:r>
        <w:rPr>
          <w:rFonts w:ascii="Tahoma" w:hAnsi="Tahoma" w:cs="Tahoma"/>
          <w:b/>
          <w:bCs/>
          <w:sz w:val="20"/>
          <w:szCs w:val="20"/>
          <w:lang w:val="en-GB"/>
        </w:rPr>
        <w:tab/>
        <w:t xml:space="preserve">Teaching and Learning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Assist in the education and social development of students under the direction and guidance of the SENCo.</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Assist in the implementation of Pupil Profiles, EHCPs, PSPs, PEPs and CAFs for students and help monitor their progress. </w:t>
      </w:r>
    </w:p>
    <w:p w:rsidR="003B4CFA" w:rsidRPr="00354A95"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Provide support </w:t>
      </w:r>
      <w:r w:rsidRPr="00354A95">
        <w:rPr>
          <w:rFonts w:ascii="Tahoma" w:hAnsi="Tahoma" w:cs="Tahoma"/>
          <w:bCs/>
          <w:sz w:val="20"/>
          <w:szCs w:val="20"/>
          <w:lang w:val="en-GB"/>
        </w:rPr>
        <w:t xml:space="preserve">for </w:t>
      </w:r>
      <w:r w:rsidRPr="00354A95">
        <w:rPr>
          <w:rFonts w:ascii="Tahoma" w:hAnsi="Tahoma" w:cs="Tahoma"/>
          <w:bCs/>
          <w:sz w:val="20"/>
          <w:szCs w:val="20"/>
          <w:shd w:val="clear" w:color="auto" w:fill="FFFFFF" w:themeFill="background1"/>
          <w:lang w:val="en-GB"/>
        </w:rPr>
        <w:t>students, identified with SEN,</w:t>
      </w:r>
      <w:r w:rsidRPr="00354A95">
        <w:rPr>
          <w:rFonts w:ascii="Tahoma" w:hAnsi="Tahoma" w:cs="Tahoma"/>
          <w:bCs/>
          <w:sz w:val="20"/>
          <w:szCs w:val="20"/>
          <w:lang w:val="en-GB"/>
        </w:rPr>
        <w:t xml:space="preserve"> inside and outside the classroom to enable them to fully participate in activities. </w:t>
      </w:r>
    </w:p>
    <w:p w:rsidR="003B4CFA" w:rsidRPr="00354A95" w:rsidRDefault="00354A95">
      <w:pPr>
        <w:numPr>
          <w:ilvl w:val="0"/>
          <w:numId w:val="19"/>
        </w:numPr>
        <w:ind w:left="851" w:hanging="284"/>
        <w:rPr>
          <w:rFonts w:ascii="Tahoma" w:hAnsi="Tahoma" w:cs="Tahoma"/>
          <w:bCs/>
          <w:sz w:val="20"/>
          <w:szCs w:val="20"/>
          <w:lang w:val="en-GB"/>
        </w:rPr>
      </w:pPr>
      <w:r w:rsidRPr="00354A95">
        <w:rPr>
          <w:rFonts w:ascii="Tahoma" w:hAnsi="Tahoma" w:cs="Tahoma"/>
          <w:bCs/>
          <w:sz w:val="20"/>
          <w:szCs w:val="20"/>
          <w:lang w:val="en-GB"/>
        </w:rPr>
        <w:t xml:space="preserve">Work with other professionals, such as the Speech therapists and advisory staff when necessary. </w:t>
      </w:r>
    </w:p>
    <w:p w:rsidR="003B4CFA" w:rsidRPr="00354A95" w:rsidRDefault="00354A95">
      <w:pPr>
        <w:numPr>
          <w:ilvl w:val="0"/>
          <w:numId w:val="19"/>
        </w:numPr>
        <w:ind w:left="851" w:hanging="284"/>
        <w:rPr>
          <w:rFonts w:ascii="Tahoma" w:hAnsi="Tahoma" w:cs="Tahoma"/>
          <w:bCs/>
          <w:sz w:val="20"/>
          <w:szCs w:val="20"/>
          <w:lang w:val="en-GB"/>
        </w:rPr>
      </w:pPr>
      <w:r w:rsidRPr="00354A95">
        <w:rPr>
          <w:rFonts w:ascii="Tahoma" w:hAnsi="Tahoma" w:cs="Tahoma"/>
          <w:bCs/>
          <w:sz w:val="20"/>
          <w:szCs w:val="20"/>
          <w:lang w:val="en-GB"/>
        </w:rPr>
        <w:t>Assist the SENCo with maintaining student records.</w:t>
      </w:r>
    </w:p>
    <w:p w:rsidR="003B4CFA" w:rsidRPr="00354A95" w:rsidRDefault="00354A95">
      <w:pPr>
        <w:numPr>
          <w:ilvl w:val="0"/>
          <w:numId w:val="19"/>
        </w:numPr>
        <w:ind w:left="851" w:hanging="284"/>
        <w:rPr>
          <w:rFonts w:ascii="Tahoma" w:hAnsi="Tahoma" w:cs="Tahoma"/>
          <w:bCs/>
          <w:sz w:val="20"/>
          <w:szCs w:val="20"/>
          <w:lang w:val="en-GB"/>
        </w:rPr>
      </w:pPr>
      <w:r w:rsidRPr="00354A95">
        <w:rPr>
          <w:rFonts w:ascii="Tahoma" w:hAnsi="Tahoma" w:cs="Tahoma"/>
          <w:bCs/>
          <w:sz w:val="20"/>
          <w:szCs w:val="20"/>
          <w:lang w:val="en-GB"/>
        </w:rPr>
        <w:t xml:space="preserve">Support students with special educational needs and help develop their social skills. </w:t>
      </w:r>
    </w:p>
    <w:p w:rsidR="003B4CFA" w:rsidRDefault="00354A95">
      <w:pPr>
        <w:numPr>
          <w:ilvl w:val="0"/>
          <w:numId w:val="19"/>
        </w:numPr>
        <w:ind w:left="851" w:hanging="284"/>
        <w:rPr>
          <w:rFonts w:ascii="Tahoma" w:hAnsi="Tahoma" w:cs="Tahoma"/>
          <w:bCs/>
          <w:sz w:val="20"/>
          <w:szCs w:val="20"/>
          <w:lang w:val="en-GB"/>
        </w:rPr>
      </w:pPr>
      <w:r w:rsidRPr="00354A95">
        <w:rPr>
          <w:rFonts w:ascii="Tahoma" w:hAnsi="Tahoma" w:cs="Tahoma"/>
          <w:bCs/>
          <w:sz w:val="20"/>
          <w:szCs w:val="20"/>
          <w:lang w:val="en-GB"/>
        </w:rPr>
        <w:t>Monitor and record the progress of students in lessons</w:t>
      </w:r>
      <w:r>
        <w:rPr>
          <w:rFonts w:ascii="Tahoma" w:hAnsi="Tahoma" w:cs="Tahoma"/>
          <w:bCs/>
          <w:sz w:val="20"/>
          <w:szCs w:val="20"/>
          <w:lang w:val="en-GB"/>
        </w:rPr>
        <w:t xml:space="preserve">.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Undertake such other duties as may be reasonably expected.</w:t>
      </w:r>
    </w:p>
    <w:p w:rsidR="003B4CFA" w:rsidRDefault="003B4CFA">
      <w:pPr>
        <w:rPr>
          <w:rFonts w:ascii="Tahoma" w:hAnsi="Tahoma" w:cs="Tahoma"/>
          <w:bCs/>
          <w:sz w:val="20"/>
          <w:szCs w:val="20"/>
          <w:lang w:val="en-GB"/>
        </w:rPr>
      </w:pPr>
    </w:p>
    <w:p w:rsidR="003B4CFA" w:rsidRDefault="00354A95">
      <w:pPr>
        <w:rPr>
          <w:rFonts w:ascii="Tahoma" w:hAnsi="Tahoma" w:cs="Tahoma"/>
          <w:b/>
          <w:bCs/>
          <w:sz w:val="20"/>
          <w:szCs w:val="20"/>
          <w:lang w:val="en-GB"/>
        </w:rPr>
      </w:pPr>
      <w:r>
        <w:rPr>
          <w:rFonts w:ascii="Tahoma" w:hAnsi="Tahoma" w:cs="Tahoma"/>
          <w:b/>
          <w:bCs/>
          <w:sz w:val="20"/>
          <w:szCs w:val="20"/>
          <w:lang w:val="en-GB"/>
        </w:rPr>
        <w:tab/>
        <w:t>Administrative Duties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Prepare and present displays of students’ work, maintain the nurture area as an appropriate learning environment.</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Support class teachers in photocopying and other tasks in order to support teaching.</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Maintain an accurate log of students supported.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Log and monitor behaviour incidents on SIMS. Prepare regular reports of behaviour for the students supported. </w:t>
      </w:r>
    </w:p>
    <w:p w:rsidR="003B4CFA" w:rsidRDefault="00354A95">
      <w:pPr>
        <w:rPr>
          <w:rFonts w:ascii="Tahoma" w:hAnsi="Tahoma" w:cs="Tahoma"/>
          <w:bCs/>
          <w:sz w:val="20"/>
          <w:szCs w:val="20"/>
          <w:lang w:val="en-GB"/>
        </w:rPr>
      </w:pPr>
      <w:r>
        <w:rPr>
          <w:rFonts w:ascii="Tahoma" w:hAnsi="Tahoma" w:cs="Tahoma"/>
          <w:bCs/>
          <w:sz w:val="20"/>
          <w:szCs w:val="20"/>
          <w:lang w:val="en-GB"/>
        </w:rPr>
        <w:tab/>
      </w:r>
      <w:r>
        <w:rPr>
          <w:rFonts w:ascii="Tahoma" w:hAnsi="Tahoma" w:cs="Tahoma"/>
          <w:bCs/>
          <w:sz w:val="20"/>
          <w:szCs w:val="20"/>
          <w:lang w:val="en-GB"/>
        </w:rPr>
        <w:tab/>
      </w:r>
    </w:p>
    <w:p w:rsidR="003B4CFA" w:rsidRDefault="00354A95">
      <w:pPr>
        <w:rPr>
          <w:rFonts w:ascii="Tahoma" w:hAnsi="Tahoma" w:cs="Tahoma"/>
          <w:b/>
          <w:bCs/>
          <w:sz w:val="20"/>
          <w:szCs w:val="20"/>
          <w:lang w:val="en-GB"/>
        </w:rPr>
      </w:pPr>
      <w:r>
        <w:rPr>
          <w:rFonts w:ascii="Tahoma" w:hAnsi="Tahoma" w:cs="Tahoma"/>
          <w:b/>
          <w:bCs/>
          <w:sz w:val="20"/>
          <w:szCs w:val="20"/>
          <w:lang w:val="en-GB"/>
        </w:rPr>
        <w:tab/>
        <w:t xml:space="preserve">Working with Students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Develop an understanding of the special educational needs of the students concerned.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Take into account a student’s SEND and ensure their access to the lesson and its content through appropriate clarification, explanations, equipment and materials.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Build and maintain successful relationships with students, treat them consistently, with respect and consideration.</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Help promote independent learning.</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Help reinforce learning.</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Assist students with physical needs.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Help students’ record work in an appropriate way.</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Develop study and organisational skills.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Help keep students on track and to build motivation.</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Model good practice.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lastRenderedPageBreak/>
        <w:t xml:space="preserve">Support lunchtime supervision of vulnerable students.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Maintain regular contact with parents/carers of the students receiving support, to encourage positive family involvement in the student’s learning. </w:t>
      </w:r>
    </w:p>
    <w:p w:rsidR="003B4CFA" w:rsidRDefault="003B4CFA">
      <w:pPr>
        <w:rPr>
          <w:rFonts w:ascii="Tahoma" w:hAnsi="Tahoma" w:cs="Tahoma"/>
          <w:bCs/>
          <w:sz w:val="20"/>
          <w:szCs w:val="20"/>
          <w:lang w:val="en-GB"/>
        </w:rPr>
      </w:pPr>
    </w:p>
    <w:p w:rsidR="003B4CFA" w:rsidRDefault="00354A95">
      <w:pPr>
        <w:rPr>
          <w:rFonts w:ascii="Tahoma" w:hAnsi="Tahoma" w:cs="Tahoma"/>
          <w:b/>
          <w:bCs/>
          <w:sz w:val="20"/>
          <w:szCs w:val="20"/>
          <w:lang w:val="en-GB"/>
        </w:rPr>
      </w:pPr>
      <w:r>
        <w:rPr>
          <w:rFonts w:ascii="Tahoma" w:hAnsi="Tahoma" w:cs="Tahoma"/>
          <w:b/>
          <w:bCs/>
          <w:sz w:val="20"/>
          <w:szCs w:val="20"/>
          <w:lang w:val="en-GB"/>
        </w:rPr>
        <w:t>Working with Colleagues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Meet regularly with the SENCo to review the support timetable and review pupil progress.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Plan and arrange meetings with classroom teachers where necessary to contribute to planning lessons/activities.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Prepare materials and resources.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Support classroom teachers with planning differentiated activities for identified groups.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Supervise practical tasks.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To be part of the behaviour monitoring system. Taking appropriate intervention when students have been poorly behaved in lessons. </w:t>
      </w:r>
    </w:p>
    <w:p w:rsidR="003B4CFA" w:rsidRDefault="003B4CFA">
      <w:pPr>
        <w:numPr>
          <w:ilvl w:val="0"/>
          <w:numId w:val="19"/>
        </w:numPr>
        <w:ind w:left="851" w:hanging="284"/>
        <w:rPr>
          <w:rFonts w:ascii="Tahoma" w:hAnsi="Tahoma" w:cs="Tahoma"/>
          <w:bCs/>
          <w:sz w:val="20"/>
          <w:szCs w:val="20"/>
          <w:lang w:val="en-GB"/>
        </w:rPr>
      </w:pPr>
    </w:p>
    <w:p w:rsidR="003B4CFA" w:rsidRDefault="00354A95">
      <w:pPr>
        <w:rPr>
          <w:rFonts w:ascii="Tahoma" w:hAnsi="Tahoma" w:cs="Tahoma"/>
          <w:b/>
          <w:bCs/>
          <w:sz w:val="20"/>
          <w:szCs w:val="20"/>
          <w:lang w:val="en-GB"/>
        </w:rPr>
      </w:pPr>
      <w:r>
        <w:rPr>
          <w:rFonts w:ascii="Tahoma" w:hAnsi="Tahoma" w:cs="Tahoma"/>
          <w:b/>
          <w:bCs/>
          <w:sz w:val="20"/>
          <w:szCs w:val="20"/>
          <w:lang w:val="en-GB"/>
        </w:rPr>
        <w:t>Health and Safety</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Undergo basic first aid</w:t>
      </w:r>
      <w:r w:rsidR="00B64F53">
        <w:rPr>
          <w:rFonts w:ascii="Tahoma" w:hAnsi="Tahoma" w:cs="Tahoma"/>
          <w:bCs/>
          <w:sz w:val="20"/>
          <w:szCs w:val="20"/>
          <w:lang w:val="en-GB"/>
        </w:rPr>
        <w:t xml:space="preserve"> and manual handling </w:t>
      </w:r>
      <w:r>
        <w:rPr>
          <w:rFonts w:ascii="Tahoma" w:hAnsi="Tahoma" w:cs="Tahoma"/>
          <w:bCs/>
          <w:sz w:val="20"/>
          <w:szCs w:val="20"/>
          <w:lang w:val="en-GB"/>
        </w:rPr>
        <w:t>training and update courses.</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Be aware of the responsibility for personal health, safety and welfare and that of others who may be affected by your actions or inactions.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Co-operate with the employer on all issues to do with health, safety and welfare. </w:t>
      </w:r>
    </w:p>
    <w:p w:rsidR="003B4CFA" w:rsidRDefault="003B4CFA" w:rsidP="00B64F53">
      <w:pPr>
        <w:ind w:left="851"/>
        <w:rPr>
          <w:rFonts w:ascii="Tahoma" w:hAnsi="Tahoma" w:cs="Tahoma"/>
          <w:bCs/>
          <w:sz w:val="20"/>
          <w:szCs w:val="20"/>
          <w:lang w:val="en-GB"/>
        </w:rPr>
      </w:pPr>
    </w:p>
    <w:p w:rsidR="00B64F53" w:rsidRDefault="00B64F53" w:rsidP="00B64F53">
      <w:pPr>
        <w:ind w:firstLine="567"/>
        <w:rPr>
          <w:rFonts w:asciiTheme="majorHAnsi" w:hAnsiTheme="majorHAnsi" w:cstheme="majorHAnsi"/>
          <w:b/>
          <w:sz w:val="22"/>
          <w:szCs w:val="22"/>
        </w:rPr>
      </w:pPr>
      <w:r>
        <w:rPr>
          <w:rFonts w:asciiTheme="majorHAnsi" w:hAnsiTheme="majorHAnsi" w:cstheme="majorHAnsi"/>
          <w:b/>
          <w:sz w:val="22"/>
          <w:szCs w:val="22"/>
        </w:rPr>
        <w:t>Physical requirements</w:t>
      </w:r>
    </w:p>
    <w:p w:rsidR="00B64F53" w:rsidRDefault="00B64F53" w:rsidP="00B64F53">
      <w:pPr>
        <w:pStyle w:val="ListParagraph"/>
        <w:numPr>
          <w:ilvl w:val="0"/>
          <w:numId w:val="22"/>
        </w:numPr>
        <w:tabs>
          <w:tab w:val="left" w:pos="180"/>
        </w:tabs>
        <w:spacing w:before="60" w:after="60"/>
        <w:ind w:left="851" w:hanging="284"/>
        <w:rPr>
          <w:rFonts w:ascii="Tahoma" w:hAnsi="Tahoma" w:cs="Tahoma"/>
          <w:bCs/>
          <w:sz w:val="20"/>
          <w:szCs w:val="20"/>
          <w:lang w:val="en-GB"/>
        </w:rPr>
      </w:pPr>
      <w:r>
        <w:rPr>
          <w:rFonts w:ascii="Tahoma" w:hAnsi="Tahoma" w:cs="Tahoma"/>
          <w:bCs/>
          <w:sz w:val="20"/>
          <w:szCs w:val="20"/>
          <w:lang w:val="en-GB"/>
        </w:rPr>
        <w:t>Pushing wheelchairs and standing frames.</w:t>
      </w:r>
    </w:p>
    <w:p w:rsidR="00B64F53" w:rsidRDefault="00B64F53" w:rsidP="00B64F53">
      <w:pPr>
        <w:pStyle w:val="ListParagraph"/>
        <w:numPr>
          <w:ilvl w:val="0"/>
          <w:numId w:val="22"/>
        </w:numPr>
        <w:tabs>
          <w:tab w:val="left" w:pos="180"/>
        </w:tabs>
        <w:spacing w:before="60" w:after="60"/>
        <w:ind w:left="851" w:hanging="284"/>
        <w:rPr>
          <w:rFonts w:ascii="Tahoma" w:hAnsi="Tahoma" w:cs="Tahoma"/>
          <w:bCs/>
          <w:sz w:val="20"/>
          <w:szCs w:val="20"/>
          <w:lang w:val="en-GB"/>
        </w:rPr>
      </w:pPr>
      <w:r>
        <w:rPr>
          <w:rFonts w:ascii="Tahoma" w:hAnsi="Tahoma" w:cs="Tahoma"/>
          <w:bCs/>
          <w:sz w:val="20"/>
          <w:szCs w:val="20"/>
          <w:lang w:val="en-GB"/>
        </w:rPr>
        <w:t>Assist students with walking, sitting and other activities of daily living.</w:t>
      </w:r>
    </w:p>
    <w:p w:rsidR="00B64F53" w:rsidRDefault="00B64F53" w:rsidP="00B64F53">
      <w:pPr>
        <w:pStyle w:val="ListParagraph"/>
        <w:numPr>
          <w:ilvl w:val="0"/>
          <w:numId w:val="22"/>
        </w:numPr>
        <w:tabs>
          <w:tab w:val="left" w:pos="180"/>
        </w:tabs>
        <w:spacing w:before="60" w:after="60"/>
        <w:ind w:left="851" w:hanging="284"/>
        <w:rPr>
          <w:rFonts w:ascii="Tahoma" w:hAnsi="Tahoma" w:cs="Tahoma"/>
          <w:bCs/>
          <w:sz w:val="20"/>
          <w:szCs w:val="20"/>
          <w:lang w:val="en-GB"/>
        </w:rPr>
      </w:pPr>
      <w:r>
        <w:rPr>
          <w:rFonts w:ascii="Tahoma" w:hAnsi="Tahoma" w:cs="Tahoma"/>
          <w:bCs/>
          <w:sz w:val="20"/>
          <w:szCs w:val="20"/>
          <w:lang w:val="en-GB"/>
        </w:rPr>
        <w:t>Moving and handling of students by means of mechanical aids.</w:t>
      </w:r>
    </w:p>
    <w:p w:rsidR="00B64F53" w:rsidRDefault="00B64F53" w:rsidP="00B64F53">
      <w:pPr>
        <w:pStyle w:val="ListParagraph"/>
        <w:numPr>
          <w:ilvl w:val="0"/>
          <w:numId w:val="22"/>
        </w:numPr>
        <w:tabs>
          <w:tab w:val="left" w:pos="180"/>
        </w:tabs>
        <w:spacing w:before="60" w:after="60"/>
        <w:ind w:left="851" w:hanging="284"/>
        <w:rPr>
          <w:rFonts w:ascii="Tahoma" w:hAnsi="Tahoma" w:cs="Tahoma"/>
          <w:bCs/>
          <w:sz w:val="20"/>
          <w:szCs w:val="20"/>
          <w:lang w:val="en-GB"/>
        </w:rPr>
      </w:pPr>
      <w:r>
        <w:rPr>
          <w:rFonts w:ascii="Tahoma" w:hAnsi="Tahoma" w:cs="Tahoma"/>
          <w:bCs/>
          <w:sz w:val="20"/>
          <w:szCs w:val="20"/>
          <w:lang w:val="en-GB"/>
        </w:rPr>
        <w:t>Manual Handling requirements within MH guidelines.</w:t>
      </w:r>
    </w:p>
    <w:p w:rsidR="00B64F53" w:rsidRDefault="00B64F53" w:rsidP="00B64F53">
      <w:pPr>
        <w:pStyle w:val="ListParagraph"/>
        <w:numPr>
          <w:ilvl w:val="0"/>
          <w:numId w:val="22"/>
        </w:numPr>
        <w:tabs>
          <w:tab w:val="left" w:pos="180"/>
        </w:tabs>
        <w:spacing w:before="60" w:after="60"/>
        <w:ind w:left="851" w:hanging="284"/>
        <w:rPr>
          <w:rFonts w:ascii="Tahoma" w:hAnsi="Tahoma" w:cs="Tahoma"/>
          <w:bCs/>
          <w:sz w:val="20"/>
          <w:szCs w:val="20"/>
          <w:lang w:val="en-GB"/>
        </w:rPr>
      </w:pPr>
      <w:r>
        <w:rPr>
          <w:rFonts w:ascii="Tahoma" w:hAnsi="Tahoma" w:cs="Tahoma"/>
          <w:bCs/>
          <w:sz w:val="20"/>
          <w:szCs w:val="20"/>
          <w:lang w:val="en-GB"/>
        </w:rPr>
        <w:t>Must be able to cope with the physical demands of the job.</w:t>
      </w:r>
    </w:p>
    <w:p w:rsidR="00B64F53" w:rsidRDefault="00B64F53" w:rsidP="00B64F53">
      <w:pPr>
        <w:ind w:left="851"/>
        <w:rPr>
          <w:rFonts w:ascii="Tahoma" w:hAnsi="Tahoma" w:cs="Tahoma"/>
          <w:bCs/>
          <w:sz w:val="20"/>
          <w:szCs w:val="20"/>
          <w:lang w:val="en-GB"/>
        </w:rPr>
      </w:pPr>
    </w:p>
    <w:p w:rsidR="003B4CFA" w:rsidRDefault="00354A95">
      <w:pPr>
        <w:rPr>
          <w:rFonts w:ascii="Tahoma" w:hAnsi="Tahoma" w:cs="Tahoma"/>
          <w:b/>
          <w:bCs/>
          <w:sz w:val="20"/>
          <w:szCs w:val="20"/>
          <w:lang w:val="en-GB"/>
        </w:rPr>
      </w:pPr>
      <w:r>
        <w:rPr>
          <w:rFonts w:ascii="Tahoma" w:hAnsi="Tahoma" w:cs="Tahoma"/>
          <w:b/>
          <w:bCs/>
          <w:sz w:val="20"/>
          <w:szCs w:val="20"/>
          <w:lang w:val="en-GB"/>
        </w:rPr>
        <w:t>Standards and Quality Assurance</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Support the aims and ethos of the UCL Academy.</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Attend team and staff meetings.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Undertake professional duties that may be reasonably assigned, for example, to collect information for Annual Reviews.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Be proactive in matters relating to health and safety.</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To support the implementation of school policies and procedures, including those relating to confidentiality and behaviour.</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To identify personal training needs and to attend appropriate internal and external in-service training. </w:t>
      </w:r>
    </w:p>
    <w:p w:rsidR="003B4CFA" w:rsidRDefault="00354A95">
      <w:pPr>
        <w:numPr>
          <w:ilvl w:val="0"/>
          <w:numId w:val="19"/>
        </w:numPr>
        <w:ind w:left="851" w:hanging="284"/>
        <w:rPr>
          <w:rFonts w:ascii="Tahoma" w:hAnsi="Tahoma" w:cs="Tahoma"/>
          <w:bCs/>
          <w:sz w:val="20"/>
          <w:szCs w:val="20"/>
          <w:lang w:val="en-GB"/>
        </w:rPr>
      </w:pPr>
      <w:r>
        <w:rPr>
          <w:rFonts w:ascii="Tahoma" w:hAnsi="Tahoma" w:cs="Tahoma"/>
          <w:bCs/>
          <w:sz w:val="20"/>
          <w:szCs w:val="20"/>
          <w:lang w:val="en-GB"/>
        </w:rPr>
        <w:t xml:space="preserve">Set a good example in terms of punctuality and attendance. </w:t>
      </w:r>
    </w:p>
    <w:p w:rsidR="003B4CFA" w:rsidRDefault="003B4CFA">
      <w:pPr>
        <w:rPr>
          <w:rFonts w:ascii="Tahoma" w:hAnsi="Tahoma" w:cs="Tahoma"/>
          <w:sz w:val="20"/>
          <w:szCs w:val="20"/>
        </w:rPr>
      </w:pPr>
    </w:p>
    <w:p w:rsidR="003B4CFA" w:rsidRDefault="00354A95">
      <w:pPr>
        <w:pStyle w:val="NormalWeb"/>
        <w:spacing w:before="0" w:beforeAutospacing="0" w:after="0" w:afterAutospacing="0" w:line="280" w:lineRule="exact"/>
        <w:ind w:left="567" w:hanging="567"/>
        <w:rPr>
          <w:rFonts w:ascii="Tahoma" w:hAnsi="Tahoma" w:cs="Tahoma"/>
          <w:b/>
          <w:sz w:val="20"/>
          <w:szCs w:val="20"/>
        </w:rPr>
      </w:pPr>
      <w:r>
        <w:rPr>
          <w:rFonts w:ascii="Tahoma" w:hAnsi="Tahoma" w:cs="Tahoma"/>
          <w:b/>
          <w:sz w:val="20"/>
          <w:szCs w:val="20"/>
        </w:rPr>
        <w:t xml:space="preserve">General - The post holder will be required to: </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 xml:space="preserve">Maintain high professional standards of attendance, punctuality, appearance, conduct and positive, courteous relations with students, parents and colleagues. </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Adhere to the Academy’s Equal Opportunities policy in all activities, and to actively promote equality of opportunity wherever possible</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Be responsible for your own health and safety and that of your colleagues, in accordance with the Health and Safety at Work Act (1974) and relevant EC directives.</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Work in accordance with the Data Protection Act.</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Uphold the Academy’s policy in respect of safeguarding and child protection matters.</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Provide a healthy and comfortable working environment, smoking is strictly prohibited.</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 xml:space="preserve">This Job Description is not necessarily a comprehensive definition of the post and duties may be varied to meet the changing demands of the Academy.  It will be reviewed at intervals and it may be subject to modification or amendment at any time after consultation with the holder of the post. Management reserves the right following consultation to make changes to the job description. </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 xml:space="preserve">All permanent staff (who have successfully completed a probationary period) are required to participate in the performance management process and engage in continuous professional </w:t>
      </w:r>
      <w:proofErr w:type="gramStart"/>
      <w:r>
        <w:rPr>
          <w:rFonts w:ascii="Tahoma" w:hAnsi="Tahoma" w:cs="Tahoma"/>
          <w:sz w:val="20"/>
          <w:szCs w:val="20"/>
        </w:rPr>
        <w:t>development  to</w:t>
      </w:r>
      <w:proofErr w:type="gramEnd"/>
      <w:r>
        <w:rPr>
          <w:rFonts w:ascii="Tahoma" w:hAnsi="Tahoma" w:cs="Tahoma"/>
          <w:sz w:val="20"/>
          <w:szCs w:val="20"/>
        </w:rPr>
        <w:t xml:space="preserve"> ensure that professional skills and knowledge are up to date. </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 xml:space="preserve">The job purpose and key statements remain indicative and by no means exclusive – given the evolving needs of the Academy, flexibility among staff is very important. </w:t>
      </w:r>
    </w:p>
    <w:p w:rsidR="003B4CFA" w:rsidRDefault="00354A95">
      <w:pPr>
        <w:pStyle w:val="Default"/>
        <w:numPr>
          <w:ilvl w:val="0"/>
          <w:numId w:val="21"/>
        </w:numPr>
        <w:tabs>
          <w:tab w:val="clear" w:pos="720"/>
          <w:tab w:val="num" w:pos="1134"/>
        </w:tabs>
        <w:spacing w:after="29"/>
        <w:ind w:left="1134" w:hanging="774"/>
        <w:rPr>
          <w:rFonts w:ascii="Tahoma" w:hAnsi="Tahoma" w:cs="Tahoma"/>
          <w:sz w:val="20"/>
          <w:szCs w:val="20"/>
        </w:rPr>
      </w:pPr>
      <w:r>
        <w:rPr>
          <w:rFonts w:ascii="Tahoma" w:hAnsi="Tahoma" w:cs="Tahoma"/>
          <w:sz w:val="20"/>
          <w:szCs w:val="20"/>
        </w:rPr>
        <w:t xml:space="preserve">Whilst every effort has been made to explain the main duties and responsibilities of the post, each individual task undertaken may not be identified. Employees will be expected to comply with </w:t>
      </w:r>
      <w:r>
        <w:rPr>
          <w:rFonts w:ascii="Tahoma" w:hAnsi="Tahoma" w:cs="Tahoma"/>
          <w:sz w:val="20"/>
          <w:szCs w:val="20"/>
        </w:rPr>
        <w:lastRenderedPageBreak/>
        <w:t>any reasonable request from a manager to undertake work of a similar level that is not specified in this job description.</w:t>
      </w:r>
    </w:p>
    <w:p w:rsidR="003B4CFA" w:rsidRDefault="003B4CFA">
      <w:pPr>
        <w:rPr>
          <w:rFonts w:ascii="Tahoma" w:hAnsi="Tahoma" w:cs="Tahoma"/>
          <w:sz w:val="20"/>
          <w:szCs w:val="20"/>
          <w:lang w:eastAsia="en-GB"/>
        </w:rPr>
      </w:pPr>
    </w:p>
    <w:p w:rsidR="003B4CFA" w:rsidRPr="00804A9F" w:rsidRDefault="00354A95">
      <w:pPr>
        <w:rPr>
          <w:rFonts w:ascii="Tahoma" w:hAnsi="Tahoma" w:cs="Tahoma"/>
          <w:sz w:val="20"/>
          <w:szCs w:val="20"/>
        </w:rPr>
      </w:pPr>
      <w:r w:rsidRPr="00804A9F">
        <w:rPr>
          <w:rFonts w:ascii="Tahoma" w:hAnsi="Tahoma" w:cs="Tahoma"/>
          <w:sz w:val="20"/>
          <w:szCs w:val="20"/>
          <w:lang w:eastAsia="en-GB"/>
        </w:rPr>
        <w:t>This post is classified as having substantial access to children and appointment is subject to an enhanced police check of previous criminal convictions (Enhanced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wills not necessary debar from employment – this will depend upon the nature of the offense(s) and when they were recorded.</w:t>
      </w:r>
    </w:p>
    <w:p w:rsidR="003B4CFA" w:rsidRDefault="003B4CFA">
      <w:pPr>
        <w:jc w:val="both"/>
        <w:rPr>
          <w:rFonts w:ascii="Tahoma" w:hAnsi="Tahoma" w:cs="Tahoma"/>
          <w:sz w:val="18"/>
          <w:szCs w:val="18"/>
        </w:rPr>
      </w:pPr>
    </w:p>
    <w:p w:rsidR="003B4CFA" w:rsidRDefault="003B4CFA">
      <w:pPr>
        <w:jc w:val="both"/>
        <w:rPr>
          <w:rFonts w:ascii="Tahoma" w:hAnsi="Tahoma" w:cs="Tahoma"/>
          <w:sz w:val="18"/>
          <w:szCs w:val="18"/>
        </w:rPr>
      </w:pPr>
    </w:p>
    <w:p w:rsidR="003B4CFA" w:rsidRDefault="00354A95">
      <w:pPr>
        <w:jc w:val="both"/>
        <w:rPr>
          <w:rFonts w:ascii="Tahoma" w:hAnsi="Tahoma" w:cs="Tahoma"/>
          <w:b/>
          <w:sz w:val="18"/>
          <w:szCs w:val="18"/>
        </w:rPr>
      </w:pPr>
      <w:r>
        <w:rPr>
          <w:rFonts w:ascii="Tahoma" w:hAnsi="Tahoma" w:cs="Tahoma"/>
          <w:b/>
          <w:sz w:val="18"/>
          <w:szCs w:val="18"/>
        </w:rPr>
        <w:t xml:space="preserve">Signed _______________________  </w:t>
      </w:r>
      <w:r>
        <w:rPr>
          <w:rFonts w:ascii="Tahoma" w:hAnsi="Tahoma" w:cs="Tahoma"/>
          <w:b/>
          <w:sz w:val="18"/>
          <w:szCs w:val="18"/>
        </w:rPr>
        <w:tab/>
        <w:t>Date ___________________</w:t>
      </w:r>
    </w:p>
    <w:p w:rsidR="007959FE" w:rsidRDefault="007959FE">
      <w:pPr>
        <w:rPr>
          <w:rFonts w:ascii="Tahoma" w:hAnsi="Tahoma" w:cs="Tahoma"/>
          <w:b/>
          <w:sz w:val="18"/>
          <w:szCs w:val="18"/>
        </w:rPr>
      </w:pPr>
      <w:r>
        <w:rPr>
          <w:rFonts w:ascii="Tahoma" w:hAnsi="Tahoma" w:cs="Tahoma"/>
          <w:b/>
          <w:sz w:val="18"/>
          <w:szCs w:val="18"/>
        </w:rPr>
        <w:br w:type="page"/>
      </w:r>
    </w:p>
    <w:tbl>
      <w:tblPr>
        <w:tblStyle w:val="TableGrid"/>
        <w:tblpPr w:leftFromText="180" w:rightFromText="180" w:vertAnchor="text" w:horzAnchor="margin" w:tblpY="286"/>
        <w:tblW w:w="0" w:type="auto"/>
        <w:tblLook w:val="04A0" w:firstRow="1" w:lastRow="0" w:firstColumn="1" w:lastColumn="0" w:noHBand="0" w:noVBand="1"/>
      </w:tblPr>
      <w:tblGrid>
        <w:gridCol w:w="1599"/>
        <w:gridCol w:w="4394"/>
        <w:gridCol w:w="3260"/>
      </w:tblGrid>
      <w:tr w:rsidR="007959FE" w:rsidTr="007959FE">
        <w:tc>
          <w:tcPr>
            <w:tcW w:w="1599" w:type="dxa"/>
          </w:tcPr>
          <w:p w:rsidR="007959FE" w:rsidRDefault="007959FE" w:rsidP="007959FE">
            <w:pPr>
              <w:rPr>
                <w:rFonts w:ascii="Tahoma" w:hAnsi="Tahoma" w:cs="Tahoma"/>
                <w:b/>
                <w:sz w:val="20"/>
                <w:szCs w:val="20"/>
              </w:rPr>
            </w:pPr>
          </w:p>
        </w:tc>
        <w:tc>
          <w:tcPr>
            <w:tcW w:w="4394" w:type="dxa"/>
          </w:tcPr>
          <w:p w:rsidR="007959FE" w:rsidRDefault="007959FE" w:rsidP="007959FE">
            <w:pPr>
              <w:rPr>
                <w:rFonts w:ascii="Tahoma" w:hAnsi="Tahoma" w:cs="Tahoma"/>
                <w:b/>
                <w:sz w:val="20"/>
                <w:szCs w:val="20"/>
              </w:rPr>
            </w:pPr>
            <w:r>
              <w:rPr>
                <w:rFonts w:ascii="Tahoma" w:hAnsi="Tahoma" w:cs="Tahoma"/>
                <w:b/>
                <w:sz w:val="20"/>
                <w:szCs w:val="20"/>
              </w:rPr>
              <w:t>Essential</w:t>
            </w:r>
          </w:p>
        </w:tc>
        <w:tc>
          <w:tcPr>
            <w:tcW w:w="3260" w:type="dxa"/>
          </w:tcPr>
          <w:p w:rsidR="007959FE" w:rsidRDefault="007959FE" w:rsidP="007959FE">
            <w:pPr>
              <w:rPr>
                <w:rFonts w:ascii="Tahoma" w:hAnsi="Tahoma" w:cs="Tahoma"/>
                <w:b/>
                <w:sz w:val="20"/>
                <w:szCs w:val="20"/>
              </w:rPr>
            </w:pPr>
            <w:r>
              <w:rPr>
                <w:rFonts w:ascii="Tahoma" w:hAnsi="Tahoma" w:cs="Tahoma"/>
                <w:b/>
                <w:sz w:val="20"/>
                <w:szCs w:val="20"/>
              </w:rPr>
              <w:t>Desirable</w:t>
            </w:r>
          </w:p>
        </w:tc>
      </w:tr>
      <w:tr w:rsidR="007959FE" w:rsidTr="007959FE">
        <w:tc>
          <w:tcPr>
            <w:tcW w:w="1599" w:type="dxa"/>
          </w:tcPr>
          <w:p w:rsidR="007959FE" w:rsidRDefault="007959FE" w:rsidP="007959FE">
            <w:pPr>
              <w:rPr>
                <w:rFonts w:ascii="Tahoma" w:hAnsi="Tahoma" w:cs="Tahoma"/>
                <w:b/>
                <w:sz w:val="20"/>
                <w:szCs w:val="20"/>
              </w:rPr>
            </w:pPr>
            <w:r>
              <w:rPr>
                <w:rFonts w:ascii="Tahoma" w:hAnsi="Tahoma" w:cs="Tahoma"/>
                <w:b/>
                <w:sz w:val="20"/>
                <w:szCs w:val="20"/>
              </w:rPr>
              <w:t>Qualifications</w:t>
            </w:r>
          </w:p>
        </w:tc>
        <w:tc>
          <w:tcPr>
            <w:tcW w:w="4394" w:type="dxa"/>
          </w:tcPr>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Minimum 5 GCSEs at grade C and above, including English and </w:t>
            </w:r>
            <w:proofErr w:type="spellStart"/>
            <w:r>
              <w:rPr>
                <w:rFonts w:ascii="Tahoma" w:hAnsi="Tahoma" w:cs="Tahoma"/>
                <w:sz w:val="20"/>
                <w:szCs w:val="20"/>
              </w:rPr>
              <w:t>maths</w:t>
            </w:r>
            <w:proofErr w:type="spellEnd"/>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lang w:val="en-GB"/>
              </w:rPr>
              <w:t>First aid qualified or willing to undertake first aid training on commencement of post</w:t>
            </w:r>
          </w:p>
          <w:p w:rsidR="007959FE" w:rsidRDefault="007959FE" w:rsidP="007959FE">
            <w:pPr>
              <w:pStyle w:val="ListParagraph"/>
              <w:numPr>
                <w:ilvl w:val="0"/>
                <w:numId w:val="2"/>
              </w:numPr>
              <w:rPr>
                <w:rFonts w:ascii="Tahoma" w:hAnsi="Tahoma" w:cs="Tahoma"/>
                <w:sz w:val="20"/>
                <w:szCs w:val="20"/>
              </w:rPr>
            </w:pPr>
          </w:p>
        </w:tc>
        <w:tc>
          <w:tcPr>
            <w:tcW w:w="3260" w:type="dxa"/>
          </w:tcPr>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Degree</w:t>
            </w:r>
          </w:p>
        </w:tc>
      </w:tr>
      <w:tr w:rsidR="007959FE" w:rsidTr="007959FE">
        <w:tc>
          <w:tcPr>
            <w:tcW w:w="1599" w:type="dxa"/>
          </w:tcPr>
          <w:p w:rsidR="007959FE" w:rsidRDefault="007959FE" w:rsidP="007959FE">
            <w:pPr>
              <w:rPr>
                <w:rFonts w:ascii="Tahoma" w:hAnsi="Tahoma" w:cs="Tahoma"/>
                <w:b/>
                <w:sz w:val="20"/>
                <w:szCs w:val="20"/>
              </w:rPr>
            </w:pPr>
            <w:r>
              <w:rPr>
                <w:rFonts w:ascii="Tahoma" w:hAnsi="Tahoma" w:cs="Tahoma"/>
                <w:b/>
                <w:sz w:val="20"/>
                <w:szCs w:val="20"/>
              </w:rPr>
              <w:t>Experience</w:t>
            </w:r>
          </w:p>
        </w:tc>
        <w:tc>
          <w:tcPr>
            <w:tcW w:w="4394" w:type="dxa"/>
          </w:tcPr>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Previous experience of working with pupils in an education setting. </w:t>
            </w:r>
          </w:p>
        </w:tc>
        <w:tc>
          <w:tcPr>
            <w:tcW w:w="3260" w:type="dxa"/>
          </w:tcPr>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Previous experience in a Learning Support Assistant role in a secondary school </w:t>
            </w:r>
          </w:p>
        </w:tc>
      </w:tr>
      <w:tr w:rsidR="007959FE" w:rsidTr="007959FE">
        <w:tc>
          <w:tcPr>
            <w:tcW w:w="1599" w:type="dxa"/>
          </w:tcPr>
          <w:p w:rsidR="007959FE" w:rsidRDefault="007959FE" w:rsidP="007959FE">
            <w:pPr>
              <w:rPr>
                <w:rFonts w:ascii="Tahoma" w:hAnsi="Tahoma" w:cs="Tahoma"/>
                <w:b/>
                <w:sz w:val="20"/>
                <w:szCs w:val="20"/>
              </w:rPr>
            </w:pPr>
            <w:r>
              <w:rPr>
                <w:rFonts w:ascii="Tahoma" w:hAnsi="Tahoma" w:cs="Tahoma"/>
                <w:b/>
                <w:sz w:val="20"/>
                <w:szCs w:val="20"/>
              </w:rPr>
              <w:t>Knowledge / Skills</w:t>
            </w:r>
          </w:p>
        </w:tc>
        <w:tc>
          <w:tcPr>
            <w:tcW w:w="4394" w:type="dxa"/>
          </w:tcPr>
          <w:p w:rsidR="007959FE" w:rsidRDefault="007959FE" w:rsidP="007959FE">
            <w:pPr>
              <w:pStyle w:val="ListParagraph"/>
              <w:ind w:left="-6"/>
              <w:rPr>
                <w:rFonts w:ascii="Tahoma" w:hAnsi="Tahoma" w:cs="Tahoma"/>
                <w:sz w:val="20"/>
                <w:szCs w:val="20"/>
              </w:rPr>
            </w:pPr>
            <w:r>
              <w:rPr>
                <w:rFonts w:ascii="Tahoma" w:hAnsi="Tahoma" w:cs="Tahoma"/>
                <w:sz w:val="20"/>
                <w:szCs w:val="20"/>
              </w:rPr>
              <w:t>The Learning  Support Assistant should demonstrate knowledge and understanding of:</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the needs of young children;</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child development and the ways in which children learn;</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the roles played by various adults in a child’s education; </w:t>
            </w:r>
          </w:p>
          <w:p w:rsidR="007959FE" w:rsidRDefault="007959FE" w:rsidP="007959FE">
            <w:pPr>
              <w:pStyle w:val="ListParagraph"/>
              <w:numPr>
                <w:ilvl w:val="0"/>
                <w:numId w:val="2"/>
              </w:numPr>
              <w:rPr>
                <w:rFonts w:ascii="Tahoma" w:hAnsi="Tahoma" w:cs="Tahoma"/>
                <w:sz w:val="20"/>
                <w:szCs w:val="20"/>
              </w:rPr>
            </w:pPr>
            <w:proofErr w:type="spellStart"/>
            <w:r>
              <w:rPr>
                <w:rFonts w:ascii="Tahoma" w:hAnsi="Tahoma" w:cs="Tahoma"/>
                <w:sz w:val="20"/>
                <w:szCs w:val="20"/>
              </w:rPr>
              <w:t>behaviour</w:t>
            </w:r>
            <w:proofErr w:type="spellEnd"/>
            <w:r>
              <w:rPr>
                <w:rFonts w:ascii="Tahoma" w:hAnsi="Tahoma" w:cs="Tahoma"/>
                <w:sz w:val="20"/>
                <w:szCs w:val="20"/>
              </w:rPr>
              <w:t xml:space="preserve"> management strategies;</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equal opportunities. </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Good ICT skills </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able to communicate clearly and effectively with students, staff. Parents, </w:t>
            </w:r>
            <w:proofErr w:type="spellStart"/>
            <w:r>
              <w:rPr>
                <w:rFonts w:ascii="Tahoma" w:hAnsi="Tahoma" w:cs="Tahoma"/>
                <w:sz w:val="20"/>
                <w:szCs w:val="20"/>
              </w:rPr>
              <w:t>carers</w:t>
            </w:r>
            <w:proofErr w:type="spellEnd"/>
            <w:r>
              <w:rPr>
                <w:rFonts w:ascii="Tahoma" w:hAnsi="Tahoma" w:cs="Tahoma"/>
                <w:sz w:val="20"/>
                <w:szCs w:val="20"/>
              </w:rPr>
              <w:t xml:space="preserve"> and external agencies. </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self -motivated and able to use own initiative with agreed policies and procedures. </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good time management</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able to work accurately and reliably under pressure to meet deadlines</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able to maintain confidentiality</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able to </w:t>
            </w:r>
            <w:proofErr w:type="spellStart"/>
            <w:r>
              <w:rPr>
                <w:rFonts w:ascii="Tahoma" w:hAnsi="Tahoma" w:cs="Tahoma"/>
                <w:sz w:val="20"/>
                <w:szCs w:val="20"/>
              </w:rPr>
              <w:t>recognise</w:t>
            </w:r>
            <w:proofErr w:type="spellEnd"/>
            <w:r>
              <w:rPr>
                <w:rFonts w:ascii="Tahoma" w:hAnsi="Tahoma" w:cs="Tahoma"/>
                <w:sz w:val="20"/>
                <w:szCs w:val="20"/>
              </w:rPr>
              <w:t xml:space="preserve"> and act upon common forms of discrimination. </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 xml:space="preserve">able to understand the issues for students’ education in an urban, multi-cultural context. </w:t>
            </w:r>
          </w:p>
          <w:p w:rsidR="007959FE" w:rsidRDefault="007959FE" w:rsidP="007959FE">
            <w:pPr>
              <w:ind w:left="360"/>
              <w:rPr>
                <w:rFonts w:ascii="Tahoma" w:hAnsi="Tahoma" w:cs="Tahoma"/>
                <w:sz w:val="20"/>
                <w:szCs w:val="20"/>
              </w:rPr>
            </w:pPr>
          </w:p>
        </w:tc>
        <w:tc>
          <w:tcPr>
            <w:tcW w:w="3260" w:type="dxa"/>
          </w:tcPr>
          <w:p w:rsidR="007959FE" w:rsidRDefault="007959FE" w:rsidP="007959FE">
            <w:pPr>
              <w:rPr>
                <w:rFonts w:ascii="Tahoma" w:hAnsi="Tahoma" w:cs="Tahoma"/>
                <w:sz w:val="20"/>
                <w:szCs w:val="20"/>
              </w:rPr>
            </w:pPr>
          </w:p>
        </w:tc>
      </w:tr>
      <w:tr w:rsidR="007959FE" w:rsidTr="007959FE">
        <w:tc>
          <w:tcPr>
            <w:tcW w:w="1599" w:type="dxa"/>
          </w:tcPr>
          <w:p w:rsidR="007959FE" w:rsidRDefault="007959FE" w:rsidP="007959FE">
            <w:pPr>
              <w:rPr>
                <w:rFonts w:ascii="Tahoma" w:hAnsi="Tahoma" w:cs="Tahoma"/>
                <w:b/>
                <w:sz w:val="20"/>
                <w:szCs w:val="20"/>
              </w:rPr>
            </w:pPr>
            <w:r>
              <w:rPr>
                <w:rFonts w:ascii="Tahoma" w:hAnsi="Tahoma" w:cs="Tahoma"/>
                <w:b/>
                <w:sz w:val="20"/>
                <w:szCs w:val="20"/>
              </w:rPr>
              <w:t>Personal Qualities</w:t>
            </w:r>
          </w:p>
        </w:tc>
        <w:tc>
          <w:tcPr>
            <w:tcW w:w="4394" w:type="dxa"/>
          </w:tcPr>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Commitment to the Academy’s vision and ethos</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A willingness to take on new responsibilities and develop new skills</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Polite, friendly and welcoming</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Able to deal with others with empathy and sensitivity</w:t>
            </w:r>
          </w:p>
          <w:p w:rsidR="007959FE" w:rsidRDefault="007959FE" w:rsidP="007959FE">
            <w:pPr>
              <w:pStyle w:val="ListParagraph"/>
              <w:numPr>
                <w:ilvl w:val="0"/>
                <w:numId w:val="2"/>
              </w:numPr>
              <w:rPr>
                <w:rFonts w:ascii="Tahoma" w:hAnsi="Tahoma" w:cs="Tahoma"/>
                <w:sz w:val="20"/>
                <w:szCs w:val="20"/>
              </w:rPr>
            </w:pPr>
            <w:r>
              <w:rPr>
                <w:rFonts w:ascii="Tahoma" w:hAnsi="Tahoma" w:cs="Tahoma"/>
                <w:sz w:val="20"/>
                <w:szCs w:val="20"/>
              </w:rPr>
              <w:t>Commitment to the safeguarding and welfare of all pupils</w:t>
            </w:r>
          </w:p>
          <w:p w:rsidR="007959FE" w:rsidRDefault="007959FE" w:rsidP="007959FE">
            <w:pPr>
              <w:pStyle w:val="ListParagraph"/>
              <w:numPr>
                <w:ilvl w:val="0"/>
                <w:numId w:val="2"/>
              </w:numPr>
              <w:rPr>
                <w:rFonts w:ascii="Tahoma" w:hAnsi="Tahoma" w:cs="Tahoma"/>
                <w:sz w:val="20"/>
                <w:szCs w:val="20"/>
                <w:lang w:eastAsia="en-GB"/>
              </w:rPr>
            </w:pPr>
            <w:r>
              <w:rPr>
                <w:rFonts w:ascii="Tahoma" w:hAnsi="Tahoma" w:cs="Tahoma"/>
                <w:sz w:val="20"/>
                <w:szCs w:val="20"/>
              </w:rPr>
              <w:t xml:space="preserve">Be able to relate to young people in a positive and constructive way and inspire them to achieve more than they think possible. </w:t>
            </w:r>
          </w:p>
          <w:p w:rsidR="007959FE" w:rsidRDefault="007959FE" w:rsidP="007959FE">
            <w:pPr>
              <w:pStyle w:val="ListParagraph"/>
              <w:numPr>
                <w:ilvl w:val="0"/>
                <w:numId w:val="2"/>
              </w:numPr>
              <w:rPr>
                <w:rFonts w:ascii="Tahoma" w:hAnsi="Tahoma" w:cs="Tahoma"/>
                <w:sz w:val="20"/>
                <w:szCs w:val="20"/>
                <w:lang w:eastAsia="en-GB"/>
              </w:rPr>
            </w:pPr>
            <w:r>
              <w:rPr>
                <w:rFonts w:ascii="Tahoma" w:hAnsi="Tahoma" w:cs="Tahoma"/>
                <w:sz w:val="20"/>
                <w:szCs w:val="20"/>
              </w:rPr>
              <w:t>Possess integrity, optimism, credibility, resilience, calmness and a sense of proportion.</w:t>
            </w:r>
          </w:p>
          <w:p w:rsidR="007959FE" w:rsidRDefault="007959FE" w:rsidP="007959FE">
            <w:pPr>
              <w:pStyle w:val="ListParagraph"/>
              <w:numPr>
                <w:ilvl w:val="0"/>
                <w:numId w:val="2"/>
              </w:numPr>
              <w:rPr>
                <w:rFonts w:ascii="Tahoma" w:hAnsi="Tahoma" w:cs="Tahoma"/>
                <w:sz w:val="20"/>
                <w:szCs w:val="20"/>
              </w:rPr>
            </w:pPr>
            <w:r>
              <w:rPr>
                <w:rFonts w:ascii="Tahoma" w:hAnsi="Tahoma" w:cs="Tahoma"/>
                <w:color w:val="000000"/>
                <w:sz w:val="20"/>
                <w:szCs w:val="20"/>
                <w:lang w:val="en-GB"/>
              </w:rPr>
              <w:t>Reliability and punctuality.</w:t>
            </w:r>
          </w:p>
        </w:tc>
        <w:tc>
          <w:tcPr>
            <w:tcW w:w="3260" w:type="dxa"/>
          </w:tcPr>
          <w:p w:rsidR="007959FE" w:rsidRDefault="007959FE" w:rsidP="007959FE">
            <w:pPr>
              <w:rPr>
                <w:rFonts w:ascii="Tahoma" w:hAnsi="Tahoma" w:cs="Tahoma"/>
                <w:sz w:val="20"/>
                <w:szCs w:val="20"/>
              </w:rPr>
            </w:pPr>
          </w:p>
        </w:tc>
      </w:tr>
    </w:tbl>
    <w:tbl>
      <w:tblPr>
        <w:tblpPr w:leftFromText="180" w:rightFromText="180" w:vertAnchor="text" w:horzAnchor="margin" w:tblpY="-34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ayout w:type="fixed"/>
        <w:tblLook w:val="04A0" w:firstRow="1" w:lastRow="0" w:firstColumn="1" w:lastColumn="0" w:noHBand="0" w:noVBand="1"/>
      </w:tblPr>
      <w:tblGrid>
        <w:gridCol w:w="9214"/>
      </w:tblGrid>
      <w:tr w:rsidR="007959FE" w:rsidTr="007959FE">
        <w:tc>
          <w:tcPr>
            <w:tcW w:w="9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959FE" w:rsidRDefault="007959FE" w:rsidP="007959FE">
            <w:pPr>
              <w:pStyle w:val="Default"/>
              <w:tabs>
                <w:tab w:val="left" w:pos="142"/>
                <w:tab w:val="left" w:pos="8313"/>
              </w:tabs>
              <w:ind w:right="34"/>
              <w:jc w:val="center"/>
              <w:rPr>
                <w:rFonts w:ascii="Tahoma" w:hAnsi="Tahoma" w:cs="Tahoma"/>
                <w:b/>
                <w:bCs/>
                <w:sz w:val="20"/>
                <w:szCs w:val="20"/>
              </w:rPr>
            </w:pPr>
            <w:r>
              <w:rPr>
                <w:rFonts w:ascii="Tahoma" w:hAnsi="Tahoma" w:cs="Tahoma"/>
                <w:sz w:val="18"/>
                <w:szCs w:val="18"/>
              </w:rPr>
              <w:br w:type="page"/>
            </w:r>
            <w:r>
              <w:rPr>
                <w:rFonts w:ascii="Tahoma" w:hAnsi="Tahoma" w:cs="Tahoma"/>
                <w:b/>
                <w:bCs/>
                <w:sz w:val="20"/>
                <w:szCs w:val="20"/>
              </w:rPr>
              <w:t>Job Specification</w:t>
            </w:r>
          </w:p>
          <w:p w:rsidR="007959FE" w:rsidRDefault="007959FE" w:rsidP="007959FE">
            <w:pPr>
              <w:pStyle w:val="Default"/>
              <w:tabs>
                <w:tab w:val="left" w:pos="142"/>
                <w:tab w:val="left" w:pos="8313"/>
              </w:tabs>
              <w:ind w:right="34"/>
              <w:jc w:val="center"/>
              <w:rPr>
                <w:rFonts w:ascii="Tahoma" w:hAnsi="Tahoma" w:cs="Tahoma"/>
                <w:b/>
                <w:bCs/>
                <w:sz w:val="20"/>
                <w:szCs w:val="20"/>
              </w:rPr>
            </w:pPr>
            <w:r>
              <w:rPr>
                <w:rFonts w:ascii="Tahoma" w:hAnsi="Tahoma" w:cs="Tahoma"/>
                <w:b/>
                <w:bCs/>
                <w:sz w:val="20"/>
                <w:szCs w:val="20"/>
              </w:rPr>
              <w:t xml:space="preserve">Learning Support Assistant </w:t>
            </w:r>
          </w:p>
        </w:tc>
      </w:tr>
    </w:tbl>
    <w:p w:rsidR="007959FE" w:rsidRDefault="007959FE">
      <w:pPr>
        <w:jc w:val="both"/>
        <w:rPr>
          <w:rFonts w:ascii="Tahoma" w:hAnsi="Tahoma" w:cs="Tahoma"/>
          <w:b/>
          <w:sz w:val="18"/>
          <w:szCs w:val="18"/>
        </w:rPr>
      </w:pPr>
    </w:p>
    <w:p w:rsidR="003B4CFA" w:rsidRDefault="003B4CFA">
      <w:pPr>
        <w:rPr>
          <w:rFonts w:ascii="Tahoma" w:hAnsi="Tahoma" w:cs="Tahoma"/>
          <w:sz w:val="18"/>
          <w:szCs w:val="18"/>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7959FE" w:rsidRDefault="007959FE">
      <w:pPr>
        <w:rPr>
          <w:rFonts w:ascii="Tahoma" w:hAnsi="Tahoma" w:cs="Tahoma"/>
          <w:sz w:val="18"/>
          <w:szCs w:val="18"/>
          <w:lang w:eastAsia="en-GB"/>
        </w:rPr>
      </w:pPr>
    </w:p>
    <w:p w:rsidR="003B4CFA" w:rsidRDefault="00354A95">
      <w:pPr>
        <w:rPr>
          <w:rFonts w:ascii="Tahoma" w:hAnsi="Tahoma" w:cs="Tahoma"/>
          <w:sz w:val="18"/>
          <w:szCs w:val="18"/>
        </w:rPr>
      </w:pPr>
      <w:r>
        <w:rPr>
          <w:rFonts w:ascii="Tahoma" w:hAnsi="Tahoma" w:cs="Tahoma"/>
          <w:sz w:val="18"/>
          <w:szCs w:val="18"/>
          <w:lang w:eastAsia="en-GB"/>
        </w:rPr>
        <w:t>This post is classified as having substantial access to children and appointment is subject to an enhanced police check of previous criminal convictions (CRB).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wills not necessary debar from employment – this will depend upon the nature of the offense(s) and when they were recorded.</w:t>
      </w:r>
    </w:p>
    <w:p w:rsidR="003B4CFA" w:rsidRDefault="003B4CFA">
      <w:pPr>
        <w:jc w:val="both"/>
        <w:rPr>
          <w:rFonts w:ascii="Tahoma" w:hAnsi="Tahoma" w:cs="Tahoma"/>
          <w:b/>
          <w:sz w:val="18"/>
          <w:szCs w:val="18"/>
        </w:rPr>
      </w:pPr>
    </w:p>
    <w:p w:rsidR="003B4CFA" w:rsidRDefault="00354A95">
      <w:pPr>
        <w:jc w:val="both"/>
        <w:rPr>
          <w:rFonts w:ascii="Tahoma" w:hAnsi="Tahoma" w:cs="Tahoma"/>
          <w:b/>
          <w:sz w:val="18"/>
          <w:szCs w:val="18"/>
        </w:rPr>
      </w:pPr>
      <w:r>
        <w:rPr>
          <w:rFonts w:ascii="Tahoma" w:hAnsi="Tahoma" w:cs="Tahoma"/>
          <w:b/>
          <w:sz w:val="18"/>
          <w:szCs w:val="18"/>
        </w:rPr>
        <w:t xml:space="preserve">Signed _________________________________ </w:t>
      </w:r>
      <w:r>
        <w:rPr>
          <w:rFonts w:ascii="Tahoma" w:hAnsi="Tahoma" w:cs="Tahoma"/>
          <w:b/>
          <w:sz w:val="18"/>
          <w:szCs w:val="18"/>
        </w:rPr>
        <w:tab/>
        <w:t>Date ________________________________</w:t>
      </w:r>
    </w:p>
    <w:sectPr w:rsidR="003B4CFA">
      <w:pgSz w:w="11900" w:h="16840"/>
      <w:pgMar w:top="720" w:right="1268"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663B5"/>
    <w:multiLevelType w:val="hybridMultilevel"/>
    <w:tmpl w:val="CAB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614"/>
    <w:multiLevelType w:val="hybridMultilevel"/>
    <w:tmpl w:val="C584CAE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E3832D6"/>
    <w:multiLevelType w:val="hybridMultilevel"/>
    <w:tmpl w:val="DC7C1F2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0007DA3"/>
    <w:multiLevelType w:val="hybridMultilevel"/>
    <w:tmpl w:val="427E286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63E7D40"/>
    <w:multiLevelType w:val="hybridMultilevel"/>
    <w:tmpl w:val="921262D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E2B7243"/>
    <w:multiLevelType w:val="hybridMultilevel"/>
    <w:tmpl w:val="93FEEA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2766A6"/>
    <w:multiLevelType w:val="hybridMultilevel"/>
    <w:tmpl w:val="506EDF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975574"/>
    <w:multiLevelType w:val="hybridMultilevel"/>
    <w:tmpl w:val="25105A88"/>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3BFA1884"/>
    <w:multiLevelType w:val="hybridMultilevel"/>
    <w:tmpl w:val="5B3475C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14D64CD"/>
    <w:multiLevelType w:val="hybridMultilevel"/>
    <w:tmpl w:val="92F2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804B9"/>
    <w:multiLevelType w:val="hybridMultilevel"/>
    <w:tmpl w:val="68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B53F5"/>
    <w:multiLevelType w:val="hybridMultilevel"/>
    <w:tmpl w:val="6E982EC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21A4B"/>
    <w:multiLevelType w:val="hybridMultilevel"/>
    <w:tmpl w:val="B3FE9526"/>
    <w:lvl w:ilvl="0" w:tplc="2BC0A8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A1559"/>
    <w:multiLevelType w:val="hybridMultilevel"/>
    <w:tmpl w:val="7A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06884"/>
    <w:multiLevelType w:val="hybridMultilevel"/>
    <w:tmpl w:val="ABE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2B3649"/>
    <w:multiLevelType w:val="hybridMultilevel"/>
    <w:tmpl w:val="82C2C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78A6498"/>
    <w:multiLevelType w:val="hybridMultilevel"/>
    <w:tmpl w:val="B54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87D16"/>
    <w:multiLevelType w:val="hybridMultilevel"/>
    <w:tmpl w:val="FC4485D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A2F296D"/>
    <w:multiLevelType w:val="hybridMultilevel"/>
    <w:tmpl w:val="AE6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0"/>
  </w:num>
  <w:num w:numId="5">
    <w:abstractNumId w:val="10"/>
  </w:num>
  <w:num w:numId="6">
    <w:abstractNumId w:val="18"/>
  </w:num>
  <w:num w:numId="7">
    <w:abstractNumId w:val="1"/>
  </w:num>
  <w:num w:numId="8">
    <w:abstractNumId w:val="11"/>
  </w:num>
  <w:num w:numId="9">
    <w:abstractNumId w:val="20"/>
  </w:num>
  <w:num w:numId="10">
    <w:abstractNumId w:val="17"/>
  </w:num>
  <w:num w:numId="11">
    <w:abstractNumId w:val="12"/>
  </w:num>
  <w:num w:numId="12">
    <w:abstractNumId w:val="7"/>
  </w:num>
  <w:num w:numId="13">
    <w:abstractNumId w:val="6"/>
  </w:num>
  <w:num w:numId="14">
    <w:abstractNumId w:val="2"/>
  </w:num>
  <w:num w:numId="15">
    <w:abstractNumId w:val="3"/>
  </w:num>
  <w:num w:numId="16">
    <w:abstractNumId w:val="4"/>
  </w:num>
  <w:num w:numId="17">
    <w:abstractNumId w:val="9"/>
  </w:num>
  <w:num w:numId="18">
    <w:abstractNumId w:val="8"/>
  </w:num>
  <w:num w:numId="19">
    <w:abstractNumId w:val="5"/>
  </w:num>
  <w:num w:numId="20">
    <w:abstractNumId w:val="1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FA"/>
    <w:rsid w:val="000B367A"/>
    <w:rsid w:val="001E3E77"/>
    <w:rsid w:val="002A4E6D"/>
    <w:rsid w:val="003103C8"/>
    <w:rsid w:val="00354A95"/>
    <w:rsid w:val="003B4CFA"/>
    <w:rsid w:val="005E3F5A"/>
    <w:rsid w:val="007959FE"/>
    <w:rsid w:val="00804A9F"/>
    <w:rsid w:val="00964EA2"/>
    <w:rsid w:val="009C0CB5"/>
    <w:rsid w:val="00A27AB7"/>
    <w:rsid w:val="00A95D3D"/>
    <w:rsid w:val="00B64F53"/>
    <w:rsid w:val="00BE1CBE"/>
    <w:rsid w:val="00D43B4B"/>
    <w:rsid w:val="00D9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5743B"/>
  <w15:docId w15:val="{E8FA6B27-7AD8-4241-AF37-AB7C332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2A4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819DEFAC</Template>
  <TotalTime>11</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UCL Academy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Morrissey</dc:creator>
  <cp:lastModifiedBy>Lisa Connolly (UCL Academy)</cp:lastModifiedBy>
  <cp:revision>12</cp:revision>
  <cp:lastPrinted>2019-07-19T14:02:00Z</cp:lastPrinted>
  <dcterms:created xsi:type="dcterms:W3CDTF">2016-06-28T14:12:00Z</dcterms:created>
  <dcterms:modified xsi:type="dcterms:W3CDTF">2019-07-19T14:02:00Z</dcterms:modified>
</cp:coreProperties>
</file>