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20" w:rsidRDefault="00A46E20" w:rsidP="0060670E">
      <w:pPr>
        <w:spacing w:after="0" w:line="240" w:lineRule="auto"/>
        <w:jc w:val="center"/>
        <w:rPr>
          <w:b/>
          <w:color w:val="5F497A" w:themeColor="accent4" w:themeShade="BF"/>
          <w:sz w:val="56"/>
        </w:rPr>
      </w:pPr>
    </w:p>
    <w:p w:rsidR="0060670E" w:rsidRDefault="0060670E" w:rsidP="0060670E">
      <w:pPr>
        <w:spacing w:after="0" w:line="240" w:lineRule="auto"/>
        <w:jc w:val="center"/>
        <w:rPr>
          <w:b/>
          <w:color w:val="5F497A" w:themeColor="accent4" w:themeShade="BF"/>
          <w:sz w:val="72"/>
        </w:rPr>
      </w:pPr>
      <w:r w:rsidRPr="006532C6">
        <w:rPr>
          <w:b/>
          <w:color w:val="5F497A" w:themeColor="accent4" w:themeShade="BF"/>
          <w:sz w:val="56"/>
        </w:rPr>
        <w:t>CANDIDATE PACK</w:t>
      </w:r>
    </w:p>
    <w:p w:rsidR="00B33E04" w:rsidRDefault="00B33E04" w:rsidP="0060670E">
      <w:pPr>
        <w:spacing w:after="0" w:line="240" w:lineRule="auto"/>
        <w:rPr>
          <w:b/>
          <w:color w:val="000000" w:themeColor="text1"/>
        </w:rPr>
      </w:pPr>
    </w:p>
    <w:p w:rsidR="00B33E04" w:rsidRPr="009E24A9" w:rsidRDefault="00B33E04" w:rsidP="0060670E">
      <w:pPr>
        <w:spacing w:after="0" w:line="240" w:lineRule="auto"/>
        <w:rPr>
          <w:b/>
          <w:color w:val="000000" w:themeColor="text1"/>
          <w:sz w:val="12"/>
          <w:szCs w:val="12"/>
        </w:rPr>
        <w:sectPr w:rsidR="00B33E04" w:rsidRPr="009E24A9" w:rsidSect="003E1511">
          <w:headerReference w:type="default" r:id="rId9"/>
          <w:footerReference w:type="default" r:id="rId10"/>
          <w:headerReference w:type="first" r:id="rId11"/>
          <w:footerReference w:type="first" r:id="rId12"/>
          <w:pgSz w:w="11906" w:h="16838"/>
          <w:pgMar w:top="1134" w:right="1134" w:bottom="1134" w:left="1134" w:header="708" w:footer="0" w:gutter="0"/>
          <w:cols w:space="708"/>
          <w:titlePg/>
          <w:docGrid w:linePitch="360"/>
        </w:sectPr>
      </w:pPr>
    </w:p>
    <w:p w:rsidR="00C77FA5" w:rsidRDefault="00C77FA5" w:rsidP="0060670E">
      <w:pPr>
        <w:spacing w:after="0" w:line="240" w:lineRule="auto"/>
        <w:rPr>
          <w:color w:val="000000" w:themeColor="text1"/>
        </w:rPr>
      </w:pPr>
    </w:p>
    <w:p w:rsidR="00C77FA5" w:rsidRDefault="00C77FA5" w:rsidP="0060670E">
      <w:pPr>
        <w:spacing w:after="0" w:line="240" w:lineRule="auto"/>
        <w:rPr>
          <w:color w:val="000000" w:themeColor="text1"/>
        </w:rPr>
      </w:pPr>
    </w:p>
    <w:p w:rsidR="00740166" w:rsidRPr="00740166" w:rsidRDefault="00883E93" w:rsidP="0060670E">
      <w:pPr>
        <w:spacing w:after="0" w:line="240" w:lineRule="auto"/>
        <w:rPr>
          <w:color w:val="000000" w:themeColor="text1"/>
        </w:rPr>
      </w:pPr>
      <w:r>
        <w:rPr>
          <w:noProof/>
          <w:color w:val="000000" w:themeColor="text1"/>
          <w:lang w:eastAsia="en-GB"/>
        </w:rPr>
        <w:drawing>
          <wp:anchor distT="0" distB="0" distL="114300" distR="114300" simplePos="0" relativeHeight="251658240" behindDoc="0" locked="0" layoutInCell="1" allowOverlap="1" wp14:anchorId="35954765" wp14:editId="3AE0CD73">
            <wp:simplePos x="0" y="0"/>
            <wp:positionH relativeFrom="column">
              <wp:posOffset>560705</wp:posOffset>
            </wp:positionH>
            <wp:positionV relativeFrom="paragraph">
              <wp:posOffset>92075</wp:posOffset>
            </wp:positionV>
            <wp:extent cx="1609725" cy="2071370"/>
            <wp:effectExtent l="76200" t="76200" r="142875" b="13843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on crop.jpg"/>
                    <pic:cNvPicPr/>
                  </pic:nvPicPr>
                  <pic:blipFill rotWithShape="1">
                    <a:blip r:embed="rId13" cstate="print">
                      <a:extLst>
                        <a:ext uri="{28A0092B-C50C-407E-A947-70E740481C1C}">
                          <a14:useLocalDpi xmlns:a14="http://schemas.microsoft.com/office/drawing/2010/main" val="0"/>
                        </a:ext>
                      </a:extLst>
                    </a:blip>
                    <a:srcRect t="6845" b="4183"/>
                    <a:stretch/>
                  </pic:blipFill>
                  <pic:spPr bwMode="auto">
                    <a:xfrm>
                      <a:off x="0" y="0"/>
                      <a:ext cx="1609725" cy="20713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0166" w:rsidRPr="00740166">
        <w:rPr>
          <w:color w:val="000000" w:themeColor="text1"/>
        </w:rPr>
        <w:t>Dear Candidate,</w:t>
      </w:r>
    </w:p>
    <w:p w:rsidR="00740166" w:rsidRPr="009E24A9" w:rsidRDefault="00740166" w:rsidP="0060670E">
      <w:pPr>
        <w:spacing w:after="0" w:line="240" w:lineRule="auto"/>
        <w:rPr>
          <w:color w:val="000000" w:themeColor="text1"/>
          <w:sz w:val="12"/>
          <w:szCs w:val="12"/>
        </w:rPr>
      </w:pPr>
    </w:p>
    <w:p w:rsidR="00740166" w:rsidRDefault="00740166" w:rsidP="0060670E">
      <w:pPr>
        <w:spacing w:after="0" w:line="240" w:lineRule="auto"/>
        <w:rPr>
          <w:color w:val="000000" w:themeColor="text1"/>
        </w:rPr>
      </w:pPr>
      <w:r>
        <w:rPr>
          <w:color w:val="000000" w:themeColor="text1"/>
        </w:rPr>
        <w:t xml:space="preserve">Thank you for expressing an interest in becoming </w:t>
      </w:r>
      <w:r w:rsidR="003B2645">
        <w:rPr>
          <w:color w:val="000000" w:themeColor="text1"/>
        </w:rPr>
        <w:t xml:space="preserve">our </w:t>
      </w:r>
      <w:r w:rsidR="00A65413">
        <w:rPr>
          <w:color w:val="000000" w:themeColor="text1"/>
        </w:rPr>
        <w:t xml:space="preserve">a </w:t>
      </w:r>
      <w:r>
        <w:rPr>
          <w:color w:val="000000" w:themeColor="text1"/>
        </w:rPr>
        <w:t xml:space="preserve">member of our dynamic </w:t>
      </w:r>
      <w:r w:rsidR="00BD7F92">
        <w:rPr>
          <w:color w:val="000000" w:themeColor="text1"/>
        </w:rPr>
        <w:t xml:space="preserve">and forward thinking </w:t>
      </w:r>
      <w:r>
        <w:rPr>
          <w:color w:val="000000" w:themeColor="text1"/>
        </w:rPr>
        <w:t>team at Swanbourne House.</w:t>
      </w:r>
    </w:p>
    <w:p w:rsidR="00740166" w:rsidRPr="009E24A9" w:rsidRDefault="00740166" w:rsidP="0060670E">
      <w:pPr>
        <w:spacing w:after="0" w:line="240" w:lineRule="auto"/>
        <w:rPr>
          <w:color w:val="000000" w:themeColor="text1"/>
          <w:sz w:val="12"/>
          <w:szCs w:val="12"/>
        </w:rPr>
      </w:pPr>
    </w:p>
    <w:p w:rsidR="00740166" w:rsidRDefault="00740166" w:rsidP="0060670E">
      <w:pPr>
        <w:spacing w:after="0" w:line="240" w:lineRule="auto"/>
        <w:rPr>
          <w:color w:val="000000" w:themeColor="text1"/>
        </w:rPr>
      </w:pPr>
      <w:r>
        <w:rPr>
          <w:color w:val="000000" w:themeColor="text1"/>
        </w:rPr>
        <w:t xml:space="preserve">This </w:t>
      </w:r>
      <w:r w:rsidR="00BD7F92">
        <w:rPr>
          <w:color w:val="000000" w:themeColor="text1"/>
        </w:rPr>
        <w:t>presents</w:t>
      </w:r>
      <w:r>
        <w:rPr>
          <w:color w:val="000000" w:themeColor="text1"/>
        </w:rPr>
        <w:t xml:space="preserve"> an incredibly exciting opportunity to become part of something special.  Swanbourne House provides a unique balance between tradition</w:t>
      </w:r>
      <w:r w:rsidR="009E24A9">
        <w:rPr>
          <w:color w:val="000000" w:themeColor="text1"/>
        </w:rPr>
        <w:t xml:space="preserve"> and the best of modern teaching practice</w:t>
      </w:r>
      <w:r>
        <w:rPr>
          <w:color w:val="000000" w:themeColor="text1"/>
        </w:rPr>
        <w:t xml:space="preserve">, a beautiful setting in 55 acres of Buckinghamshire countryside and a passion </w:t>
      </w:r>
      <w:r w:rsidR="00BD7F92">
        <w:rPr>
          <w:color w:val="000000" w:themeColor="text1"/>
        </w:rPr>
        <w:t>for the delivery of excellence in education.</w:t>
      </w:r>
      <w:r w:rsidR="00291EA8">
        <w:rPr>
          <w:color w:val="000000" w:themeColor="text1"/>
        </w:rPr>
        <w:t xml:space="preserve"> The school is thriving with 380 pupils from 3 to 13 and a flourishing Boarding House </w:t>
      </w:r>
      <w:r w:rsidR="00011E5D">
        <w:rPr>
          <w:color w:val="000000" w:themeColor="text1"/>
        </w:rPr>
        <w:t>and more than</w:t>
      </w:r>
      <w:r w:rsidR="00291EA8">
        <w:rPr>
          <w:color w:val="000000" w:themeColor="text1"/>
        </w:rPr>
        <w:t xml:space="preserve"> 80 regular boarders.</w:t>
      </w:r>
    </w:p>
    <w:p w:rsidR="00BD7F92" w:rsidRPr="009E24A9" w:rsidRDefault="00BD7F92" w:rsidP="0060670E">
      <w:pPr>
        <w:spacing w:after="0" w:line="240" w:lineRule="auto"/>
        <w:rPr>
          <w:color w:val="000000" w:themeColor="text1"/>
          <w:sz w:val="12"/>
          <w:szCs w:val="12"/>
        </w:rPr>
      </w:pPr>
    </w:p>
    <w:p w:rsidR="00BD7F92" w:rsidRDefault="00BD7F92" w:rsidP="0060670E">
      <w:pPr>
        <w:spacing w:after="0" w:line="240" w:lineRule="auto"/>
        <w:rPr>
          <w:color w:val="000000" w:themeColor="text1"/>
        </w:rPr>
      </w:pPr>
      <w:r>
        <w:rPr>
          <w:color w:val="000000" w:themeColor="text1"/>
        </w:rPr>
        <w:t>We give teachers the chance to be creative, collaborative, and</w:t>
      </w:r>
      <w:r w:rsidR="00182519">
        <w:rPr>
          <w:color w:val="000000" w:themeColor="text1"/>
        </w:rPr>
        <w:t xml:space="preserve"> by bringing teaching alive to</w:t>
      </w:r>
      <w:r>
        <w:rPr>
          <w:color w:val="000000" w:themeColor="text1"/>
        </w:rPr>
        <w:t xml:space="preserve"> develop the skills, passions and innate attributes of all the children.</w:t>
      </w:r>
    </w:p>
    <w:p w:rsidR="009E24A9" w:rsidRDefault="009E24A9" w:rsidP="0060670E">
      <w:pPr>
        <w:spacing w:after="0" w:line="240" w:lineRule="auto"/>
        <w:rPr>
          <w:color w:val="000000" w:themeColor="text1"/>
          <w:sz w:val="12"/>
          <w:szCs w:val="12"/>
        </w:rPr>
      </w:pPr>
    </w:p>
    <w:p w:rsidR="00883E93" w:rsidRPr="009E24A9" w:rsidRDefault="00883E93" w:rsidP="0060670E">
      <w:pPr>
        <w:spacing w:after="0" w:line="240" w:lineRule="auto"/>
        <w:rPr>
          <w:color w:val="000000" w:themeColor="text1"/>
          <w:sz w:val="12"/>
          <w:szCs w:val="12"/>
        </w:rPr>
      </w:pPr>
    </w:p>
    <w:p w:rsidR="00883E93" w:rsidRDefault="00182519" w:rsidP="0060670E">
      <w:pPr>
        <w:spacing w:after="0" w:line="240" w:lineRule="auto"/>
        <w:rPr>
          <w:color w:val="000000" w:themeColor="text1"/>
        </w:rPr>
      </w:pPr>
      <w:r>
        <w:rPr>
          <w:color w:val="000000" w:themeColor="text1"/>
        </w:rPr>
        <w:t>Simon Hitchings</w:t>
      </w:r>
      <w:r w:rsidR="009E24A9">
        <w:rPr>
          <w:color w:val="000000" w:themeColor="text1"/>
        </w:rPr>
        <w:t xml:space="preserve">, </w:t>
      </w:r>
    </w:p>
    <w:p w:rsidR="00182519" w:rsidRDefault="009E24A9" w:rsidP="0060670E">
      <w:pPr>
        <w:spacing w:after="0" w:line="240" w:lineRule="auto"/>
        <w:rPr>
          <w:color w:val="000000" w:themeColor="text1"/>
        </w:rPr>
      </w:pPr>
      <w:r>
        <w:rPr>
          <w:color w:val="000000" w:themeColor="text1"/>
        </w:rPr>
        <w:t>Headmaster</w:t>
      </w:r>
    </w:p>
    <w:p w:rsidR="00883E93" w:rsidRPr="00C77FA5" w:rsidRDefault="00883E93" w:rsidP="0060670E">
      <w:pPr>
        <w:spacing w:after="0" w:line="240" w:lineRule="auto"/>
        <w:rPr>
          <w:color w:val="000000" w:themeColor="text1"/>
        </w:rPr>
      </w:pPr>
    </w:p>
    <w:p w:rsidR="00883E93" w:rsidRPr="00C77FA5" w:rsidRDefault="00883E93" w:rsidP="0060670E">
      <w:pPr>
        <w:spacing w:after="0" w:line="240" w:lineRule="auto"/>
        <w:rPr>
          <w:color w:val="000000" w:themeColor="text1"/>
        </w:rPr>
      </w:pPr>
    </w:p>
    <w:p w:rsidR="00883E93" w:rsidRPr="00C77FA5" w:rsidRDefault="00883E93" w:rsidP="0060670E">
      <w:pPr>
        <w:spacing w:after="0" w:line="240" w:lineRule="auto"/>
        <w:rPr>
          <w:color w:val="000000" w:themeColor="text1"/>
        </w:rPr>
      </w:pPr>
    </w:p>
    <w:p w:rsidR="00883E93" w:rsidRPr="00C77FA5" w:rsidRDefault="00883E93" w:rsidP="0060670E">
      <w:pPr>
        <w:spacing w:after="0" w:line="240" w:lineRule="auto"/>
        <w:rPr>
          <w:color w:val="000000" w:themeColor="text1"/>
        </w:rPr>
      </w:pPr>
      <w:r>
        <w:rPr>
          <w:noProof/>
          <w:color w:val="000000" w:themeColor="text1"/>
          <w:lang w:eastAsia="en-GB"/>
        </w:rPr>
        <w:drawing>
          <wp:anchor distT="0" distB="0" distL="114300" distR="114300" simplePos="0" relativeHeight="251659264" behindDoc="0" locked="0" layoutInCell="1" allowOverlap="1" wp14:anchorId="5D3693DC" wp14:editId="11D34C05">
            <wp:simplePos x="0" y="0"/>
            <wp:positionH relativeFrom="column">
              <wp:posOffset>2540</wp:posOffset>
            </wp:positionH>
            <wp:positionV relativeFrom="paragraph">
              <wp:posOffset>127000</wp:posOffset>
            </wp:positionV>
            <wp:extent cx="2835275" cy="1889760"/>
            <wp:effectExtent l="76200" t="76200" r="136525" b="12954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9913-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5275" cy="18897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60670E" w:rsidRDefault="0060670E" w:rsidP="0060670E">
      <w:pPr>
        <w:spacing w:after="0" w:line="240" w:lineRule="auto"/>
        <w:rPr>
          <w:color w:val="000000" w:themeColor="text1"/>
        </w:rPr>
      </w:pPr>
      <w:r>
        <w:rPr>
          <w:b/>
          <w:color w:val="000000" w:themeColor="text1"/>
        </w:rPr>
        <w:t>Contents</w:t>
      </w:r>
      <w:r>
        <w:rPr>
          <w:color w:val="000000" w:themeColor="text1"/>
        </w:rPr>
        <w:t xml:space="preserve"> – the aim of this pack is to give you sufficient background information to support your application.</w:t>
      </w:r>
    </w:p>
    <w:p w:rsidR="0060670E" w:rsidRDefault="0060670E" w:rsidP="0060670E">
      <w:pPr>
        <w:spacing w:after="0" w:line="240" w:lineRule="auto"/>
        <w:rPr>
          <w:color w:val="000000" w:themeColor="text1"/>
        </w:rPr>
      </w:pPr>
    </w:p>
    <w:p w:rsidR="0060670E" w:rsidRDefault="0060670E" w:rsidP="0060670E">
      <w:pPr>
        <w:spacing w:after="0" w:line="240" w:lineRule="auto"/>
        <w:ind w:left="720"/>
        <w:rPr>
          <w:color w:val="000000" w:themeColor="text1"/>
        </w:rPr>
      </w:pPr>
      <w:r>
        <w:rPr>
          <w:color w:val="000000" w:themeColor="text1"/>
        </w:rPr>
        <w:t>1.</w:t>
      </w:r>
      <w:r>
        <w:rPr>
          <w:color w:val="000000" w:themeColor="text1"/>
        </w:rPr>
        <w:tab/>
        <w:t>Letter from the Headmaster</w:t>
      </w:r>
    </w:p>
    <w:p w:rsidR="0060670E" w:rsidRDefault="0060670E" w:rsidP="0060670E">
      <w:pPr>
        <w:spacing w:after="0" w:line="240" w:lineRule="auto"/>
        <w:ind w:left="720"/>
        <w:rPr>
          <w:color w:val="000000" w:themeColor="text1"/>
        </w:rPr>
      </w:pPr>
    </w:p>
    <w:p w:rsidR="0060670E" w:rsidRDefault="0060670E" w:rsidP="0060670E">
      <w:pPr>
        <w:spacing w:after="0" w:line="240" w:lineRule="auto"/>
        <w:ind w:left="720"/>
        <w:rPr>
          <w:color w:val="000000" w:themeColor="text1"/>
        </w:rPr>
      </w:pPr>
      <w:r>
        <w:rPr>
          <w:color w:val="000000" w:themeColor="text1"/>
        </w:rPr>
        <w:t>2.</w:t>
      </w:r>
      <w:r>
        <w:rPr>
          <w:color w:val="000000" w:themeColor="text1"/>
        </w:rPr>
        <w:tab/>
        <w:t>School History</w:t>
      </w:r>
    </w:p>
    <w:p w:rsidR="0060670E" w:rsidRDefault="0060670E" w:rsidP="0060670E">
      <w:pPr>
        <w:spacing w:after="0" w:line="240" w:lineRule="auto"/>
        <w:ind w:left="720"/>
        <w:rPr>
          <w:color w:val="000000" w:themeColor="text1"/>
        </w:rPr>
      </w:pPr>
    </w:p>
    <w:p w:rsidR="0060670E" w:rsidRDefault="0060670E" w:rsidP="0060670E">
      <w:pPr>
        <w:spacing w:after="0" w:line="240" w:lineRule="auto"/>
        <w:ind w:left="720"/>
        <w:rPr>
          <w:color w:val="000000" w:themeColor="text1"/>
        </w:rPr>
      </w:pPr>
      <w:r>
        <w:rPr>
          <w:color w:val="000000" w:themeColor="text1"/>
        </w:rPr>
        <w:t>3.</w:t>
      </w:r>
      <w:r>
        <w:rPr>
          <w:color w:val="000000" w:themeColor="text1"/>
        </w:rPr>
        <w:tab/>
        <w:t>Ours values and beliefs</w:t>
      </w:r>
    </w:p>
    <w:p w:rsidR="0060670E" w:rsidRDefault="0060670E" w:rsidP="0060670E">
      <w:pPr>
        <w:spacing w:after="0" w:line="240" w:lineRule="auto"/>
        <w:ind w:left="720"/>
        <w:rPr>
          <w:color w:val="000000" w:themeColor="text1"/>
        </w:rPr>
      </w:pPr>
    </w:p>
    <w:p w:rsidR="0060670E" w:rsidRDefault="0060670E" w:rsidP="0060670E">
      <w:pPr>
        <w:spacing w:after="0" w:line="240" w:lineRule="auto"/>
        <w:ind w:left="720"/>
        <w:rPr>
          <w:color w:val="000000" w:themeColor="text1"/>
        </w:rPr>
      </w:pPr>
      <w:r>
        <w:rPr>
          <w:color w:val="000000" w:themeColor="text1"/>
        </w:rPr>
        <w:t>4.</w:t>
      </w:r>
      <w:r>
        <w:rPr>
          <w:color w:val="000000" w:themeColor="text1"/>
        </w:rPr>
        <w:tab/>
        <w:t>School Organisation</w:t>
      </w:r>
    </w:p>
    <w:p w:rsidR="0060670E" w:rsidRDefault="0060670E" w:rsidP="0060670E">
      <w:pPr>
        <w:spacing w:after="0" w:line="240" w:lineRule="auto"/>
        <w:ind w:left="720"/>
        <w:rPr>
          <w:color w:val="000000" w:themeColor="text1"/>
        </w:rPr>
      </w:pPr>
    </w:p>
    <w:p w:rsidR="008F66CE" w:rsidRDefault="00883E93" w:rsidP="0060670E">
      <w:pPr>
        <w:spacing w:after="0" w:line="240" w:lineRule="auto"/>
        <w:ind w:left="720"/>
        <w:rPr>
          <w:color w:val="000000" w:themeColor="text1"/>
        </w:rPr>
      </w:pPr>
      <w:r>
        <w:rPr>
          <w:color w:val="000000" w:themeColor="text1"/>
        </w:rPr>
        <w:t>5.</w:t>
      </w:r>
      <w:r>
        <w:rPr>
          <w:color w:val="000000" w:themeColor="text1"/>
        </w:rPr>
        <w:tab/>
        <w:t>Important F</w:t>
      </w:r>
      <w:r w:rsidR="0060670E">
        <w:rPr>
          <w:color w:val="000000" w:themeColor="text1"/>
        </w:rPr>
        <w:t xml:space="preserve">eatures of the </w:t>
      </w:r>
    </w:p>
    <w:p w:rsidR="0060670E" w:rsidRDefault="0060670E" w:rsidP="008F66CE">
      <w:pPr>
        <w:spacing w:after="0" w:line="240" w:lineRule="auto"/>
        <w:ind w:left="720" w:firstLine="720"/>
        <w:rPr>
          <w:color w:val="000000" w:themeColor="text1"/>
        </w:rPr>
      </w:pPr>
      <w:r>
        <w:rPr>
          <w:color w:val="000000" w:themeColor="text1"/>
        </w:rPr>
        <w:t>School</w:t>
      </w:r>
      <w:r w:rsidR="000B1186">
        <w:rPr>
          <w:color w:val="000000" w:themeColor="text1"/>
        </w:rPr>
        <w:t xml:space="preserve"> </w:t>
      </w:r>
    </w:p>
    <w:p w:rsidR="0060670E" w:rsidRDefault="0060670E" w:rsidP="0060670E">
      <w:pPr>
        <w:spacing w:after="0" w:line="240" w:lineRule="auto"/>
        <w:ind w:left="720"/>
        <w:rPr>
          <w:color w:val="000000" w:themeColor="text1"/>
        </w:rPr>
      </w:pPr>
    </w:p>
    <w:p w:rsidR="005A7B19" w:rsidRDefault="0060670E" w:rsidP="00B33E04">
      <w:pPr>
        <w:spacing w:after="0" w:line="240" w:lineRule="auto"/>
        <w:ind w:left="720"/>
        <w:rPr>
          <w:color w:val="000000" w:themeColor="text1"/>
        </w:rPr>
      </w:pPr>
      <w:r>
        <w:rPr>
          <w:color w:val="000000" w:themeColor="text1"/>
        </w:rPr>
        <w:t>6.</w:t>
      </w:r>
      <w:r>
        <w:rPr>
          <w:color w:val="000000" w:themeColor="text1"/>
        </w:rPr>
        <w:tab/>
      </w:r>
      <w:r w:rsidR="005A7B19">
        <w:rPr>
          <w:color w:val="000000" w:themeColor="text1"/>
        </w:rPr>
        <w:t>The local area</w:t>
      </w: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883E93" w:rsidRDefault="00883E93" w:rsidP="00B33E04">
      <w:pPr>
        <w:spacing w:after="0" w:line="240" w:lineRule="auto"/>
        <w:ind w:left="720"/>
        <w:rPr>
          <w:color w:val="000000" w:themeColor="text1"/>
        </w:rPr>
      </w:pPr>
    </w:p>
    <w:p w:rsidR="00182519" w:rsidRPr="006532C6" w:rsidRDefault="00182519" w:rsidP="005A7B19">
      <w:pPr>
        <w:spacing w:after="0" w:line="240" w:lineRule="auto"/>
        <w:rPr>
          <w:i/>
          <w:color w:val="000000" w:themeColor="text1"/>
        </w:rPr>
        <w:sectPr w:rsidR="00182519" w:rsidRPr="006532C6" w:rsidSect="009E24A9">
          <w:type w:val="continuous"/>
          <w:pgSz w:w="11906" w:h="16838" w:code="9"/>
          <w:pgMar w:top="1440" w:right="1077" w:bottom="1247" w:left="1077" w:header="709" w:footer="0" w:gutter="0"/>
          <w:cols w:num="2" w:space="708"/>
          <w:titlePg/>
          <w:docGrid w:linePitch="360"/>
        </w:sectPr>
      </w:pPr>
    </w:p>
    <w:p w:rsidR="00291EA8" w:rsidRDefault="00BF44C1" w:rsidP="00291EA8">
      <w:pPr>
        <w:spacing w:after="0" w:line="240" w:lineRule="auto"/>
        <w:rPr>
          <w:color w:val="000000" w:themeColor="text1"/>
        </w:rPr>
      </w:pPr>
      <w:r>
        <w:rPr>
          <w:noProof/>
          <w:color w:val="000000" w:themeColor="text1"/>
          <w:lang w:eastAsia="en-GB"/>
        </w:rPr>
        <w:lastRenderedPageBreak/>
        <w:drawing>
          <wp:anchor distT="0" distB="0" distL="114300" distR="114300" simplePos="0" relativeHeight="251667456" behindDoc="0" locked="0" layoutInCell="1" allowOverlap="1" wp14:anchorId="72182146" wp14:editId="22C162E2">
            <wp:simplePos x="0" y="0"/>
            <wp:positionH relativeFrom="column">
              <wp:posOffset>77470</wp:posOffset>
            </wp:positionH>
            <wp:positionV relativeFrom="paragraph">
              <wp:posOffset>78740</wp:posOffset>
            </wp:positionV>
            <wp:extent cx="1885315" cy="1256665"/>
            <wp:effectExtent l="76200" t="76200" r="133985" b="133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945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5315" cy="1256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roofErr w:type="gramStart"/>
      <w:r w:rsidR="003601DE">
        <w:rPr>
          <w:b/>
          <w:color w:val="000000" w:themeColor="text1"/>
        </w:rPr>
        <w:t>School History</w:t>
      </w:r>
      <w:r w:rsidR="00BB4469">
        <w:rPr>
          <w:color w:val="000000" w:themeColor="text1"/>
        </w:rPr>
        <w:t>.</w:t>
      </w:r>
      <w:proofErr w:type="gramEnd"/>
      <w:r w:rsidR="00B85E41">
        <w:rPr>
          <w:color w:val="000000" w:themeColor="text1"/>
        </w:rPr>
        <w:t xml:space="preserve">  </w:t>
      </w:r>
      <w:r w:rsidR="003601DE">
        <w:rPr>
          <w:color w:val="000000" w:themeColor="text1"/>
        </w:rPr>
        <w:t xml:space="preserve">The school started </w:t>
      </w:r>
      <w:r w:rsidR="009E24A9">
        <w:rPr>
          <w:color w:val="000000" w:themeColor="text1"/>
        </w:rPr>
        <w:t xml:space="preserve">as a boys’ boarding school </w:t>
      </w:r>
      <w:r w:rsidR="003D32BC">
        <w:rPr>
          <w:color w:val="000000" w:themeColor="text1"/>
        </w:rPr>
        <w:t>at St Andrew’s College</w:t>
      </w:r>
      <w:r w:rsidR="009E24A9">
        <w:rPr>
          <w:color w:val="000000" w:themeColor="text1"/>
        </w:rPr>
        <w:t>,</w:t>
      </w:r>
      <w:r w:rsidR="003601DE">
        <w:rPr>
          <w:color w:val="000000" w:themeColor="text1"/>
        </w:rPr>
        <w:t xml:space="preserve"> Bradfield in 1915 and move</w:t>
      </w:r>
      <w:r w:rsidR="009E24A9">
        <w:rPr>
          <w:color w:val="000000" w:themeColor="text1"/>
        </w:rPr>
        <w:t>d</w:t>
      </w:r>
      <w:r w:rsidR="003601DE">
        <w:rPr>
          <w:color w:val="000000" w:themeColor="text1"/>
        </w:rPr>
        <w:t xml:space="preserve"> </w:t>
      </w:r>
      <w:r w:rsidR="003036A9">
        <w:rPr>
          <w:color w:val="000000" w:themeColor="text1"/>
        </w:rPr>
        <w:t xml:space="preserve">with just 43 boys </w:t>
      </w:r>
      <w:r w:rsidR="003601DE">
        <w:rPr>
          <w:color w:val="000000" w:themeColor="text1"/>
        </w:rPr>
        <w:t xml:space="preserve">to Swanbourne House in 1920.  </w:t>
      </w:r>
      <w:r w:rsidR="00291EA8" w:rsidRPr="003036A9">
        <w:rPr>
          <w:color w:val="000000" w:themeColor="text1"/>
        </w:rPr>
        <w:t>The Prep school remains situated in and around the main house, which was built in 1860 as the residence of Lord Cottesloe.</w:t>
      </w:r>
      <w:r w:rsidR="00291EA8">
        <w:rPr>
          <w:color w:val="000000" w:themeColor="text1"/>
        </w:rPr>
        <w:t xml:space="preserve"> The school became co-educational in the 1970s and a Pre-Prep was opened in the 1980s. The school remains true to its boarding roots, and day pupils benefit from the ethos of a boarding school in which the range of activities and the wrap-around care extend into the evening. Flexi-boarding is strong and complements the life of the weekly and full boarders. A majority of pupils move on from Swanbourne House to board at senior schools.</w:t>
      </w:r>
    </w:p>
    <w:p w:rsidR="003D32BC" w:rsidRDefault="003D32BC" w:rsidP="00630541">
      <w:pPr>
        <w:spacing w:after="0" w:line="240" w:lineRule="auto"/>
        <w:rPr>
          <w:color w:val="000000" w:themeColor="text1"/>
        </w:rPr>
      </w:pPr>
    </w:p>
    <w:p w:rsidR="003D32BC" w:rsidRDefault="0051292E" w:rsidP="00630541">
      <w:pPr>
        <w:spacing w:after="0" w:line="240" w:lineRule="auto"/>
        <w:rPr>
          <w:color w:val="000000" w:themeColor="text1"/>
        </w:rPr>
      </w:pPr>
      <w:r>
        <w:rPr>
          <w:rFonts w:ascii="Georgia" w:hAnsi="Georgia"/>
          <w:noProof/>
          <w:lang w:eastAsia="en-GB"/>
        </w:rPr>
        <w:drawing>
          <wp:anchor distT="0" distB="0" distL="114300" distR="114300" simplePos="0" relativeHeight="251666432" behindDoc="1" locked="0" layoutInCell="1" allowOverlap="1" wp14:anchorId="6FFB3384" wp14:editId="12F450BB">
            <wp:simplePos x="0" y="0"/>
            <wp:positionH relativeFrom="column">
              <wp:posOffset>-20955</wp:posOffset>
            </wp:positionH>
            <wp:positionV relativeFrom="paragraph">
              <wp:posOffset>18415</wp:posOffset>
            </wp:positionV>
            <wp:extent cx="806450" cy="9372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_crest_hires_30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6450" cy="937260"/>
                    </a:xfrm>
                    <a:prstGeom prst="rect">
                      <a:avLst/>
                    </a:prstGeom>
                  </pic:spPr>
                </pic:pic>
              </a:graphicData>
            </a:graphic>
            <wp14:sizeRelH relativeFrom="page">
              <wp14:pctWidth>0</wp14:pctWidth>
            </wp14:sizeRelH>
            <wp14:sizeRelV relativeFrom="page">
              <wp14:pctHeight>0</wp14:pctHeight>
            </wp14:sizeRelV>
          </wp:anchor>
        </w:drawing>
      </w:r>
      <w:proofErr w:type="gramStart"/>
      <w:r w:rsidR="003D32BC">
        <w:rPr>
          <w:b/>
          <w:color w:val="000000" w:themeColor="text1"/>
        </w:rPr>
        <w:t>Coat of Arms</w:t>
      </w:r>
      <w:r w:rsidR="00BB4469">
        <w:rPr>
          <w:color w:val="000000" w:themeColor="text1"/>
        </w:rPr>
        <w:t>.</w:t>
      </w:r>
      <w:proofErr w:type="gramEnd"/>
      <w:r w:rsidR="003D32BC">
        <w:rPr>
          <w:color w:val="000000" w:themeColor="text1"/>
        </w:rPr>
        <w:t xml:space="preserve">  The heraldic tinctures provide the School colours </w:t>
      </w:r>
      <w:r w:rsidR="00F32209">
        <w:rPr>
          <w:color w:val="000000" w:themeColor="text1"/>
        </w:rPr>
        <w:t xml:space="preserve">of blue and burgundy </w:t>
      </w:r>
      <w:r w:rsidR="003D32BC">
        <w:rPr>
          <w:color w:val="000000" w:themeColor="text1"/>
        </w:rPr>
        <w:t>still in use today.  The swan’s heads are an allusion of the School’s name and a reference to the County of Buckinghamshire.  The swan in the crest is shown holding a pomegranate, which, with its many seeds</w:t>
      </w:r>
      <w:r w:rsidR="00F32209">
        <w:rPr>
          <w:color w:val="000000" w:themeColor="text1"/>
        </w:rPr>
        <w:t>,</w:t>
      </w:r>
      <w:r w:rsidR="003D32BC">
        <w:rPr>
          <w:color w:val="000000" w:themeColor="text1"/>
        </w:rPr>
        <w:t xml:space="preserve"> is an allusion to learning with the seeds representing the seeds of wisdom.</w:t>
      </w:r>
    </w:p>
    <w:p w:rsidR="003D32BC" w:rsidRDefault="003D32BC" w:rsidP="00630541">
      <w:pPr>
        <w:spacing w:after="0" w:line="240" w:lineRule="auto"/>
        <w:rPr>
          <w:color w:val="000000" w:themeColor="text1"/>
        </w:rPr>
      </w:pPr>
    </w:p>
    <w:p w:rsidR="003D32BC" w:rsidRDefault="003D32BC" w:rsidP="00630541">
      <w:pPr>
        <w:spacing w:after="0" w:line="240" w:lineRule="auto"/>
        <w:rPr>
          <w:color w:val="000000" w:themeColor="text1"/>
        </w:rPr>
      </w:pPr>
      <w:proofErr w:type="gramStart"/>
      <w:r>
        <w:rPr>
          <w:b/>
          <w:color w:val="000000" w:themeColor="text1"/>
        </w:rPr>
        <w:t>Motto</w:t>
      </w:r>
      <w:r w:rsidR="00BB4469">
        <w:rPr>
          <w:color w:val="000000" w:themeColor="text1"/>
        </w:rPr>
        <w:t>.</w:t>
      </w:r>
      <w:proofErr w:type="gramEnd"/>
      <w:r>
        <w:rPr>
          <w:color w:val="000000" w:themeColor="text1"/>
        </w:rPr>
        <w:t xml:space="preserve">  ‘</w:t>
      </w:r>
      <w:proofErr w:type="spellStart"/>
      <w:r>
        <w:rPr>
          <w:color w:val="000000" w:themeColor="text1"/>
        </w:rPr>
        <w:t>Discendo</w:t>
      </w:r>
      <w:proofErr w:type="spellEnd"/>
      <w:r>
        <w:rPr>
          <w:color w:val="000000" w:themeColor="text1"/>
        </w:rPr>
        <w:t xml:space="preserve"> </w:t>
      </w:r>
      <w:proofErr w:type="spellStart"/>
      <w:r>
        <w:rPr>
          <w:color w:val="000000" w:themeColor="text1"/>
        </w:rPr>
        <w:t>Crescimus</w:t>
      </w:r>
      <w:proofErr w:type="spellEnd"/>
      <w:r>
        <w:rPr>
          <w:color w:val="000000" w:themeColor="text1"/>
        </w:rPr>
        <w:t xml:space="preserve"> Vera </w:t>
      </w:r>
      <w:proofErr w:type="spellStart"/>
      <w:r>
        <w:rPr>
          <w:color w:val="000000" w:themeColor="text1"/>
        </w:rPr>
        <w:t>Quaerentes</w:t>
      </w:r>
      <w:proofErr w:type="spellEnd"/>
      <w:r>
        <w:rPr>
          <w:color w:val="000000" w:themeColor="text1"/>
        </w:rPr>
        <w:t>’ means ‘</w:t>
      </w:r>
      <w:proofErr w:type="gramStart"/>
      <w:r>
        <w:rPr>
          <w:color w:val="000000" w:themeColor="text1"/>
        </w:rPr>
        <w:t>We</w:t>
      </w:r>
      <w:proofErr w:type="gramEnd"/>
      <w:r>
        <w:rPr>
          <w:color w:val="000000" w:themeColor="text1"/>
        </w:rPr>
        <w:t xml:space="preserve"> grow by learning, </w:t>
      </w:r>
      <w:r w:rsidR="00F32209">
        <w:rPr>
          <w:color w:val="000000" w:themeColor="text1"/>
        </w:rPr>
        <w:t>as we seek</w:t>
      </w:r>
      <w:r>
        <w:rPr>
          <w:color w:val="000000" w:themeColor="text1"/>
        </w:rPr>
        <w:t xml:space="preserve"> after the truth’</w:t>
      </w:r>
      <w:r w:rsidR="00F32209">
        <w:rPr>
          <w:color w:val="000000" w:themeColor="text1"/>
        </w:rPr>
        <w:t>.</w:t>
      </w:r>
    </w:p>
    <w:p w:rsidR="003D32BC" w:rsidRDefault="003D32BC" w:rsidP="005A7B19">
      <w:pPr>
        <w:spacing w:after="0" w:line="240" w:lineRule="auto"/>
        <w:rPr>
          <w:color w:val="000000" w:themeColor="text1"/>
        </w:rPr>
      </w:pPr>
    </w:p>
    <w:p w:rsidR="003036A9" w:rsidRDefault="009E24A9" w:rsidP="003036A9">
      <w:pPr>
        <w:spacing w:after="0" w:line="240" w:lineRule="auto"/>
        <w:rPr>
          <w:color w:val="000000" w:themeColor="text1"/>
        </w:rPr>
      </w:pPr>
      <w:r w:rsidRPr="003036A9">
        <w:rPr>
          <w:rFonts w:cs="Segoe UI"/>
          <w:color w:val="000000" w:themeColor="text1"/>
        </w:rPr>
        <w:t>Swanbourne House</w:t>
      </w:r>
      <w:r w:rsidR="00630541" w:rsidRPr="003036A9">
        <w:rPr>
          <w:rFonts w:cs="Segoe UI"/>
          <w:color w:val="000000" w:themeColor="text1"/>
        </w:rPr>
        <w:t xml:space="preserve"> has p</w:t>
      </w:r>
      <w:r w:rsidR="003036A9">
        <w:rPr>
          <w:rFonts w:cs="Segoe UI"/>
          <w:color w:val="000000" w:themeColor="text1"/>
        </w:rPr>
        <w:t>rogressively expanded since th</w:t>
      </w:r>
      <w:r w:rsidR="00630541" w:rsidRPr="003036A9">
        <w:rPr>
          <w:rFonts w:cs="Segoe UI"/>
          <w:color w:val="000000" w:themeColor="text1"/>
        </w:rPr>
        <w:t xml:space="preserve">e early days and now boasts a modern range of buildings housing a number of departments.  </w:t>
      </w:r>
      <w:r w:rsidR="003036A9" w:rsidRPr="003036A9">
        <w:rPr>
          <w:rFonts w:cs="Segoe UI"/>
          <w:color w:val="000000" w:themeColor="text1"/>
        </w:rPr>
        <w:t>T</w:t>
      </w:r>
      <w:r w:rsidR="003036A9">
        <w:rPr>
          <w:rFonts w:cs="Segoe UI"/>
          <w:color w:val="000000" w:themeColor="text1"/>
        </w:rPr>
        <w:t xml:space="preserve">he Pre-Prep department is </w:t>
      </w:r>
      <w:r w:rsidR="003036A9">
        <w:rPr>
          <w:color w:val="000000" w:themeColor="text1"/>
        </w:rPr>
        <w:t xml:space="preserve">situated in a late </w:t>
      </w:r>
      <w:r w:rsidR="003036A9" w:rsidRPr="003036A9">
        <w:rPr>
          <w:color w:val="000000" w:themeColor="text1"/>
        </w:rPr>
        <w:t xml:space="preserve">16th </w:t>
      </w:r>
      <w:r w:rsidR="003036A9">
        <w:rPr>
          <w:color w:val="000000" w:themeColor="text1"/>
        </w:rPr>
        <w:t xml:space="preserve">century </w:t>
      </w:r>
      <w:r w:rsidR="003036A9" w:rsidRPr="003036A9">
        <w:rPr>
          <w:color w:val="000000" w:themeColor="text1"/>
        </w:rPr>
        <w:t>house, known as The Manor House</w:t>
      </w:r>
      <w:r w:rsidR="003036A9">
        <w:rPr>
          <w:color w:val="000000" w:themeColor="text1"/>
        </w:rPr>
        <w:t>; the Nursery was opened soon afterwards and is now housed in the Coach House extension built in 1997.</w:t>
      </w:r>
      <w:r w:rsidR="003036A9">
        <w:rPr>
          <w:rFonts w:cs="Segoe UI"/>
        </w:rPr>
        <w:t xml:space="preserve"> </w:t>
      </w:r>
      <w:r w:rsidR="003036A9">
        <w:rPr>
          <w:color w:val="000000" w:themeColor="text1"/>
        </w:rPr>
        <w:t xml:space="preserve">Three classroom blocks with dedicated Science Labs, DT Lab, and IT rooms supplement the classrooms built in the old stable block, known now as The Cloisters. Sporting facilities have been expanded with an indoor swimming pool built in 2001 and two large </w:t>
      </w:r>
      <w:r w:rsidR="00BE0291">
        <w:rPr>
          <w:color w:val="000000" w:themeColor="text1"/>
        </w:rPr>
        <w:t>Astros</w:t>
      </w:r>
      <w:r w:rsidR="00A46E20">
        <w:rPr>
          <w:color w:val="000000" w:themeColor="text1"/>
        </w:rPr>
        <w:t>, the latest added in 2010, and a golf course</w:t>
      </w:r>
      <w:r w:rsidR="00BE0291">
        <w:rPr>
          <w:color w:val="000000" w:themeColor="text1"/>
        </w:rPr>
        <w:t>. The Bridget More Hall provides a spacious indoor sports facility as well as the venue for the frequent musical and dramatic performances which are a central part of education at Swanbourne House.</w:t>
      </w:r>
    </w:p>
    <w:p w:rsidR="00291EA8" w:rsidRDefault="00291EA8" w:rsidP="003036A9">
      <w:pPr>
        <w:spacing w:after="0" w:line="240" w:lineRule="auto"/>
        <w:rPr>
          <w:color w:val="000000" w:themeColor="text1"/>
        </w:rPr>
      </w:pPr>
    </w:p>
    <w:p w:rsidR="00011E5D" w:rsidRDefault="00291EA8" w:rsidP="003036A9">
      <w:pPr>
        <w:spacing w:after="0" w:line="240" w:lineRule="auto"/>
        <w:rPr>
          <w:color w:val="000000" w:themeColor="text1"/>
        </w:rPr>
      </w:pPr>
      <w:r>
        <w:rPr>
          <w:color w:val="000000" w:themeColor="text1"/>
        </w:rPr>
        <w:t>Recent projects have included refurbishment of the school Chapel, a Performing Arts Studio, and an ongoing programme o</w:t>
      </w:r>
      <w:r w:rsidR="00F32209">
        <w:rPr>
          <w:color w:val="000000" w:themeColor="text1"/>
        </w:rPr>
        <w:t xml:space="preserve">f classroom upgrade with </w:t>
      </w:r>
      <w:proofErr w:type="spellStart"/>
      <w:r w:rsidR="00F32209">
        <w:rPr>
          <w:color w:val="000000" w:themeColor="text1"/>
        </w:rPr>
        <w:t>CleverT</w:t>
      </w:r>
      <w:r>
        <w:rPr>
          <w:color w:val="000000" w:themeColor="text1"/>
        </w:rPr>
        <w:t>ouch</w:t>
      </w:r>
      <w:proofErr w:type="spellEnd"/>
      <w:r>
        <w:rPr>
          <w:color w:val="000000" w:themeColor="text1"/>
        </w:rPr>
        <w:t xml:space="preserve"> screens providing the technological base to support the most effective teaching.</w:t>
      </w:r>
      <w:r w:rsidR="00011E5D">
        <w:rPr>
          <w:color w:val="000000" w:themeColor="text1"/>
        </w:rPr>
        <w:t xml:space="preserve"> Considerable development plans are in the pipeline for this year and for the years leading to our centenary in 2020.</w:t>
      </w:r>
    </w:p>
    <w:p w:rsidR="00931FC0" w:rsidRDefault="00931FC0" w:rsidP="005A7B19">
      <w:pPr>
        <w:spacing w:after="0" w:line="240" w:lineRule="auto"/>
        <w:rPr>
          <w:color w:val="000000" w:themeColor="text1"/>
        </w:rPr>
      </w:pPr>
    </w:p>
    <w:p w:rsidR="00931FC0" w:rsidRDefault="00BF44C1" w:rsidP="005A7B19">
      <w:pPr>
        <w:spacing w:after="0" w:line="240" w:lineRule="auto"/>
        <w:rPr>
          <w:color w:val="000000" w:themeColor="text1"/>
        </w:rPr>
      </w:pPr>
      <w:r>
        <w:rPr>
          <w:noProof/>
          <w:color w:val="000000" w:themeColor="text1"/>
          <w:lang w:eastAsia="en-GB"/>
        </w:rPr>
        <w:drawing>
          <wp:anchor distT="0" distB="0" distL="114300" distR="114300" simplePos="0" relativeHeight="251664384" behindDoc="0" locked="0" layoutInCell="1" allowOverlap="1" wp14:anchorId="41C9E07D" wp14:editId="78B5EAFB">
            <wp:simplePos x="0" y="0"/>
            <wp:positionH relativeFrom="column">
              <wp:posOffset>1894205</wp:posOffset>
            </wp:positionH>
            <wp:positionV relativeFrom="paragraph">
              <wp:posOffset>265430</wp:posOffset>
            </wp:positionV>
            <wp:extent cx="2032635" cy="1353820"/>
            <wp:effectExtent l="76200" t="76200" r="139065" b="13208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906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2635" cy="1353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31FC0" w:rsidRPr="00931FC0">
        <w:rPr>
          <w:b/>
          <w:color w:val="000000" w:themeColor="text1"/>
        </w:rPr>
        <w:t>Our Values and Beliefs</w:t>
      </w:r>
    </w:p>
    <w:p w:rsidR="00BE0291" w:rsidRPr="00BE0291" w:rsidRDefault="00BE0291" w:rsidP="00BE0291">
      <w:pPr>
        <w:spacing w:after="0" w:line="240" w:lineRule="auto"/>
        <w:rPr>
          <w:color w:val="000000" w:themeColor="text1"/>
        </w:rPr>
      </w:pPr>
      <w:r w:rsidRPr="00BE0291">
        <w:rPr>
          <w:color w:val="000000" w:themeColor="text1"/>
        </w:rPr>
        <w:lastRenderedPageBreak/>
        <w:t>Swanbourne House is a family-centred school which aims to provide a broad education. We recognise each child to be unique with individual needs and talents. We cater for pupils’ social, emotional, moral and spiritual well-being in a stimulating and creative academic environment. Day pupils and boarders are well prepared within the context of a Christian pastoral ethos for their next school and for their future lives in a fast moving and challenging globalised world.</w:t>
      </w:r>
    </w:p>
    <w:p w:rsidR="00BE0291" w:rsidRDefault="00BE0291" w:rsidP="005A7B19">
      <w:pPr>
        <w:spacing w:after="0" w:line="240" w:lineRule="auto"/>
        <w:rPr>
          <w:b/>
          <w:szCs w:val="24"/>
        </w:rPr>
      </w:pPr>
    </w:p>
    <w:p w:rsidR="00931FC0" w:rsidRDefault="00931FC0" w:rsidP="005A7B19">
      <w:pPr>
        <w:spacing w:after="0" w:line="240" w:lineRule="auto"/>
        <w:rPr>
          <w:b/>
          <w:color w:val="000000" w:themeColor="text1"/>
        </w:rPr>
      </w:pPr>
      <w:r>
        <w:rPr>
          <w:b/>
          <w:color w:val="000000" w:themeColor="text1"/>
        </w:rPr>
        <w:t>School Organisation</w:t>
      </w:r>
    </w:p>
    <w:p w:rsidR="00D55E17" w:rsidRDefault="00D55E17" w:rsidP="005A7B19">
      <w:pPr>
        <w:spacing w:after="0" w:line="240" w:lineRule="auto"/>
        <w:rPr>
          <w:b/>
          <w:color w:val="000000" w:themeColor="text1"/>
        </w:rPr>
      </w:pPr>
      <w:r w:rsidRPr="00D55E17">
        <w:rPr>
          <w:noProof/>
          <w:lang w:eastAsia="en-GB"/>
        </w:rPr>
        <w:drawing>
          <wp:inline distT="0" distB="0" distL="0" distR="0">
            <wp:extent cx="5332095" cy="37706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2095" cy="3770630"/>
                    </a:xfrm>
                    <a:prstGeom prst="rect">
                      <a:avLst/>
                    </a:prstGeom>
                    <a:noFill/>
                    <a:ln>
                      <a:noFill/>
                    </a:ln>
                  </pic:spPr>
                </pic:pic>
              </a:graphicData>
            </a:graphic>
          </wp:inline>
        </w:drawing>
      </w:r>
    </w:p>
    <w:p w:rsidR="007824C7" w:rsidRDefault="007824C7" w:rsidP="005A7B19">
      <w:pPr>
        <w:spacing w:after="0" w:line="240" w:lineRule="auto"/>
        <w:rPr>
          <w:b/>
          <w:color w:val="000000" w:themeColor="text1"/>
        </w:rPr>
      </w:pPr>
    </w:p>
    <w:p w:rsidR="00A1538B" w:rsidRPr="00A1538B" w:rsidRDefault="00883E93" w:rsidP="00AE7A92">
      <w:pPr>
        <w:spacing w:after="0" w:line="240" w:lineRule="auto"/>
        <w:rPr>
          <w:rFonts w:ascii="Arial" w:eastAsia="Times New Roman" w:hAnsi="Arial" w:cs="Arial"/>
          <w:color w:val="auto"/>
          <w:lang w:eastAsia="en-GB"/>
        </w:rPr>
      </w:pPr>
      <w:r>
        <w:rPr>
          <w:b/>
          <w:color w:val="000000" w:themeColor="text1"/>
        </w:rPr>
        <w:t>Important F</w:t>
      </w:r>
      <w:r w:rsidR="00B85E41" w:rsidRPr="00B85E41">
        <w:rPr>
          <w:b/>
          <w:color w:val="000000" w:themeColor="text1"/>
        </w:rPr>
        <w:t xml:space="preserve">eatures of the School </w:t>
      </w:r>
      <w:r w:rsidR="00A1538B">
        <w:rPr>
          <w:color w:val="000000" w:themeColor="text1"/>
        </w:rPr>
        <w:t xml:space="preserve">- </w:t>
      </w:r>
      <w:r w:rsidR="00A1538B" w:rsidRPr="00AE7A92">
        <w:rPr>
          <w:color w:val="000000" w:themeColor="text1"/>
        </w:rPr>
        <w:t>W</w:t>
      </w:r>
      <w:r w:rsidR="00A1538B" w:rsidRPr="00A1538B">
        <w:rPr>
          <w:color w:val="000000" w:themeColor="text1"/>
        </w:rPr>
        <w:t>e want all our teachers to teach excellent and innovative lessons consistently and be able to coach others to do the same. Successful candidates will be excited at working collaboratively across disciplines</w:t>
      </w:r>
      <w:r w:rsidR="00A1538B" w:rsidRPr="00AE7A92">
        <w:rPr>
          <w:color w:val="000000" w:themeColor="text1"/>
        </w:rPr>
        <w:t xml:space="preserve"> </w:t>
      </w:r>
      <w:r w:rsidR="00A1538B" w:rsidRPr="00A1538B">
        <w:rPr>
          <w:color w:val="000000" w:themeColor="text1"/>
        </w:rPr>
        <w:t>to deliver rich learning experiences and be keen to develop different pedagogies. We believe that the combined power of flexible teaching styles, adaptable learning spaces and different group sizes to meet different curriculum needs is a potent way to improve learning.</w:t>
      </w:r>
      <w:r w:rsidR="00A1538B" w:rsidRPr="00A1538B">
        <w:rPr>
          <w:rFonts w:ascii="Arial" w:eastAsia="Times New Roman" w:hAnsi="Arial" w:cs="Arial"/>
          <w:color w:val="auto"/>
          <w:lang w:eastAsia="en-GB"/>
        </w:rPr>
        <w:t xml:space="preserve"> </w:t>
      </w:r>
    </w:p>
    <w:p w:rsidR="00B85E41" w:rsidRDefault="00B85E41" w:rsidP="005A7B19">
      <w:pPr>
        <w:spacing w:after="0" w:line="240" w:lineRule="auto"/>
        <w:rPr>
          <w:b/>
          <w:color w:val="000000" w:themeColor="text1"/>
        </w:rPr>
      </w:pPr>
    </w:p>
    <w:p w:rsidR="00B85E41" w:rsidRDefault="007824C7" w:rsidP="00A1538B">
      <w:pPr>
        <w:spacing w:after="0" w:line="240" w:lineRule="auto"/>
        <w:ind w:left="720"/>
        <w:rPr>
          <w:color w:val="000000" w:themeColor="text1"/>
        </w:rPr>
      </w:pPr>
      <w:r>
        <w:rPr>
          <w:b/>
          <w:noProof/>
          <w:color w:val="000000" w:themeColor="text1"/>
          <w:lang w:eastAsia="en-GB"/>
        </w:rPr>
        <w:drawing>
          <wp:anchor distT="0" distB="0" distL="114300" distR="114300" simplePos="0" relativeHeight="251662336" behindDoc="0" locked="0" layoutInCell="1" allowOverlap="1" wp14:anchorId="37AA3DA5" wp14:editId="190BA75B">
            <wp:simplePos x="0" y="0"/>
            <wp:positionH relativeFrom="column">
              <wp:posOffset>4491990</wp:posOffset>
            </wp:positionH>
            <wp:positionV relativeFrom="paragraph">
              <wp:posOffset>91440</wp:posOffset>
            </wp:positionV>
            <wp:extent cx="1607185" cy="1071245"/>
            <wp:effectExtent l="76200" t="76200" r="126365" b="128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853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071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686681" w:rsidRPr="00686681">
        <w:rPr>
          <w:b/>
          <w:color w:val="000000" w:themeColor="text1"/>
        </w:rPr>
        <w:t>English Language</w:t>
      </w:r>
      <w:r w:rsidR="00686681">
        <w:rPr>
          <w:color w:val="000000" w:themeColor="text1"/>
        </w:rPr>
        <w:t xml:space="preserve"> is at the heart of everything we do, with pupils having the chance to develop their reading and writing skills every day.  All teachers are expected to develop reading, writing and speaking skills in lessons.</w:t>
      </w:r>
    </w:p>
    <w:p w:rsidR="00686681" w:rsidRDefault="00686681" w:rsidP="00A1538B">
      <w:pPr>
        <w:spacing w:after="0" w:line="240" w:lineRule="auto"/>
        <w:ind w:left="720"/>
        <w:rPr>
          <w:color w:val="000000" w:themeColor="text1"/>
        </w:rPr>
      </w:pPr>
    </w:p>
    <w:p w:rsidR="00686681" w:rsidRPr="009E24A9" w:rsidRDefault="00D55E17" w:rsidP="00A1538B">
      <w:pPr>
        <w:spacing w:after="0" w:line="240" w:lineRule="auto"/>
        <w:ind w:left="720"/>
        <w:rPr>
          <w:color w:val="000000" w:themeColor="text1"/>
        </w:rPr>
      </w:pPr>
      <w:r>
        <w:rPr>
          <w:noProof/>
          <w:color w:val="000000" w:themeColor="text1"/>
          <w:lang w:eastAsia="en-GB"/>
        </w:rPr>
        <w:drawing>
          <wp:anchor distT="0" distB="0" distL="114300" distR="114300" simplePos="0" relativeHeight="251660288" behindDoc="0" locked="0" layoutInCell="1" allowOverlap="1" wp14:anchorId="4D137B7F" wp14:editId="7F75910C">
            <wp:simplePos x="0" y="0"/>
            <wp:positionH relativeFrom="column">
              <wp:posOffset>236220</wp:posOffset>
            </wp:positionH>
            <wp:positionV relativeFrom="paragraph">
              <wp:posOffset>694690</wp:posOffset>
            </wp:positionV>
            <wp:extent cx="1572260" cy="1047750"/>
            <wp:effectExtent l="76200" t="76200" r="142240" b="133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874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2260" cy="1047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83E93">
        <w:rPr>
          <w:b/>
          <w:color w:val="000000" w:themeColor="text1"/>
        </w:rPr>
        <w:t>Mathematical S</w:t>
      </w:r>
      <w:r w:rsidR="009E24A9">
        <w:rPr>
          <w:b/>
          <w:color w:val="000000" w:themeColor="text1"/>
        </w:rPr>
        <w:t>kills</w:t>
      </w:r>
      <w:r w:rsidR="009E24A9">
        <w:rPr>
          <w:color w:val="000000" w:themeColor="text1"/>
        </w:rPr>
        <w:t xml:space="preserve"> are emphasised from the Early Years upwards. A strong focus on learning number bonds and multiplication and division facts provides a strong foundation for pupils’</w:t>
      </w:r>
      <w:r w:rsidR="00BE0291">
        <w:rPr>
          <w:color w:val="000000" w:themeColor="text1"/>
        </w:rPr>
        <w:t xml:space="preserve"> development. </w:t>
      </w:r>
      <w:r w:rsidR="00BB4469">
        <w:rPr>
          <w:color w:val="000000" w:themeColor="text1"/>
        </w:rPr>
        <w:t xml:space="preserve"> </w:t>
      </w:r>
      <w:r w:rsidR="00BE0291">
        <w:rPr>
          <w:color w:val="000000" w:themeColor="text1"/>
        </w:rPr>
        <w:t>We aim to</w:t>
      </w:r>
      <w:r w:rsidR="009E24A9">
        <w:rPr>
          <w:color w:val="000000" w:themeColor="text1"/>
        </w:rPr>
        <w:t xml:space="preserve"> teach ahead of National Curriculum expectations and the </w:t>
      </w:r>
      <w:r w:rsidR="003036A9">
        <w:rPr>
          <w:color w:val="000000" w:themeColor="text1"/>
        </w:rPr>
        <w:t>focus on independent school exams takes our curriculum beyond national age expectations.</w:t>
      </w:r>
    </w:p>
    <w:p w:rsidR="003C2A5C" w:rsidRDefault="003C2A5C" w:rsidP="00A1538B">
      <w:pPr>
        <w:spacing w:after="0" w:line="240" w:lineRule="auto"/>
        <w:ind w:left="720"/>
        <w:rPr>
          <w:b/>
          <w:color w:val="000000" w:themeColor="text1"/>
        </w:rPr>
      </w:pPr>
    </w:p>
    <w:p w:rsidR="00B7796F" w:rsidRDefault="0013492D" w:rsidP="00B7796F">
      <w:pPr>
        <w:spacing w:after="0" w:line="240" w:lineRule="auto"/>
        <w:ind w:left="720"/>
        <w:rPr>
          <w:color w:val="000000" w:themeColor="text1"/>
        </w:rPr>
      </w:pPr>
      <w:r>
        <w:rPr>
          <w:color w:val="000000" w:themeColor="text1"/>
        </w:rPr>
        <w:t xml:space="preserve">Throughout the school we take pride in a </w:t>
      </w:r>
      <w:r>
        <w:rPr>
          <w:b/>
          <w:color w:val="000000" w:themeColor="text1"/>
        </w:rPr>
        <w:t>broad curriculum</w:t>
      </w:r>
      <w:r w:rsidR="00F32209">
        <w:rPr>
          <w:b/>
          <w:color w:val="000000" w:themeColor="text1"/>
        </w:rPr>
        <w:t xml:space="preserve"> </w:t>
      </w:r>
      <w:r w:rsidR="00F32209">
        <w:rPr>
          <w:color w:val="000000" w:themeColor="text1"/>
        </w:rPr>
        <w:t xml:space="preserve">both in the range of academic subjects and in the place given to Art, </w:t>
      </w:r>
      <w:r w:rsidR="00F32209">
        <w:rPr>
          <w:color w:val="000000" w:themeColor="text1"/>
        </w:rPr>
        <w:lastRenderedPageBreak/>
        <w:t xml:space="preserve">DT, Music, Drama and Sport in every child’s timetable. </w:t>
      </w:r>
      <w:r w:rsidR="00B7796F">
        <w:rPr>
          <w:color w:val="000000" w:themeColor="text1"/>
        </w:rPr>
        <w:t>From Year 5 Science and the humanities are taught by specialist teachers. Preparation of children for Common Entrance or academic scholarship entry to a range of senior schools is the aim of our own schemes of work.</w:t>
      </w:r>
    </w:p>
    <w:p w:rsidR="00F32209" w:rsidRPr="00F32209" w:rsidRDefault="00F32209" w:rsidP="00011E5D">
      <w:pPr>
        <w:spacing w:after="0" w:line="240" w:lineRule="auto"/>
        <w:rPr>
          <w:color w:val="000000" w:themeColor="text1"/>
        </w:rPr>
      </w:pPr>
    </w:p>
    <w:p w:rsidR="00AB3DE6" w:rsidRDefault="00A1538B" w:rsidP="00A1538B">
      <w:pPr>
        <w:spacing w:after="0" w:line="240" w:lineRule="auto"/>
        <w:ind w:left="720"/>
        <w:rPr>
          <w:color w:val="000000" w:themeColor="text1"/>
        </w:rPr>
      </w:pPr>
      <w:r>
        <w:rPr>
          <w:b/>
          <w:color w:val="000000" w:themeColor="text1"/>
        </w:rPr>
        <w:t>Class Sizes</w:t>
      </w:r>
      <w:r>
        <w:rPr>
          <w:color w:val="000000" w:themeColor="text1"/>
        </w:rPr>
        <w:t xml:space="preserve"> are small </w:t>
      </w:r>
      <w:r w:rsidR="00BE0291">
        <w:rPr>
          <w:color w:val="000000" w:themeColor="text1"/>
        </w:rPr>
        <w:t xml:space="preserve">and rarely </w:t>
      </w:r>
      <w:r w:rsidR="00BB4469">
        <w:rPr>
          <w:color w:val="000000" w:themeColor="text1"/>
        </w:rPr>
        <w:t xml:space="preserve">16 </w:t>
      </w:r>
      <w:r w:rsidR="00BE0291">
        <w:rPr>
          <w:color w:val="000000" w:themeColor="text1"/>
        </w:rPr>
        <w:t>exceed</w:t>
      </w:r>
      <w:r>
        <w:rPr>
          <w:color w:val="000000" w:themeColor="text1"/>
        </w:rPr>
        <w:t xml:space="preserve"> pupils.  </w:t>
      </w:r>
      <w:r w:rsidR="00AB3DE6">
        <w:rPr>
          <w:color w:val="000000" w:themeColor="text1"/>
        </w:rPr>
        <w:t xml:space="preserve">Setting by small groups within classes and by creating separate classes is gradually increased as children move through the school </w:t>
      </w:r>
      <w:r>
        <w:rPr>
          <w:color w:val="000000" w:themeColor="text1"/>
        </w:rPr>
        <w:t>to further stretch those who have been identified a</w:t>
      </w:r>
      <w:r w:rsidR="00BE0291">
        <w:rPr>
          <w:color w:val="000000" w:themeColor="text1"/>
        </w:rPr>
        <w:t>s academically capable</w:t>
      </w:r>
      <w:r w:rsidR="00AB3DE6">
        <w:rPr>
          <w:color w:val="000000" w:themeColor="text1"/>
        </w:rPr>
        <w:t xml:space="preserve"> and to support those who are progressing more slowly.</w:t>
      </w:r>
    </w:p>
    <w:p w:rsidR="00011E5D" w:rsidRDefault="00011E5D" w:rsidP="00A1538B">
      <w:pPr>
        <w:spacing w:after="0" w:line="240" w:lineRule="auto"/>
        <w:ind w:left="720"/>
        <w:rPr>
          <w:color w:val="000000" w:themeColor="text1"/>
        </w:rPr>
      </w:pPr>
    </w:p>
    <w:p w:rsidR="00011E5D" w:rsidRDefault="00011E5D" w:rsidP="00A1538B">
      <w:pPr>
        <w:spacing w:after="0" w:line="240" w:lineRule="auto"/>
        <w:ind w:left="720"/>
        <w:rPr>
          <w:color w:val="000000" w:themeColor="text1"/>
        </w:rPr>
      </w:pPr>
      <w:r w:rsidRPr="00011E5D">
        <w:rPr>
          <w:b/>
          <w:color w:val="000000" w:themeColor="text1"/>
        </w:rPr>
        <w:t>Excellence in breadth</w:t>
      </w:r>
      <w:r>
        <w:rPr>
          <w:color w:val="000000" w:themeColor="text1"/>
        </w:rPr>
        <w:t xml:space="preserve"> is </w:t>
      </w:r>
      <w:proofErr w:type="gramStart"/>
      <w:r>
        <w:rPr>
          <w:color w:val="000000" w:themeColor="text1"/>
        </w:rPr>
        <w:t>key</w:t>
      </w:r>
      <w:proofErr w:type="gramEnd"/>
      <w:r>
        <w:rPr>
          <w:color w:val="000000" w:themeColor="text1"/>
        </w:rPr>
        <w:t xml:space="preserve"> to the school’s offering. </w:t>
      </w:r>
      <w:r w:rsidR="003B2645">
        <w:rPr>
          <w:color w:val="000000" w:themeColor="text1"/>
        </w:rPr>
        <w:t xml:space="preserve"> </w:t>
      </w:r>
      <w:r>
        <w:rPr>
          <w:color w:val="000000" w:themeColor="text1"/>
        </w:rPr>
        <w:t>In the Prep School the children take part in sport every day with a busy fixture schedule each week on Tuesdays, Wednesdays and Saturdays. Every year group will perform in a play during the academic year and the Senior Production with a cast chosen by audition will be an ambitious musical (</w:t>
      </w:r>
      <w:r>
        <w:rPr>
          <w:i/>
          <w:color w:val="000000" w:themeColor="text1"/>
        </w:rPr>
        <w:t xml:space="preserve">The Sound of Music, Grease </w:t>
      </w:r>
      <w:r>
        <w:rPr>
          <w:color w:val="000000" w:themeColor="text1"/>
        </w:rPr>
        <w:t xml:space="preserve">and </w:t>
      </w:r>
      <w:r>
        <w:rPr>
          <w:i/>
          <w:color w:val="000000" w:themeColor="text1"/>
        </w:rPr>
        <w:t>Fame</w:t>
      </w:r>
      <w:r>
        <w:rPr>
          <w:color w:val="000000" w:themeColor="text1"/>
        </w:rPr>
        <w:t xml:space="preserve"> in recent years). The Music Department boasts four choral groups, numerous instrumental ensembles and an orchestra; a high percentage of pupils have instrumental lessons. The DT Department has a specialised Engineering facility which enables a wide range of projects to be undertaken in the curriculum.</w:t>
      </w:r>
    </w:p>
    <w:p w:rsidR="00AB3DE6" w:rsidRDefault="00AB3DE6" w:rsidP="00A1538B">
      <w:pPr>
        <w:spacing w:after="0" w:line="240" w:lineRule="auto"/>
        <w:ind w:left="720"/>
        <w:rPr>
          <w:color w:val="000000" w:themeColor="text1"/>
        </w:rPr>
      </w:pPr>
    </w:p>
    <w:p w:rsidR="00A1538B" w:rsidRDefault="00AB3DE6" w:rsidP="00A1538B">
      <w:pPr>
        <w:spacing w:after="0" w:line="240" w:lineRule="auto"/>
        <w:ind w:left="720"/>
        <w:rPr>
          <w:color w:val="000000" w:themeColor="text1"/>
        </w:rPr>
      </w:pPr>
      <w:r>
        <w:rPr>
          <w:color w:val="000000" w:themeColor="text1"/>
        </w:rPr>
        <w:t xml:space="preserve">The </w:t>
      </w:r>
      <w:r>
        <w:rPr>
          <w:b/>
          <w:color w:val="000000" w:themeColor="text1"/>
        </w:rPr>
        <w:t xml:space="preserve">Pre-Prep </w:t>
      </w:r>
      <w:r>
        <w:rPr>
          <w:color w:val="000000" w:themeColor="text1"/>
        </w:rPr>
        <w:t>is fully integrated into the life of the school, but has its o</w:t>
      </w:r>
      <w:r w:rsidR="0013492D">
        <w:rPr>
          <w:color w:val="000000" w:themeColor="text1"/>
        </w:rPr>
        <w:t>wn classroom buildings, kitchen</w:t>
      </w:r>
      <w:r>
        <w:rPr>
          <w:color w:val="000000" w:themeColor="text1"/>
        </w:rPr>
        <w:t xml:space="preserve"> and play areas</w:t>
      </w:r>
      <w:r w:rsidR="00A1538B">
        <w:rPr>
          <w:color w:val="000000" w:themeColor="text1"/>
        </w:rPr>
        <w:t>.</w:t>
      </w:r>
      <w:r>
        <w:rPr>
          <w:color w:val="000000" w:themeColor="text1"/>
        </w:rPr>
        <w:t xml:space="preserve"> The Pre-Prep runs from the Nursery (which takes children from the term they turn</w:t>
      </w:r>
      <w:r w:rsidR="0013492D">
        <w:rPr>
          <w:color w:val="000000" w:themeColor="text1"/>
        </w:rPr>
        <w:t xml:space="preserve"> 3</w:t>
      </w:r>
      <w:r>
        <w:rPr>
          <w:color w:val="000000" w:themeColor="text1"/>
        </w:rPr>
        <w:t xml:space="preserve">) to Year 2. Class teachers provide the bulk of the teaching across the curriculum. Our high academic standards mean that we accelerate most children beyond the requirements of the National Curriculum. We keep abreast of developments in the National </w:t>
      </w:r>
      <w:r w:rsidR="00F4243D">
        <w:rPr>
          <w:color w:val="000000" w:themeColor="text1"/>
        </w:rPr>
        <w:t xml:space="preserve">Curriculum, but plan beyond it. </w:t>
      </w:r>
      <w:r w:rsidR="00F4243D" w:rsidRPr="00F4243D">
        <w:rPr>
          <w:color w:val="000000" w:themeColor="text1"/>
        </w:rPr>
        <w:t xml:space="preserve">Alongside the core skills of reading, writing and Maths, we seek to broaden the children’s horizons as they explore topics in Science and the humanities. Games, PE, swimming and </w:t>
      </w:r>
      <w:proofErr w:type="gramStart"/>
      <w:r w:rsidR="00F32209">
        <w:rPr>
          <w:color w:val="000000" w:themeColor="text1"/>
        </w:rPr>
        <w:t>Computing</w:t>
      </w:r>
      <w:proofErr w:type="gramEnd"/>
      <w:r w:rsidR="00F4243D" w:rsidRPr="00F4243D">
        <w:rPr>
          <w:color w:val="000000" w:themeColor="text1"/>
        </w:rPr>
        <w:t xml:space="preserve"> are taught in the facilities shared by the whole school. The curriculum is planned in order to provide a smooth transfer to the Prep and all pupils use the wider school facilities. Forest School is taught in Reception and Year 1 and dedicated areas of the woods by staff who are fully accredited to deliver this part of the curriculum.</w:t>
      </w:r>
    </w:p>
    <w:p w:rsidR="00B33D9E" w:rsidRDefault="00B33D9E" w:rsidP="00A1538B">
      <w:pPr>
        <w:spacing w:after="0" w:line="240" w:lineRule="auto"/>
        <w:ind w:left="720"/>
        <w:rPr>
          <w:color w:val="000000" w:themeColor="text1"/>
        </w:rPr>
      </w:pPr>
    </w:p>
    <w:p w:rsidR="00B33D9E" w:rsidRPr="00B33D9E" w:rsidRDefault="00B33D9E" w:rsidP="00A1538B">
      <w:pPr>
        <w:spacing w:after="0" w:line="240" w:lineRule="auto"/>
        <w:ind w:left="720"/>
        <w:rPr>
          <w:color w:val="000000" w:themeColor="text1"/>
        </w:rPr>
      </w:pPr>
      <w:r>
        <w:rPr>
          <w:color w:val="000000" w:themeColor="text1"/>
        </w:rPr>
        <w:t xml:space="preserve">The school owns a day nursery, </w:t>
      </w:r>
      <w:r>
        <w:rPr>
          <w:b/>
          <w:color w:val="000000" w:themeColor="text1"/>
        </w:rPr>
        <w:t>Home Farm Day Nursery</w:t>
      </w:r>
      <w:r>
        <w:rPr>
          <w:color w:val="000000" w:themeColor="text1"/>
        </w:rPr>
        <w:t>, which functions as a separate part of the business. The Head of Pre-Prep acts as line manager to the Manager at Home Farm Nursery.</w:t>
      </w:r>
    </w:p>
    <w:p w:rsidR="00A1538B" w:rsidRDefault="00A1538B" w:rsidP="00A1538B">
      <w:pPr>
        <w:spacing w:after="0" w:line="240" w:lineRule="auto"/>
        <w:ind w:left="720"/>
        <w:rPr>
          <w:color w:val="000000" w:themeColor="text1"/>
        </w:rPr>
      </w:pPr>
    </w:p>
    <w:p w:rsidR="008F66CE" w:rsidRDefault="008F66CE" w:rsidP="005A7B19">
      <w:pPr>
        <w:spacing w:after="0" w:line="240" w:lineRule="auto"/>
        <w:rPr>
          <w:b/>
          <w:color w:val="000000" w:themeColor="text1"/>
        </w:rPr>
      </w:pPr>
    </w:p>
    <w:p w:rsidR="008F66CE" w:rsidRDefault="008F66CE" w:rsidP="005A7B19">
      <w:pPr>
        <w:spacing w:after="0" w:line="240" w:lineRule="auto"/>
        <w:rPr>
          <w:b/>
          <w:color w:val="000000" w:themeColor="text1"/>
        </w:rPr>
      </w:pPr>
    </w:p>
    <w:p w:rsidR="008F66CE" w:rsidRDefault="008F66CE" w:rsidP="005A7B19">
      <w:pPr>
        <w:spacing w:after="0" w:line="240" w:lineRule="auto"/>
        <w:rPr>
          <w:b/>
          <w:color w:val="000000" w:themeColor="text1"/>
        </w:rPr>
      </w:pPr>
    </w:p>
    <w:p w:rsidR="00B85E41" w:rsidRDefault="003C2A5C" w:rsidP="005A7B19">
      <w:pPr>
        <w:spacing w:after="0" w:line="240" w:lineRule="auto"/>
        <w:rPr>
          <w:b/>
          <w:color w:val="000000" w:themeColor="text1"/>
        </w:rPr>
      </w:pPr>
      <w:r>
        <w:rPr>
          <w:noProof/>
          <w:color w:val="000000" w:themeColor="text1"/>
          <w:lang w:eastAsia="en-GB"/>
        </w:rPr>
        <w:lastRenderedPageBreak/>
        <w:drawing>
          <wp:anchor distT="0" distB="0" distL="114300" distR="114300" simplePos="0" relativeHeight="251663360" behindDoc="0" locked="0" layoutInCell="1" allowOverlap="1" wp14:anchorId="487A9197" wp14:editId="21302A52">
            <wp:simplePos x="0" y="0"/>
            <wp:positionH relativeFrom="column">
              <wp:posOffset>618490</wp:posOffset>
            </wp:positionH>
            <wp:positionV relativeFrom="paragraph">
              <wp:posOffset>387350</wp:posOffset>
            </wp:positionV>
            <wp:extent cx="4876800" cy="3657600"/>
            <wp:effectExtent l="76200" t="76200" r="133350" b="133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0091434-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76800" cy="3657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B85E41">
        <w:rPr>
          <w:b/>
          <w:color w:val="000000" w:themeColor="text1"/>
        </w:rPr>
        <w:t>The Local Area</w:t>
      </w:r>
    </w:p>
    <w:p w:rsidR="00686681" w:rsidRDefault="00324C68" w:rsidP="005A7B19">
      <w:pPr>
        <w:spacing w:after="0" w:line="240" w:lineRule="auto"/>
        <w:rPr>
          <w:b/>
          <w:color w:val="000000" w:themeColor="text1"/>
        </w:rPr>
      </w:pPr>
      <w:r w:rsidRPr="00324C68">
        <w:rPr>
          <w:color w:val="000000" w:themeColor="text1"/>
        </w:rPr>
        <w:t>Swanbourne is a thriving community, nestled in the heart of the Buckinghamshire countryside, close to Milton Keynes, Buckingham, Aylesbury and Leighton Buzzard</w:t>
      </w:r>
      <w:r>
        <w:rPr>
          <w:color w:val="000000" w:themeColor="text1"/>
        </w:rPr>
        <w:t>.  The village boasts a general store, sub-post office and its own pub, the acclaimed Betsy Wynne, which is in easy walking distance of the School.</w:t>
      </w:r>
      <w:r w:rsidR="00536D5A">
        <w:rPr>
          <w:color w:val="000000" w:themeColor="text1"/>
        </w:rPr>
        <w:t xml:space="preserve"> </w:t>
      </w:r>
    </w:p>
    <w:p w:rsidR="00686681" w:rsidRPr="00686681" w:rsidRDefault="00686681" w:rsidP="005A7B19">
      <w:pPr>
        <w:spacing w:after="0" w:line="240" w:lineRule="auto"/>
        <w:rPr>
          <w:color w:val="000000" w:themeColor="text1"/>
        </w:rPr>
      </w:pPr>
      <w:bookmarkStart w:id="0" w:name="_GoBack"/>
      <w:bookmarkEnd w:id="0"/>
    </w:p>
    <w:sectPr w:rsidR="00686681" w:rsidRPr="00686681" w:rsidSect="00182519">
      <w:type w:val="continuous"/>
      <w:pgSz w:w="11906" w:h="16838"/>
      <w:pgMar w:top="1134" w:right="1134" w:bottom="1134" w:left="1134"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6E" w:rsidRDefault="00B4126E" w:rsidP="00670041">
      <w:pPr>
        <w:spacing w:after="0" w:line="240" w:lineRule="auto"/>
      </w:pPr>
      <w:r>
        <w:separator/>
      </w:r>
    </w:p>
  </w:endnote>
  <w:endnote w:type="continuationSeparator" w:id="0">
    <w:p w:rsidR="00B4126E" w:rsidRDefault="00B4126E" w:rsidP="0067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BB" w:rsidRPr="00016CB0" w:rsidRDefault="00572ABB" w:rsidP="00572ABB">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572ABB" w:rsidRDefault="00572ABB" w:rsidP="00572ABB">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572ABB" w:rsidRDefault="00572ABB">
    <w:pPr>
      <w:pStyle w:val="Footer"/>
    </w:pPr>
  </w:p>
  <w:p w:rsidR="00572ABB" w:rsidRDefault="00572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32" w:rsidRPr="00016CB0" w:rsidRDefault="00F81332" w:rsidP="00F81332">
    <w:pPr>
      <w:pStyle w:val="Footer"/>
      <w:pBdr>
        <w:top w:val="single" w:sz="4" w:space="1" w:color="152964"/>
      </w:pBdr>
      <w:tabs>
        <w:tab w:val="clear" w:pos="4513"/>
        <w:tab w:val="clear" w:pos="9026"/>
      </w:tabs>
      <w:jc w:val="center"/>
      <w:rPr>
        <w:sz w:val="14"/>
        <w:szCs w:val="14"/>
      </w:rPr>
    </w:pPr>
    <w:r w:rsidRPr="00016CB0">
      <w:rPr>
        <w:sz w:val="14"/>
        <w:szCs w:val="14"/>
      </w:rPr>
      <w:t>Swanbourne House School Trust Limited: A Company Limited by Guarantee.  Registered in England No: 984935.  Registered Charity No: 3160640</w:t>
    </w:r>
  </w:p>
  <w:p w:rsidR="00F81332" w:rsidRDefault="00F81332" w:rsidP="00F81332">
    <w:pPr>
      <w:pStyle w:val="Footer"/>
      <w:tabs>
        <w:tab w:val="clear" w:pos="4513"/>
        <w:tab w:val="clear" w:pos="9026"/>
      </w:tabs>
      <w:jc w:val="center"/>
      <w:rPr>
        <w:sz w:val="14"/>
        <w:szCs w:val="14"/>
      </w:rPr>
    </w:pPr>
    <w:r w:rsidRPr="00016CB0">
      <w:rPr>
        <w:sz w:val="14"/>
        <w:szCs w:val="14"/>
      </w:rPr>
      <w:t>Registered Office: Swanbourne House, Swanbourne, Buckinghamshire, MK17 0HZ</w:t>
    </w:r>
  </w:p>
  <w:p w:rsidR="00033A24" w:rsidRPr="00016CB0" w:rsidRDefault="00033A24" w:rsidP="00F81332">
    <w:pPr>
      <w:pStyle w:val="Footer"/>
      <w:tabs>
        <w:tab w:val="clear" w:pos="4513"/>
        <w:tab w:val="clear" w:pos="9026"/>
      </w:tabs>
      <w:jc w:val="center"/>
      <w:rPr>
        <w:sz w:val="14"/>
        <w:szCs w:val="14"/>
      </w:rPr>
    </w:pPr>
  </w:p>
  <w:p w:rsidR="00F81332" w:rsidRDefault="00F81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6E" w:rsidRDefault="00B4126E" w:rsidP="00670041">
      <w:pPr>
        <w:spacing w:after="0" w:line="240" w:lineRule="auto"/>
      </w:pPr>
      <w:r>
        <w:separator/>
      </w:r>
    </w:p>
  </w:footnote>
  <w:footnote w:type="continuationSeparator" w:id="0">
    <w:p w:rsidR="00B4126E" w:rsidRDefault="00B4126E" w:rsidP="00670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F7" w:rsidRDefault="005919F7" w:rsidP="005919F7">
    <w:pPr>
      <w:pStyle w:val="Header"/>
      <w:jc w:val="right"/>
      <w:rPr>
        <w:rFonts w:ascii="Georgia" w:hAnsi="Georgia"/>
        <w:sz w:val="16"/>
        <w:szCs w:val="16"/>
      </w:rPr>
    </w:pPr>
    <w:r w:rsidRPr="00FC5AD4">
      <w:rPr>
        <w:rFonts w:ascii="Georgia" w:hAnsi="Georgia"/>
        <w:sz w:val="16"/>
        <w:szCs w:val="16"/>
      </w:rPr>
      <w:t xml:space="preserve">SWANBOURNE HOUSE | </w:t>
    </w:r>
    <w:r w:rsidR="00B85E41">
      <w:rPr>
        <w:rFonts w:ascii="Georgia" w:hAnsi="Georgia"/>
        <w:sz w:val="16"/>
        <w:szCs w:val="16"/>
      </w:rPr>
      <w:t>CANDIDATE PACK</w:t>
    </w:r>
  </w:p>
  <w:p w:rsidR="001D24A0" w:rsidRPr="005919F7" w:rsidRDefault="001D24A0" w:rsidP="005919F7">
    <w:pPr>
      <w:pStyle w:val="Header"/>
      <w:jc w:val="right"/>
      <w:rPr>
        <w:rFonts w:ascii="Georgia" w:hAnsi="Georgi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32" w:rsidRPr="00944B62" w:rsidRDefault="00944B62" w:rsidP="00F81332">
    <w:pPr>
      <w:pStyle w:val="Header"/>
      <w:jc w:val="right"/>
      <w:rPr>
        <w:rFonts w:ascii="Georgia" w:hAnsi="Georgia"/>
        <w:sz w:val="16"/>
        <w:szCs w:val="16"/>
      </w:rPr>
    </w:pPr>
    <w:r w:rsidRPr="00944B62">
      <w:rPr>
        <w:rFonts w:ascii="Georgia" w:hAnsi="Georgia"/>
        <w:sz w:val="16"/>
        <w:szCs w:val="16"/>
      </w:rPr>
      <w:t xml:space="preserve">SWANBOURNE HOUSE | </w:t>
    </w:r>
    <w:r w:rsidR="006427B1">
      <w:rPr>
        <w:rFonts w:ascii="Georgia" w:hAnsi="Georgia"/>
        <w:sz w:val="16"/>
        <w:szCs w:val="16"/>
      </w:rPr>
      <w:t>CANDIDATE PACK</w:t>
    </w:r>
  </w:p>
  <w:p w:rsidR="001D24A0" w:rsidRDefault="001D24A0" w:rsidP="001D24A0">
    <w:pPr>
      <w:tabs>
        <w:tab w:val="left" w:pos="1134"/>
        <w:tab w:val="right" w:pos="7088"/>
        <w:tab w:val="left" w:pos="7371"/>
      </w:tabs>
      <w:rPr>
        <w:rFonts w:ascii="Georgia" w:hAnsi="Georgia"/>
        <w:spacing w:val="40"/>
      </w:rPr>
    </w:pPr>
    <w:r>
      <w:rPr>
        <w:rFonts w:ascii="Georgia" w:hAnsi="Georgia"/>
        <w:noProof/>
        <w:lang w:eastAsia="en-GB"/>
      </w:rPr>
      <w:drawing>
        <wp:anchor distT="0" distB="0" distL="114300" distR="114300" simplePos="0" relativeHeight="251659264" behindDoc="1" locked="0" layoutInCell="1" allowOverlap="1" wp14:anchorId="0E636B4E" wp14:editId="17184A15">
          <wp:simplePos x="0" y="0"/>
          <wp:positionH relativeFrom="column">
            <wp:posOffset>485775</wp:posOffset>
          </wp:positionH>
          <wp:positionV relativeFrom="paragraph">
            <wp:posOffset>-31206</wp:posOffset>
          </wp:positionV>
          <wp:extent cx="454847" cy="528555"/>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_crest_hires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847" cy="528555"/>
                  </a:xfrm>
                  <a:prstGeom prst="rect">
                    <a:avLst/>
                  </a:prstGeom>
                </pic:spPr>
              </pic:pic>
            </a:graphicData>
          </a:graphic>
          <wp14:sizeRelH relativeFrom="page">
            <wp14:pctWidth>0</wp14:pctWidth>
          </wp14:sizeRelH>
          <wp14:sizeRelV relativeFrom="page">
            <wp14:pctHeight>0</wp14:pctHeight>
          </wp14:sizeRelV>
        </wp:anchor>
      </w:drawing>
    </w:r>
  </w:p>
  <w:p w:rsidR="001D24A0" w:rsidRPr="005051F6" w:rsidRDefault="001D24A0" w:rsidP="001D24A0">
    <w:pPr>
      <w:pBdr>
        <w:bottom w:val="single" w:sz="4" w:space="1" w:color="152964"/>
      </w:pBdr>
      <w:tabs>
        <w:tab w:val="left" w:pos="1134"/>
        <w:tab w:val="right" w:pos="8931"/>
      </w:tabs>
      <w:spacing w:after="0"/>
      <w:rPr>
        <w:rStyle w:val="TitleChar"/>
      </w:rPr>
    </w:pPr>
    <w:r w:rsidRPr="006E00BF">
      <w:rPr>
        <w:rFonts w:ascii="Georgia" w:hAnsi="Georgia"/>
        <w:spacing w:val="40"/>
        <w:sz w:val="16"/>
        <w:szCs w:val="16"/>
      </w:rPr>
      <w:t>SWANBOURNE HOUSE</w:t>
    </w:r>
    <w:r>
      <w:rPr>
        <w:rFonts w:ascii="Georgia" w:hAnsi="Georgia"/>
        <w:spacing w:val="40"/>
      </w:rPr>
      <w:tab/>
    </w:r>
    <w:r w:rsidR="00944B62" w:rsidRPr="00B4126E">
      <w:rPr>
        <w:rStyle w:val="TitleChar"/>
        <w:color w:val="FFFFFF" w:themeColor="background1"/>
      </w:rPr>
      <w:t>Title</w:t>
    </w:r>
  </w:p>
  <w:p w:rsidR="001D24A0" w:rsidRPr="00FC5AD4" w:rsidRDefault="001D24A0" w:rsidP="00F81332">
    <w:pPr>
      <w:pStyle w:val="Header"/>
      <w:jc w:val="right"/>
      <w:rPr>
        <w:rFonts w:ascii="Georgia" w:hAnsi="Georgi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1BF"/>
    <w:multiLevelType w:val="hybridMultilevel"/>
    <w:tmpl w:val="587E4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F50E36"/>
    <w:multiLevelType w:val="hybridMultilevel"/>
    <w:tmpl w:val="D952D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A769F6"/>
    <w:multiLevelType w:val="hybridMultilevel"/>
    <w:tmpl w:val="F24C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5C6FAF"/>
    <w:multiLevelType w:val="hybridMultilevel"/>
    <w:tmpl w:val="30DA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6200FAB"/>
    <w:multiLevelType w:val="hybridMultilevel"/>
    <w:tmpl w:val="1FAC8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4290190"/>
    <w:multiLevelType w:val="hybridMultilevel"/>
    <w:tmpl w:val="3E7E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A63688A"/>
    <w:multiLevelType w:val="hybridMultilevel"/>
    <w:tmpl w:val="29D4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6E"/>
    <w:rsid w:val="0000294C"/>
    <w:rsid w:val="00006648"/>
    <w:rsid w:val="00011E5D"/>
    <w:rsid w:val="00016CB0"/>
    <w:rsid w:val="00033A24"/>
    <w:rsid w:val="000A6398"/>
    <w:rsid w:val="000A6742"/>
    <w:rsid w:val="000B1186"/>
    <w:rsid w:val="000C7077"/>
    <w:rsid w:val="000E7343"/>
    <w:rsid w:val="00106867"/>
    <w:rsid w:val="0013492D"/>
    <w:rsid w:val="001429AD"/>
    <w:rsid w:val="00182519"/>
    <w:rsid w:val="001D24A0"/>
    <w:rsid w:val="00226B1C"/>
    <w:rsid w:val="00291EA8"/>
    <w:rsid w:val="003036A9"/>
    <w:rsid w:val="003068D0"/>
    <w:rsid w:val="00322036"/>
    <w:rsid w:val="00324C68"/>
    <w:rsid w:val="003270ED"/>
    <w:rsid w:val="00345F1D"/>
    <w:rsid w:val="003601DE"/>
    <w:rsid w:val="00361569"/>
    <w:rsid w:val="00367396"/>
    <w:rsid w:val="003B22F2"/>
    <w:rsid w:val="003B2645"/>
    <w:rsid w:val="003C2A5C"/>
    <w:rsid w:val="003D32BC"/>
    <w:rsid w:val="003E1511"/>
    <w:rsid w:val="00431D25"/>
    <w:rsid w:val="0044098C"/>
    <w:rsid w:val="004A297B"/>
    <w:rsid w:val="004A5BDE"/>
    <w:rsid w:val="005051F6"/>
    <w:rsid w:val="0051292E"/>
    <w:rsid w:val="00525D12"/>
    <w:rsid w:val="00536D5A"/>
    <w:rsid w:val="005400B7"/>
    <w:rsid w:val="00572ABB"/>
    <w:rsid w:val="00590037"/>
    <w:rsid w:val="005919F7"/>
    <w:rsid w:val="005A7B19"/>
    <w:rsid w:val="005B45BE"/>
    <w:rsid w:val="0060670E"/>
    <w:rsid w:val="00621F25"/>
    <w:rsid w:val="00630541"/>
    <w:rsid w:val="006305D7"/>
    <w:rsid w:val="006427B1"/>
    <w:rsid w:val="006532C6"/>
    <w:rsid w:val="00670041"/>
    <w:rsid w:val="00686681"/>
    <w:rsid w:val="006C394F"/>
    <w:rsid w:val="006D51CE"/>
    <w:rsid w:val="006E00BF"/>
    <w:rsid w:val="007352A0"/>
    <w:rsid w:val="00740166"/>
    <w:rsid w:val="007824C7"/>
    <w:rsid w:val="00796CED"/>
    <w:rsid w:val="007A0043"/>
    <w:rsid w:val="007D1BEF"/>
    <w:rsid w:val="00802A16"/>
    <w:rsid w:val="00802C4A"/>
    <w:rsid w:val="00883E93"/>
    <w:rsid w:val="00884840"/>
    <w:rsid w:val="008969E3"/>
    <w:rsid w:val="008D1D98"/>
    <w:rsid w:val="008F66CE"/>
    <w:rsid w:val="009242E1"/>
    <w:rsid w:val="00931FC0"/>
    <w:rsid w:val="009369A8"/>
    <w:rsid w:val="00944B62"/>
    <w:rsid w:val="009553F5"/>
    <w:rsid w:val="009C3A63"/>
    <w:rsid w:val="009E24A9"/>
    <w:rsid w:val="00A117AB"/>
    <w:rsid w:val="00A1538B"/>
    <w:rsid w:val="00A46E20"/>
    <w:rsid w:val="00A65413"/>
    <w:rsid w:val="00AB3DE6"/>
    <w:rsid w:val="00AC1B93"/>
    <w:rsid w:val="00AE7A92"/>
    <w:rsid w:val="00B33D9E"/>
    <w:rsid w:val="00B33E04"/>
    <w:rsid w:val="00B4126E"/>
    <w:rsid w:val="00B7796F"/>
    <w:rsid w:val="00B85E41"/>
    <w:rsid w:val="00BB4469"/>
    <w:rsid w:val="00BC1551"/>
    <w:rsid w:val="00BD7F92"/>
    <w:rsid w:val="00BE0291"/>
    <w:rsid w:val="00BE6C28"/>
    <w:rsid w:val="00BF44C1"/>
    <w:rsid w:val="00C77FA5"/>
    <w:rsid w:val="00CD2790"/>
    <w:rsid w:val="00D41E4B"/>
    <w:rsid w:val="00D54EE3"/>
    <w:rsid w:val="00D55E17"/>
    <w:rsid w:val="00D57A9A"/>
    <w:rsid w:val="00D77AD7"/>
    <w:rsid w:val="00E633B6"/>
    <w:rsid w:val="00EA02C0"/>
    <w:rsid w:val="00EC0BC2"/>
    <w:rsid w:val="00ED4465"/>
    <w:rsid w:val="00EF26F4"/>
    <w:rsid w:val="00F32209"/>
    <w:rsid w:val="00F4243D"/>
    <w:rsid w:val="00F4318B"/>
    <w:rsid w:val="00F81332"/>
    <w:rsid w:val="00FC5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C0"/>
    <w:rPr>
      <w:rFonts w:ascii="Segoe UI" w:hAnsi="Segoe UI"/>
      <w:color w:val="3C3C3C"/>
    </w:rPr>
  </w:style>
  <w:style w:type="paragraph" w:styleId="Heading1">
    <w:name w:val="heading 1"/>
    <w:basedOn w:val="Normal"/>
    <w:next w:val="Normal"/>
    <w:link w:val="Heading1Char"/>
    <w:uiPriority w:val="9"/>
    <w:qFormat/>
    <w:rsid w:val="00944B62"/>
    <w:pPr>
      <w:keepNext/>
      <w:keepLines/>
      <w:pBdr>
        <w:top w:val="single" w:sz="4" w:space="1" w:color="auto"/>
      </w:pBdr>
      <w:tabs>
        <w:tab w:val="left" w:pos="1134"/>
        <w:tab w:val="right" w:pos="7088"/>
        <w:tab w:val="left" w:pos="7371"/>
      </w:tabs>
      <w:spacing w:before="480" w:after="0"/>
      <w:outlineLvl w:val="0"/>
    </w:pPr>
    <w:rPr>
      <w:rFonts w:eastAsiaTheme="majorEastAsia" w:cstheme="majorBidi"/>
      <w:bCs/>
      <w:caps/>
      <w:color w:val="152964"/>
      <w:sz w:val="28"/>
      <w:szCs w:val="28"/>
    </w:rPr>
  </w:style>
  <w:style w:type="paragraph" w:styleId="Heading2">
    <w:name w:val="heading 2"/>
    <w:basedOn w:val="Normal"/>
    <w:next w:val="Normal"/>
    <w:link w:val="Heading2Char"/>
    <w:uiPriority w:val="9"/>
    <w:unhideWhenUsed/>
    <w:qFormat/>
    <w:rsid w:val="00670041"/>
    <w:pPr>
      <w:keepNext/>
      <w:keepLines/>
      <w:spacing w:before="200" w:after="0"/>
      <w:outlineLvl w:val="1"/>
    </w:pPr>
    <w:rPr>
      <w:rFonts w:eastAsiaTheme="majorEastAsia" w:cstheme="majorBidi"/>
      <w:bCs/>
      <w:smallCaps/>
      <w:color w:val="15296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62"/>
    <w:rPr>
      <w:rFonts w:ascii="Segoe UI" w:eastAsiaTheme="majorEastAsia" w:hAnsi="Segoe UI" w:cstheme="majorBidi"/>
      <w:bCs/>
      <w:caps/>
      <w:color w:val="152964"/>
      <w:sz w:val="28"/>
      <w:szCs w:val="28"/>
    </w:rPr>
  </w:style>
  <w:style w:type="character" w:customStyle="1" w:styleId="Heading2Char">
    <w:name w:val="Heading 2 Char"/>
    <w:basedOn w:val="DefaultParagraphFont"/>
    <w:link w:val="Heading2"/>
    <w:uiPriority w:val="9"/>
    <w:rsid w:val="00670041"/>
    <w:rPr>
      <w:rFonts w:ascii="Segoe UI" w:eastAsiaTheme="majorEastAsia" w:hAnsi="Segoe UI" w:cstheme="majorBidi"/>
      <w:bCs/>
      <w:smallCaps/>
      <w:color w:val="152964"/>
      <w:sz w:val="24"/>
      <w:szCs w:val="26"/>
    </w:rPr>
  </w:style>
  <w:style w:type="paragraph" w:styleId="Title">
    <w:name w:val="Title"/>
    <w:basedOn w:val="Normal"/>
    <w:next w:val="Normal"/>
    <w:link w:val="TitleChar"/>
    <w:uiPriority w:val="10"/>
    <w:qFormat/>
    <w:rsid w:val="00016CB0"/>
    <w:pPr>
      <w:pBdr>
        <w:bottom w:val="single" w:sz="8" w:space="4" w:color="152964"/>
      </w:pBdr>
      <w:spacing w:after="300" w:line="240" w:lineRule="auto"/>
      <w:contextualSpacing/>
    </w:pPr>
    <w:rPr>
      <w:rFonts w:ascii="Georgia" w:eastAsiaTheme="majorEastAsia" w:hAnsi="Georgia" w:cstheme="majorBidi"/>
      <w:color w:val="152964"/>
      <w:spacing w:val="5"/>
      <w:kern w:val="28"/>
      <w:sz w:val="52"/>
      <w:szCs w:val="52"/>
    </w:rPr>
  </w:style>
  <w:style w:type="character" w:customStyle="1" w:styleId="TitleChar">
    <w:name w:val="Title Char"/>
    <w:basedOn w:val="DefaultParagraphFont"/>
    <w:link w:val="Title"/>
    <w:uiPriority w:val="10"/>
    <w:rsid w:val="00016CB0"/>
    <w:rPr>
      <w:rFonts w:ascii="Georgia" w:eastAsiaTheme="majorEastAsia" w:hAnsi="Georgia" w:cstheme="majorBidi"/>
      <w:color w:val="152964"/>
      <w:spacing w:val="5"/>
      <w:kern w:val="28"/>
      <w:sz w:val="52"/>
      <w:szCs w:val="52"/>
    </w:rPr>
  </w:style>
  <w:style w:type="paragraph" w:styleId="Subtitle">
    <w:name w:val="Subtitle"/>
    <w:basedOn w:val="Normal"/>
    <w:next w:val="Normal"/>
    <w:link w:val="SubtitleChar"/>
    <w:uiPriority w:val="11"/>
    <w:qFormat/>
    <w:rsid w:val="00670041"/>
    <w:pPr>
      <w:numPr>
        <w:ilvl w:val="1"/>
      </w:numPr>
    </w:pPr>
    <w:rPr>
      <w:rFonts w:ascii="Georgia" w:eastAsiaTheme="majorEastAsia" w:hAnsi="Georgia" w:cstheme="majorBidi"/>
      <w:i/>
      <w:iCs/>
      <w:color w:val="152964"/>
      <w:spacing w:val="15"/>
      <w:sz w:val="24"/>
      <w:szCs w:val="24"/>
    </w:rPr>
  </w:style>
  <w:style w:type="character" w:customStyle="1" w:styleId="SubtitleChar">
    <w:name w:val="Subtitle Char"/>
    <w:basedOn w:val="DefaultParagraphFont"/>
    <w:link w:val="Subtitle"/>
    <w:uiPriority w:val="11"/>
    <w:rsid w:val="00670041"/>
    <w:rPr>
      <w:rFonts w:ascii="Georgia" w:eastAsiaTheme="majorEastAsia" w:hAnsi="Georgia" w:cstheme="majorBidi"/>
      <w:i/>
      <w:iCs/>
      <w:color w:val="152964"/>
      <w:spacing w:val="15"/>
      <w:sz w:val="24"/>
      <w:szCs w:val="24"/>
    </w:rPr>
  </w:style>
  <w:style w:type="character" w:styleId="SubtleEmphasis">
    <w:name w:val="Subtle Emphasis"/>
    <w:basedOn w:val="DefaultParagraphFont"/>
    <w:uiPriority w:val="19"/>
    <w:qFormat/>
    <w:rsid w:val="00670041"/>
    <w:rPr>
      <w:rFonts w:ascii="Segoe UI" w:hAnsi="Segoe UI"/>
      <w:i/>
      <w:iCs/>
      <w:color w:val="808080" w:themeColor="text1" w:themeTint="7F"/>
    </w:rPr>
  </w:style>
  <w:style w:type="character" w:styleId="Emphasis">
    <w:name w:val="Emphasis"/>
    <w:basedOn w:val="DefaultParagraphFont"/>
    <w:uiPriority w:val="20"/>
    <w:qFormat/>
    <w:rsid w:val="00670041"/>
    <w:rPr>
      <w:i/>
      <w:iCs/>
    </w:rPr>
  </w:style>
  <w:style w:type="character" w:styleId="IntenseEmphasis">
    <w:name w:val="Intense Emphasis"/>
    <w:basedOn w:val="DefaultParagraphFont"/>
    <w:uiPriority w:val="21"/>
    <w:qFormat/>
    <w:rsid w:val="00670041"/>
    <w:rPr>
      <w:b/>
      <w:bCs/>
      <w:i/>
      <w:iCs/>
      <w:color w:val="152964"/>
    </w:rPr>
  </w:style>
  <w:style w:type="character" w:styleId="Strong">
    <w:name w:val="Strong"/>
    <w:basedOn w:val="DefaultParagraphFont"/>
    <w:uiPriority w:val="22"/>
    <w:qFormat/>
    <w:rsid w:val="00670041"/>
    <w:rPr>
      <w:b/>
      <w:bCs/>
    </w:rPr>
  </w:style>
  <w:style w:type="paragraph" w:styleId="Quote">
    <w:name w:val="Quote"/>
    <w:basedOn w:val="Normal"/>
    <w:next w:val="Normal"/>
    <w:link w:val="QuoteChar"/>
    <w:uiPriority w:val="29"/>
    <w:qFormat/>
    <w:rsid w:val="00670041"/>
    <w:rPr>
      <w:i/>
      <w:iCs/>
      <w:color w:val="000000" w:themeColor="text1"/>
    </w:rPr>
  </w:style>
  <w:style w:type="character" w:customStyle="1" w:styleId="QuoteChar">
    <w:name w:val="Quote Char"/>
    <w:basedOn w:val="DefaultParagraphFont"/>
    <w:link w:val="Quote"/>
    <w:uiPriority w:val="29"/>
    <w:rsid w:val="00670041"/>
    <w:rPr>
      <w:rFonts w:ascii="Segoe UI" w:hAnsi="Segoe UI"/>
      <w:i/>
      <w:iCs/>
      <w:color w:val="000000" w:themeColor="text1"/>
    </w:rPr>
  </w:style>
  <w:style w:type="paragraph" w:styleId="IntenseQuote">
    <w:name w:val="Intense Quote"/>
    <w:basedOn w:val="Normal"/>
    <w:next w:val="Normal"/>
    <w:link w:val="IntenseQuoteChar"/>
    <w:uiPriority w:val="30"/>
    <w:qFormat/>
    <w:rsid w:val="00670041"/>
    <w:pPr>
      <w:pBdr>
        <w:bottom w:val="single" w:sz="4" w:space="4" w:color="4F81BD" w:themeColor="accent1"/>
      </w:pBdr>
      <w:spacing w:before="200" w:after="280"/>
      <w:ind w:left="936" w:right="936"/>
    </w:pPr>
    <w:rPr>
      <w:b/>
      <w:bCs/>
      <w:i/>
      <w:iCs/>
      <w:color w:val="152964"/>
    </w:rPr>
  </w:style>
  <w:style w:type="character" w:customStyle="1" w:styleId="IntenseQuoteChar">
    <w:name w:val="Intense Quote Char"/>
    <w:basedOn w:val="DefaultParagraphFont"/>
    <w:link w:val="IntenseQuote"/>
    <w:uiPriority w:val="30"/>
    <w:rsid w:val="00670041"/>
    <w:rPr>
      <w:rFonts w:ascii="Segoe UI" w:hAnsi="Segoe UI"/>
      <w:b/>
      <w:bCs/>
      <w:i/>
      <w:iCs/>
      <w:color w:val="152964"/>
    </w:rPr>
  </w:style>
  <w:style w:type="character" w:styleId="SubtleReference">
    <w:name w:val="Subtle Reference"/>
    <w:basedOn w:val="DefaultParagraphFont"/>
    <w:uiPriority w:val="31"/>
    <w:qFormat/>
    <w:rsid w:val="00670041"/>
    <w:rPr>
      <w:smallCaps/>
      <w:color w:val="C0504D" w:themeColor="accent2"/>
      <w:u w:val="single"/>
    </w:rPr>
  </w:style>
  <w:style w:type="character" w:styleId="IntenseReference">
    <w:name w:val="Intense Reference"/>
    <w:basedOn w:val="DefaultParagraphFont"/>
    <w:uiPriority w:val="32"/>
    <w:qFormat/>
    <w:rsid w:val="00670041"/>
    <w:rPr>
      <w:b/>
      <w:bCs/>
      <w:smallCaps/>
      <w:color w:val="C0504D" w:themeColor="accent2"/>
      <w:spacing w:val="5"/>
      <w:u w:val="single"/>
    </w:rPr>
  </w:style>
  <w:style w:type="character" w:styleId="BookTitle">
    <w:name w:val="Book Title"/>
    <w:basedOn w:val="DefaultParagraphFont"/>
    <w:uiPriority w:val="33"/>
    <w:qFormat/>
    <w:rsid w:val="00670041"/>
    <w:rPr>
      <w:b/>
      <w:bCs/>
      <w:smallCaps/>
      <w:spacing w:val="5"/>
    </w:rPr>
  </w:style>
  <w:style w:type="paragraph" w:styleId="ListParagraph">
    <w:name w:val="List Paragraph"/>
    <w:basedOn w:val="Normal"/>
    <w:uiPriority w:val="34"/>
    <w:qFormat/>
    <w:rsid w:val="00670041"/>
    <w:pPr>
      <w:ind w:left="720"/>
      <w:contextualSpacing/>
    </w:pPr>
  </w:style>
  <w:style w:type="paragraph" w:styleId="Header">
    <w:name w:val="header"/>
    <w:basedOn w:val="Normal"/>
    <w:link w:val="HeaderChar"/>
    <w:uiPriority w:val="99"/>
    <w:unhideWhenUsed/>
    <w:rsid w:val="0067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41"/>
    <w:rPr>
      <w:rFonts w:ascii="Segoe UI" w:hAnsi="Segoe UI"/>
      <w:color w:val="3C3C3C"/>
    </w:rPr>
  </w:style>
  <w:style w:type="paragraph" w:styleId="Footer">
    <w:name w:val="footer"/>
    <w:basedOn w:val="Normal"/>
    <w:link w:val="FooterChar"/>
    <w:uiPriority w:val="99"/>
    <w:unhideWhenUsed/>
    <w:rsid w:val="0067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41"/>
    <w:rPr>
      <w:rFonts w:ascii="Segoe UI" w:hAnsi="Segoe UI"/>
      <w:color w:val="3C3C3C"/>
    </w:rPr>
  </w:style>
  <w:style w:type="paragraph" w:styleId="BalloonText">
    <w:name w:val="Balloon Text"/>
    <w:basedOn w:val="Normal"/>
    <w:link w:val="BalloonTextChar"/>
    <w:uiPriority w:val="99"/>
    <w:semiHidden/>
    <w:unhideWhenUsed/>
    <w:rsid w:val="00FC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D4"/>
    <w:rPr>
      <w:rFonts w:ascii="Tahoma" w:hAnsi="Tahoma" w:cs="Tahoma"/>
      <w:color w:val="3C3C3C"/>
      <w:sz w:val="16"/>
      <w:szCs w:val="16"/>
    </w:rPr>
  </w:style>
  <w:style w:type="table" w:styleId="TableGrid">
    <w:name w:val="Table Grid"/>
    <w:basedOn w:val="TableNormal"/>
    <w:uiPriority w:val="59"/>
    <w:rsid w:val="0001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648"/>
    <w:rPr>
      <w:color w:val="0000FF" w:themeColor="hyperlink"/>
      <w:u w:val="single"/>
    </w:rPr>
  </w:style>
  <w:style w:type="character" w:styleId="PlaceholderText">
    <w:name w:val="Placeholder Text"/>
    <w:basedOn w:val="DefaultParagraphFont"/>
    <w:uiPriority w:val="99"/>
    <w:semiHidden/>
    <w:rsid w:val="00944B62"/>
    <w:rPr>
      <w:color w:val="808080"/>
    </w:rPr>
  </w:style>
  <w:style w:type="paragraph" w:customStyle="1" w:styleId="Default">
    <w:name w:val="Default"/>
    <w:rsid w:val="003068D0"/>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3036A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C0"/>
    <w:rPr>
      <w:rFonts w:ascii="Segoe UI" w:hAnsi="Segoe UI"/>
      <w:color w:val="3C3C3C"/>
    </w:rPr>
  </w:style>
  <w:style w:type="paragraph" w:styleId="Heading1">
    <w:name w:val="heading 1"/>
    <w:basedOn w:val="Normal"/>
    <w:next w:val="Normal"/>
    <w:link w:val="Heading1Char"/>
    <w:uiPriority w:val="9"/>
    <w:qFormat/>
    <w:rsid w:val="00944B62"/>
    <w:pPr>
      <w:keepNext/>
      <w:keepLines/>
      <w:pBdr>
        <w:top w:val="single" w:sz="4" w:space="1" w:color="auto"/>
      </w:pBdr>
      <w:tabs>
        <w:tab w:val="left" w:pos="1134"/>
        <w:tab w:val="right" w:pos="7088"/>
        <w:tab w:val="left" w:pos="7371"/>
      </w:tabs>
      <w:spacing w:before="480" w:after="0"/>
      <w:outlineLvl w:val="0"/>
    </w:pPr>
    <w:rPr>
      <w:rFonts w:eastAsiaTheme="majorEastAsia" w:cstheme="majorBidi"/>
      <w:bCs/>
      <w:caps/>
      <w:color w:val="152964"/>
      <w:sz w:val="28"/>
      <w:szCs w:val="28"/>
    </w:rPr>
  </w:style>
  <w:style w:type="paragraph" w:styleId="Heading2">
    <w:name w:val="heading 2"/>
    <w:basedOn w:val="Normal"/>
    <w:next w:val="Normal"/>
    <w:link w:val="Heading2Char"/>
    <w:uiPriority w:val="9"/>
    <w:unhideWhenUsed/>
    <w:qFormat/>
    <w:rsid w:val="00670041"/>
    <w:pPr>
      <w:keepNext/>
      <w:keepLines/>
      <w:spacing w:before="200" w:after="0"/>
      <w:outlineLvl w:val="1"/>
    </w:pPr>
    <w:rPr>
      <w:rFonts w:eastAsiaTheme="majorEastAsia" w:cstheme="majorBidi"/>
      <w:bCs/>
      <w:smallCaps/>
      <w:color w:val="15296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62"/>
    <w:rPr>
      <w:rFonts w:ascii="Segoe UI" w:eastAsiaTheme="majorEastAsia" w:hAnsi="Segoe UI" w:cstheme="majorBidi"/>
      <w:bCs/>
      <w:caps/>
      <w:color w:val="152964"/>
      <w:sz w:val="28"/>
      <w:szCs w:val="28"/>
    </w:rPr>
  </w:style>
  <w:style w:type="character" w:customStyle="1" w:styleId="Heading2Char">
    <w:name w:val="Heading 2 Char"/>
    <w:basedOn w:val="DefaultParagraphFont"/>
    <w:link w:val="Heading2"/>
    <w:uiPriority w:val="9"/>
    <w:rsid w:val="00670041"/>
    <w:rPr>
      <w:rFonts w:ascii="Segoe UI" w:eastAsiaTheme="majorEastAsia" w:hAnsi="Segoe UI" w:cstheme="majorBidi"/>
      <w:bCs/>
      <w:smallCaps/>
      <w:color w:val="152964"/>
      <w:sz w:val="24"/>
      <w:szCs w:val="26"/>
    </w:rPr>
  </w:style>
  <w:style w:type="paragraph" w:styleId="Title">
    <w:name w:val="Title"/>
    <w:basedOn w:val="Normal"/>
    <w:next w:val="Normal"/>
    <w:link w:val="TitleChar"/>
    <w:uiPriority w:val="10"/>
    <w:qFormat/>
    <w:rsid w:val="00016CB0"/>
    <w:pPr>
      <w:pBdr>
        <w:bottom w:val="single" w:sz="8" w:space="4" w:color="152964"/>
      </w:pBdr>
      <w:spacing w:after="300" w:line="240" w:lineRule="auto"/>
      <w:contextualSpacing/>
    </w:pPr>
    <w:rPr>
      <w:rFonts w:ascii="Georgia" w:eastAsiaTheme="majorEastAsia" w:hAnsi="Georgia" w:cstheme="majorBidi"/>
      <w:color w:val="152964"/>
      <w:spacing w:val="5"/>
      <w:kern w:val="28"/>
      <w:sz w:val="52"/>
      <w:szCs w:val="52"/>
    </w:rPr>
  </w:style>
  <w:style w:type="character" w:customStyle="1" w:styleId="TitleChar">
    <w:name w:val="Title Char"/>
    <w:basedOn w:val="DefaultParagraphFont"/>
    <w:link w:val="Title"/>
    <w:uiPriority w:val="10"/>
    <w:rsid w:val="00016CB0"/>
    <w:rPr>
      <w:rFonts w:ascii="Georgia" w:eastAsiaTheme="majorEastAsia" w:hAnsi="Georgia" w:cstheme="majorBidi"/>
      <w:color w:val="152964"/>
      <w:spacing w:val="5"/>
      <w:kern w:val="28"/>
      <w:sz w:val="52"/>
      <w:szCs w:val="52"/>
    </w:rPr>
  </w:style>
  <w:style w:type="paragraph" w:styleId="Subtitle">
    <w:name w:val="Subtitle"/>
    <w:basedOn w:val="Normal"/>
    <w:next w:val="Normal"/>
    <w:link w:val="SubtitleChar"/>
    <w:uiPriority w:val="11"/>
    <w:qFormat/>
    <w:rsid w:val="00670041"/>
    <w:pPr>
      <w:numPr>
        <w:ilvl w:val="1"/>
      </w:numPr>
    </w:pPr>
    <w:rPr>
      <w:rFonts w:ascii="Georgia" w:eastAsiaTheme="majorEastAsia" w:hAnsi="Georgia" w:cstheme="majorBidi"/>
      <w:i/>
      <w:iCs/>
      <w:color w:val="152964"/>
      <w:spacing w:val="15"/>
      <w:sz w:val="24"/>
      <w:szCs w:val="24"/>
    </w:rPr>
  </w:style>
  <w:style w:type="character" w:customStyle="1" w:styleId="SubtitleChar">
    <w:name w:val="Subtitle Char"/>
    <w:basedOn w:val="DefaultParagraphFont"/>
    <w:link w:val="Subtitle"/>
    <w:uiPriority w:val="11"/>
    <w:rsid w:val="00670041"/>
    <w:rPr>
      <w:rFonts w:ascii="Georgia" w:eastAsiaTheme="majorEastAsia" w:hAnsi="Georgia" w:cstheme="majorBidi"/>
      <w:i/>
      <w:iCs/>
      <w:color w:val="152964"/>
      <w:spacing w:val="15"/>
      <w:sz w:val="24"/>
      <w:szCs w:val="24"/>
    </w:rPr>
  </w:style>
  <w:style w:type="character" w:styleId="SubtleEmphasis">
    <w:name w:val="Subtle Emphasis"/>
    <w:basedOn w:val="DefaultParagraphFont"/>
    <w:uiPriority w:val="19"/>
    <w:qFormat/>
    <w:rsid w:val="00670041"/>
    <w:rPr>
      <w:rFonts w:ascii="Segoe UI" w:hAnsi="Segoe UI"/>
      <w:i/>
      <w:iCs/>
      <w:color w:val="808080" w:themeColor="text1" w:themeTint="7F"/>
    </w:rPr>
  </w:style>
  <w:style w:type="character" w:styleId="Emphasis">
    <w:name w:val="Emphasis"/>
    <w:basedOn w:val="DefaultParagraphFont"/>
    <w:uiPriority w:val="20"/>
    <w:qFormat/>
    <w:rsid w:val="00670041"/>
    <w:rPr>
      <w:i/>
      <w:iCs/>
    </w:rPr>
  </w:style>
  <w:style w:type="character" w:styleId="IntenseEmphasis">
    <w:name w:val="Intense Emphasis"/>
    <w:basedOn w:val="DefaultParagraphFont"/>
    <w:uiPriority w:val="21"/>
    <w:qFormat/>
    <w:rsid w:val="00670041"/>
    <w:rPr>
      <w:b/>
      <w:bCs/>
      <w:i/>
      <w:iCs/>
      <w:color w:val="152964"/>
    </w:rPr>
  </w:style>
  <w:style w:type="character" w:styleId="Strong">
    <w:name w:val="Strong"/>
    <w:basedOn w:val="DefaultParagraphFont"/>
    <w:uiPriority w:val="22"/>
    <w:qFormat/>
    <w:rsid w:val="00670041"/>
    <w:rPr>
      <w:b/>
      <w:bCs/>
    </w:rPr>
  </w:style>
  <w:style w:type="paragraph" w:styleId="Quote">
    <w:name w:val="Quote"/>
    <w:basedOn w:val="Normal"/>
    <w:next w:val="Normal"/>
    <w:link w:val="QuoteChar"/>
    <w:uiPriority w:val="29"/>
    <w:qFormat/>
    <w:rsid w:val="00670041"/>
    <w:rPr>
      <w:i/>
      <w:iCs/>
      <w:color w:val="000000" w:themeColor="text1"/>
    </w:rPr>
  </w:style>
  <w:style w:type="character" w:customStyle="1" w:styleId="QuoteChar">
    <w:name w:val="Quote Char"/>
    <w:basedOn w:val="DefaultParagraphFont"/>
    <w:link w:val="Quote"/>
    <w:uiPriority w:val="29"/>
    <w:rsid w:val="00670041"/>
    <w:rPr>
      <w:rFonts w:ascii="Segoe UI" w:hAnsi="Segoe UI"/>
      <w:i/>
      <w:iCs/>
      <w:color w:val="000000" w:themeColor="text1"/>
    </w:rPr>
  </w:style>
  <w:style w:type="paragraph" w:styleId="IntenseQuote">
    <w:name w:val="Intense Quote"/>
    <w:basedOn w:val="Normal"/>
    <w:next w:val="Normal"/>
    <w:link w:val="IntenseQuoteChar"/>
    <w:uiPriority w:val="30"/>
    <w:qFormat/>
    <w:rsid w:val="00670041"/>
    <w:pPr>
      <w:pBdr>
        <w:bottom w:val="single" w:sz="4" w:space="4" w:color="4F81BD" w:themeColor="accent1"/>
      </w:pBdr>
      <w:spacing w:before="200" w:after="280"/>
      <w:ind w:left="936" w:right="936"/>
    </w:pPr>
    <w:rPr>
      <w:b/>
      <w:bCs/>
      <w:i/>
      <w:iCs/>
      <w:color w:val="152964"/>
    </w:rPr>
  </w:style>
  <w:style w:type="character" w:customStyle="1" w:styleId="IntenseQuoteChar">
    <w:name w:val="Intense Quote Char"/>
    <w:basedOn w:val="DefaultParagraphFont"/>
    <w:link w:val="IntenseQuote"/>
    <w:uiPriority w:val="30"/>
    <w:rsid w:val="00670041"/>
    <w:rPr>
      <w:rFonts w:ascii="Segoe UI" w:hAnsi="Segoe UI"/>
      <w:b/>
      <w:bCs/>
      <w:i/>
      <w:iCs/>
      <w:color w:val="152964"/>
    </w:rPr>
  </w:style>
  <w:style w:type="character" w:styleId="SubtleReference">
    <w:name w:val="Subtle Reference"/>
    <w:basedOn w:val="DefaultParagraphFont"/>
    <w:uiPriority w:val="31"/>
    <w:qFormat/>
    <w:rsid w:val="00670041"/>
    <w:rPr>
      <w:smallCaps/>
      <w:color w:val="C0504D" w:themeColor="accent2"/>
      <w:u w:val="single"/>
    </w:rPr>
  </w:style>
  <w:style w:type="character" w:styleId="IntenseReference">
    <w:name w:val="Intense Reference"/>
    <w:basedOn w:val="DefaultParagraphFont"/>
    <w:uiPriority w:val="32"/>
    <w:qFormat/>
    <w:rsid w:val="00670041"/>
    <w:rPr>
      <w:b/>
      <w:bCs/>
      <w:smallCaps/>
      <w:color w:val="C0504D" w:themeColor="accent2"/>
      <w:spacing w:val="5"/>
      <w:u w:val="single"/>
    </w:rPr>
  </w:style>
  <w:style w:type="character" w:styleId="BookTitle">
    <w:name w:val="Book Title"/>
    <w:basedOn w:val="DefaultParagraphFont"/>
    <w:uiPriority w:val="33"/>
    <w:qFormat/>
    <w:rsid w:val="00670041"/>
    <w:rPr>
      <w:b/>
      <w:bCs/>
      <w:smallCaps/>
      <w:spacing w:val="5"/>
    </w:rPr>
  </w:style>
  <w:style w:type="paragraph" w:styleId="ListParagraph">
    <w:name w:val="List Paragraph"/>
    <w:basedOn w:val="Normal"/>
    <w:uiPriority w:val="34"/>
    <w:qFormat/>
    <w:rsid w:val="00670041"/>
    <w:pPr>
      <w:ind w:left="720"/>
      <w:contextualSpacing/>
    </w:pPr>
  </w:style>
  <w:style w:type="paragraph" w:styleId="Header">
    <w:name w:val="header"/>
    <w:basedOn w:val="Normal"/>
    <w:link w:val="HeaderChar"/>
    <w:uiPriority w:val="99"/>
    <w:unhideWhenUsed/>
    <w:rsid w:val="0067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041"/>
    <w:rPr>
      <w:rFonts w:ascii="Segoe UI" w:hAnsi="Segoe UI"/>
      <w:color w:val="3C3C3C"/>
    </w:rPr>
  </w:style>
  <w:style w:type="paragraph" w:styleId="Footer">
    <w:name w:val="footer"/>
    <w:basedOn w:val="Normal"/>
    <w:link w:val="FooterChar"/>
    <w:uiPriority w:val="99"/>
    <w:unhideWhenUsed/>
    <w:rsid w:val="0067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041"/>
    <w:rPr>
      <w:rFonts w:ascii="Segoe UI" w:hAnsi="Segoe UI"/>
      <w:color w:val="3C3C3C"/>
    </w:rPr>
  </w:style>
  <w:style w:type="paragraph" w:styleId="BalloonText">
    <w:name w:val="Balloon Text"/>
    <w:basedOn w:val="Normal"/>
    <w:link w:val="BalloonTextChar"/>
    <w:uiPriority w:val="99"/>
    <w:semiHidden/>
    <w:unhideWhenUsed/>
    <w:rsid w:val="00FC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D4"/>
    <w:rPr>
      <w:rFonts w:ascii="Tahoma" w:hAnsi="Tahoma" w:cs="Tahoma"/>
      <w:color w:val="3C3C3C"/>
      <w:sz w:val="16"/>
      <w:szCs w:val="16"/>
    </w:rPr>
  </w:style>
  <w:style w:type="table" w:styleId="TableGrid">
    <w:name w:val="Table Grid"/>
    <w:basedOn w:val="TableNormal"/>
    <w:uiPriority w:val="59"/>
    <w:rsid w:val="0001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648"/>
    <w:rPr>
      <w:color w:val="0000FF" w:themeColor="hyperlink"/>
      <w:u w:val="single"/>
    </w:rPr>
  </w:style>
  <w:style w:type="character" w:styleId="PlaceholderText">
    <w:name w:val="Placeholder Text"/>
    <w:basedOn w:val="DefaultParagraphFont"/>
    <w:uiPriority w:val="99"/>
    <w:semiHidden/>
    <w:rsid w:val="00944B62"/>
    <w:rPr>
      <w:color w:val="808080"/>
    </w:rPr>
  </w:style>
  <w:style w:type="paragraph" w:customStyle="1" w:styleId="Default">
    <w:name w:val="Default"/>
    <w:rsid w:val="003068D0"/>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3036A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392">
      <w:bodyDiv w:val="1"/>
      <w:marLeft w:val="0"/>
      <w:marRight w:val="0"/>
      <w:marTop w:val="0"/>
      <w:marBottom w:val="0"/>
      <w:divBdr>
        <w:top w:val="none" w:sz="0" w:space="0" w:color="auto"/>
        <w:left w:val="none" w:sz="0" w:space="0" w:color="auto"/>
        <w:bottom w:val="none" w:sz="0" w:space="0" w:color="auto"/>
        <w:right w:val="none" w:sz="0" w:space="0" w:color="auto"/>
      </w:divBdr>
      <w:divsChild>
        <w:div w:id="854534850">
          <w:marLeft w:val="0"/>
          <w:marRight w:val="0"/>
          <w:marTop w:val="0"/>
          <w:marBottom w:val="0"/>
          <w:divBdr>
            <w:top w:val="none" w:sz="0" w:space="0" w:color="auto"/>
            <w:left w:val="none" w:sz="0" w:space="0" w:color="auto"/>
            <w:bottom w:val="none" w:sz="0" w:space="0" w:color="auto"/>
            <w:right w:val="none" w:sz="0" w:space="0" w:color="auto"/>
          </w:divBdr>
        </w:div>
        <w:div w:id="2035886467">
          <w:marLeft w:val="0"/>
          <w:marRight w:val="0"/>
          <w:marTop w:val="0"/>
          <w:marBottom w:val="0"/>
          <w:divBdr>
            <w:top w:val="none" w:sz="0" w:space="0" w:color="auto"/>
            <w:left w:val="none" w:sz="0" w:space="0" w:color="auto"/>
            <w:bottom w:val="none" w:sz="0" w:space="0" w:color="auto"/>
            <w:right w:val="none" w:sz="0" w:space="0" w:color="auto"/>
          </w:divBdr>
        </w:div>
        <w:div w:id="445589790">
          <w:marLeft w:val="0"/>
          <w:marRight w:val="0"/>
          <w:marTop w:val="0"/>
          <w:marBottom w:val="0"/>
          <w:divBdr>
            <w:top w:val="none" w:sz="0" w:space="0" w:color="auto"/>
            <w:left w:val="none" w:sz="0" w:space="0" w:color="auto"/>
            <w:bottom w:val="none" w:sz="0" w:space="0" w:color="auto"/>
            <w:right w:val="none" w:sz="0" w:space="0" w:color="auto"/>
          </w:divBdr>
        </w:div>
        <w:div w:id="1980186780">
          <w:marLeft w:val="0"/>
          <w:marRight w:val="0"/>
          <w:marTop w:val="0"/>
          <w:marBottom w:val="0"/>
          <w:divBdr>
            <w:top w:val="none" w:sz="0" w:space="0" w:color="auto"/>
            <w:left w:val="none" w:sz="0" w:space="0" w:color="auto"/>
            <w:bottom w:val="none" w:sz="0" w:space="0" w:color="auto"/>
            <w:right w:val="none" w:sz="0" w:space="0" w:color="auto"/>
          </w:divBdr>
        </w:div>
        <w:div w:id="925381995">
          <w:marLeft w:val="0"/>
          <w:marRight w:val="0"/>
          <w:marTop w:val="0"/>
          <w:marBottom w:val="0"/>
          <w:divBdr>
            <w:top w:val="none" w:sz="0" w:space="0" w:color="auto"/>
            <w:left w:val="none" w:sz="0" w:space="0" w:color="auto"/>
            <w:bottom w:val="none" w:sz="0" w:space="0" w:color="auto"/>
            <w:right w:val="none" w:sz="0" w:space="0" w:color="auto"/>
          </w:divBdr>
        </w:div>
        <w:div w:id="1901672056">
          <w:marLeft w:val="0"/>
          <w:marRight w:val="0"/>
          <w:marTop w:val="0"/>
          <w:marBottom w:val="0"/>
          <w:divBdr>
            <w:top w:val="none" w:sz="0" w:space="0" w:color="auto"/>
            <w:left w:val="none" w:sz="0" w:space="0" w:color="auto"/>
            <w:bottom w:val="none" w:sz="0" w:space="0" w:color="auto"/>
            <w:right w:val="none" w:sz="0" w:space="0" w:color="auto"/>
          </w:divBdr>
        </w:div>
        <w:div w:id="850025228">
          <w:marLeft w:val="0"/>
          <w:marRight w:val="0"/>
          <w:marTop w:val="0"/>
          <w:marBottom w:val="0"/>
          <w:divBdr>
            <w:top w:val="none" w:sz="0" w:space="0" w:color="auto"/>
            <w:left w:val="none" w:sz="0" w:space="0" w:color="auto"/>
            <w:bottom w:val="none" w:sz="0" w:space="0" w:color="auto"/>
            <w:right w:val="none" w:sz="0" w:space="0" w:color="auto"/>
          </w:divBdr>
        </w:div>
        <w:div w:id="110707132">
          <w:marLeft w:val="0"/>
          <w:marRight w:val="0"/>
          <w:marTop w:val="0"/>
          <w:marBottom w:val="0"/>
          <w:divBdr>
            <w:top w:val="none" w:sz="0" w:space="0" w:color="auto"/>
            <w:left w:val="none" w:sz="0" w:space="0" w:color="auto"/>
            <w:bottom w:val="none" w:sz="0" w:space="0" w:color="auto"/>
            <w:right w:val="none" w:sz="0" w:space="0" w:color="auto"/>
          </w:divBdr>
        </w:div>
        <w:div w:id="1901550795">
          <w:marLeft w:val="0"/>
          <w:marRight w:val="0"/>
          <w:marTop w:val="0"/>
          <w:marBottom w:val="0"/>
          <w:divBdr>
            <w:top w:val="none" w:sz="0" w:space="0" w:color="auto"/>
            <w:left w:val="none" w:sz="0" w:space="0" w:color="auto"/>
            <w:bottom w:val="none" w:sz="0" w:space="0" w:color="auto"/>
            <w:right w:val="none" w:sz="0" w:space="0" w:color="auto"/>
          </w:divBdr>
        </w:div>
        <w:div w:id="107745972">
          <w:marLeft w:val="0"/>
          <w:marRight w:val="0"/>
          <w:marTop w:val="0"/>
          <w:marBottom w:val="0"/>
          <w:divBdr>
            <w:top w:val="none" w:sz="0" w:space="0" w:color="auto"/>
            <w:left w:val="none" w:sz="0" w:space="0" w:color="auto"/>
            <w:bottom w:val="none" w:sz="0" w:space="0" w:color="auto"/>
            <w:right w:val="none" w:sz="0" w:space="0" w:color="auto"/>
          </w:divBdr>
        </w:div>
      </w:divsChild>
    </w:div>
    <w:div w:id="130490139">
      <w:bodyDiv w:val="1"/>
      <w:marLeft w:val="0"/>
      <w:marRight w:val="0"/>
      <w:marTop w:val="0"/>
      <w:marBottom w:val="0"/>
      <w:divBdr>
        <w:top w:val="none" w:sz="0" w:space="0" w:color="auto"/>
        <w:left w:val="none" w:sz="0" w:space="0" w:color="auto"/>
        <w:bottom w:val="none" w:sz="0" w:space="0" w:color="auto"/>
        <w:right w:val="none" w:sz="0" w:space="0" w:color="auto"/>
      </w:divBdr>
    </w:div>
    <w:div w:id="1631858689">
      <w:bodyDiv w:val="1"/>
      <w:marLeft w:val="0"/>
      <w:marRight w:val="0"/>
      <w:marTop w:val="0"/>
      <w:marBottom w:val="0"/>
      <w:divBdr>
        <w:top w:val="none" w:sz="0" w:space="0" w:color="auto"/>
        <w:left w:val="none" w:sz="0" w:space="0" w:color="auto"/>
        <w:bottom w:val="none" w:sz="0" w:space="0" w:color="auto"/>
        <w:right w:val="none" w:sz="0" w:space="0" w:color="auto"/>
      </w:divBdr>
      <w:divsChild>
        <w:div w:id="1798184128">
          <w:marLeft w:val="0"/>
          <w:marRight w:val="0"/>
          <w:marTop w:val="0"/>
          <w:marBottom w:val="0"/>
          <w:divBdr>
            <w:top w:val="none" w:sz="0" w:space="0" w:color="auto"/>
            <w:left w:val="none" w:sz="0" w:space="0" w:color="auto"/>
            <w:bottom w:val="none" w:sz="0" w:space="0" w:color="auto"/>
            <w:right w:val="none" w:sz="0" w:space="0" w:color="auto"/>
          </w:divBdr>
        </w:div>
        <w:div w:id="137042715">
          <w:marLeft w:val="0"/>
          <w:marRight w:val="0"/>
          <w:marTop w:val="0"/>
          <w:marBottom w:val="0"/>
          <w:divBdr>
            <w:top w:val="none" w:sz="0" w:space="0" w:color="auto"/>
            <w:left w:val="none" w:sz="0" w:space="0" w:color="auto"/>
            <w:bottom w:val="none" w:sz="0" w:space="0" w:color="auto"/>
            <w:right w:val="none" w:sz="0" w:space="0" w:color="auto"/>
          </w:divBdr>
        </w:div>
        <w:div w:id="1600261668">
          <w:marLeft w:val="0"/>
          <w:marRight w:val="0"/>
          <w:marTop w:val="0"/>
          <w:marBottom w:val="0"/>
          <w:divBdr>
            <w:top w:val="none" w:sz="0" w:space="0" w:color="auto"/>
            <w:left w:val="none" w:sz="0" w:space="0" w:color="auto"/>
            <w:bottom w:val="none" w:sz="0" w:space="0" w:color="auto"/>
            <w:right w:val="none" w:sz="0" w:space="0" w:color="auto"/>
          </w:divBdr>
        </w:div>
        <w:div w:id="2093039655">
          <w:marLeft w:val="0"/>
          <w:marRight w:val="0"/>
          <w:marTop w:val="0"/>
          <w:marBottom w:val="0"/>
          <w:divBdr>
            <w:top w:val="none" w:sz="0" w:space="0" w:color="auto"/>
            <w:left w:val="none" w:sz="0" w:space="0" w:color="auto"/>
            <w:bottom w:val="none" w:sz="0" w:space="0" w:color="auto"/>
            <w:right w:val="none" w:sz="0" w:space="0" w:color="auto"/>
          </w:divBdr>
        </w:div>
        <w:div w:id="636911199">
          <w:marLeft w:val="0"/>
          <w:marRight w:val="0"/>
          <w:marTop w:val="0"/>
          <w:marBottom w:val="0"/>
          <w:divBdr>
            <w:top w:val="none" w:sz="0" w:space="0" w:color="auto"/>
            <w:left w:val="none" w:sz="0" w:space="0" w:color="auto"/>
            <w:bottom w:val="none" w:sz="0" w:space="0" w:color="auto"/>
            <w:right w:val="none" w:sz="0" w:space="0" w:color="auto"/>
          </w:divBdr>
        </w:div>
        <w:div w:id="784425621">
          <w:marLeft w:val="0"/>
          <w:marRight w:val="0"/>
          <w:marTop w:val="0"/>
          <w:marBottom w:val="0"/>
          <w:divBdr>
            <w:top w:val="none" w:sz="0" w:space="0" w:color="auto"/>
            <w:left w:val="none" w:sz="0" w:space="0" w:color="auto"/>
            <w:bottom w:val="none" w:sz="0" w:space="0" w:color="auto"/>
            <w:right w:val="none" w:sz="0" w:space="0" w:color="auto"/>
          </w:divBdr>
        </w:div>
        <w:div w:id="362677759">
          <w:marLeft w:val="0"/>
          <w:marRight w:val="0"/>
          <w:marTop w:val="0"/>
          <w:marBottom w:val="0"/>
          <w:divBdr>
            <w:top w:val="none" w:sz="0" w:space="0" w:color="auto"/>
            <w:left w:val="none" w:sz="0" w:space="0" w:color="auto"/>
            <w:bottom w:val="none" w:sz="0" w:space="0" w:color="auto"/>
            <w:right w:val="none" w:sz="0" w:space="0" w:color="auto"/>
          </w:divBdr>
        </w:div>
        <w:div w:id="185799582">
          <w:marLeft w:val="0"/>
          <w:marRight w:val="0"/>
          <w:marTop w:val="0"/>
          <w:marBottom w:val="0"/>
          <w:divBdr>
            <w:top w:val="none" w:sz="0" w:space="0" w:color="auto"/>
            <w:left w:val="none" w:sz="0" w:space="0" w:color="auto"/>
            <w:bottom w:val="none" w:sz="0" w:space="0" w:color="auto"/>
            <w:right w:val="none" w:sz="0" w:space="0" w:color="auto"/>
          </w:divBdr>
        </w:div>
        <w:div w:id="255483242">
          <w:marLeft w:val="0"/>
          <w:marRight w:val="0"/>
          <w:marTop w:val="0"/>
          <w:marBottom w:val="0"/>
          <w:divBdr>
            <w:top w:val="none" w:sz="0" w:space="0" w:color="auto"/>
            <w:left w:val="none" w:sz="0" w:space="0" w:color="auto"/>
            <w:bottom w:val="none" w:sz="0" w:space="0" w:color="auto"/>
            <w:right w:val="none" w:sz="0" w:space="0" w:color="auto"/>
          </w:divBdr>
        </w:div>
        <w:div w:id="1254709411">
          <w:marLeft w:val="0"/>
          <w:marRight w:val="0"/>
          <w:marTop w:val="0"/>
          <w:marBottom w:val="0"/>
          <w:divBdr>
            <w:top w:val="none" w:sz="0" w:space="0" w:color="auto"/>
            <w:left w:val="none" w:sz="0" w:space="0" w:color="auto"/>
            <w:bottom w:val="none" w:sz="0" w:space="0" w:color="auto"/>
            <w:right w:val="none" w:sz="0" w:space="0" w:color="auto"/>
          </w:divBdr>
        </w:div>
        <w:div w:id="156310616">
          <w:marLeft w:val="0"/>
          <w:marRight w:val="0"/>
          <w:marTop w:val="0"/>
          <w:marBottom w:val="0"/>
          <w:divBdr>
            <w:top w:val="none" w:sz="0" w:space="0" w:color="auto"/>
            <w:left w:val="none" w:sz="0" w:space="0" w:color="auto"/>
            <w:bottom w:val="none" w:sz="0" w:space="0" w:color="auto"/>
            <w:right w:val="none" w:sz="0" w:space="0" w:color="auto"/>
          </w:divBdr>
        </w:div>
        <w:div w:id="1988975461">
          <w:marLeft w:val="0"/>
          <w:marRight w:val="0"/>
          <w:marTop w:val="0"/>
          <w:marBottom w:val="0"/>
          <w:divBdr>
            <w:top w:val="none" w:sz="0" w:space="0" w:color="auto"/>
            <w:left w:val="none" w:sz="0" w:space="0" w:color="auto"/>
            <w:bottom w:val="none" w:sz="0" w:space="0" w:color="auto"/>
            <w:right w:val="none" w:sz="0" w:space="0" w:color="auto"/>
          </w:divBdr>
        </w:div>
        <w:div w:id="1401706818">
          <w:marLeft w:val="0"/>
          <w:marRight w:val="0"/>
          <w:marTop w:val="0"/>
          <w:marBottom w:val="0"/>
          <w:divBdr>
            <w:top w:val="none" w:sz="0" w:space="0" w:color="auto"/>
            <w:left w:val="none" w:sz="0" w:space="0" w:color="auto"/>
            <w:bottom w:val="none" w:sz="0" w:space="0" w:color="auto"/>
            <w:right w:val="none" w:sz="0" w:space="0" w:color="auto"/>
          </w:divBdr>
        </w:div>
        <w:div w:id="183029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OCHI~1\AppData\Local\Temp\document-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CE74B-7AD2-40F3-8D34-79822BD5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document-template-2</Template>
  <TotalTime>0</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Swanbourne House School</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Jochimsen</dc:creator>
  <cp:lastModifiedBy>PJ</cp:lastModifiedBy>
  <cp:revision>2</cp:revision>
  <cp:lastPrinted>2013-11-15T09:58:00Z</cp:lastPrinted>
  <dcterms:created xsi:type="dcterms:W3CDTF">2017-09-15T13:07:00Z</dcterms:created>
  <dcterms:modified xsi:type="dcterms:W3CDTF">2017-09-15T13:07:00Z</dcterms:modified>
</cp:coreProperties>
</file>