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4A0C2D">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4A0C2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A0C2D" w:rsidRDefault="00377486" w:rsidP="004A0C2D">
            <w:pPr>
              <w:pStyle w:val="tabletext"/>
              <w:rPr>
                <w:rFonts w:cs="Arial"/>
                <w:b/>
                <w:sz w:val="18"/>
                <w:szCs w:val="18"/>
                <w:lang w:eastAsia="en-US"/>
              </w:rPr>
            </w:pPr>
            <w:r w:rsidRPr="004A0C2D">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4A0C2D" w:rsidRDefault="00AB0B94" w:rsidP="004A0C2D">
            <w:pPr>
              <w:pStyle w:val="tabletext"/>
              <w:rPr>
                <w:rFonts w:cs="Arial"/>
                <w:sz w:val="18"/>
                <w:szCs w:val="18"/>
                <w:lang w:eastAsia="en-US"/>
              </w:rPr>
            </w:pPr>
            <w:r w:rsidRPr="004A0C2D">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A0C2D" w:rsidRDefault="00377486" w:rsidP="004A0C2D">
            <w:pPr>
              <w:pStyle w:val="tabletext"/>
              <w:rPr>
                <w:rFonts w:cs="Arial"/>
                <w:b/>
                <w:sz w:val="18"/>
                <w:szCs w:val="18"/>
                <w:lang w:eastAsia="en-US"/>
              </w:rPr>
            </w:pPr>
            <w:r w:rsidRPr="004A0C2D">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4A0C2D" w:rsidRDefault="00962714" w:rsidP="004A0C2D">
            <w:pPr>
              <w:pStyle w:val="tabletext"/>
              <w:rPr>
                <w:rFonts w:cs="Arial"/>
                <w:sz w:val="18"/>
                <w:szCs w:val="18"/>
                <w:lang w:eastAsia="en-US"/>
              </w:rPr>
            </w:pPr>
            <w:r w:rsidRPr="004A0C2D">
              <w:rPr>
                <w:rFonts w:cs="Arial"/>
                <w:sz w:val="18"/>
                <w:szCs w:val="18"/>
                <w:lang w:eastAsia="en-US"/>
              </w:rPr>
              <w:t>Connected Beginnings Tennant Creek</w:t>
            </w:r>
          </w:p>
        </w:tc>
      </w:tr>
      <w:tr w:rsidR="00377486" w:rsidRPr="004A0C2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A0C2D" w:rsidRDefault="00377486" w:rsidP="004A0C2D">
            <w:pPr>
              <w:pStyle w:val="tabletext"/>
              <w:rPr>
                <w:rFonts w:cs="Arial"/>
                <w:b/>
                <w:sz w:val="18"/>
                <w:szCs w:val="18"/>
                <w:lang w:eastAsia="en-US"/>
              </w:rPr>
            </w:pPr>
            <w:r w:rsidRPr="004A0C2D">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4A0C2D" w:rsidRDefault="00AB0B94" w:rsidP="004A0C2D">
            <w:pPr>
              <w:pStyle w:val="tabletext"/>
              <w:rPr>
                <w:rFonts w:cs="Arial"/>
                <w:sz w:val="18"/>
                <w:szCs w:val="18"/>
                <w:lang w:eastAsia="en-US"/>
              </w:rPr>
            </w:pPr>
            <w:r w:rsidRPr="004A0C2D">
              <w:rPr>
                <w:rFonts w:cs="Arial"/>
                <w:sz w:val="18"/>
                <w:szCs w:val="18"/>
                <w:lang w:eastAsia="en-US"/>
              </w:rPr>
              <w:t>Connected Beginnings Administration Manager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A0C2D" w:rsidRDefault="00377486" w:rsidP="004A0C2D">
            <w:pPr>
              <w:pStyle w:val="tabletext"/>
              <w:rPr>
                <w:rFonts w:cs="Arial"/>
                <w:b/>
                <w:sz w:val="18"/>
                <w:szCs w:val="18"/>
                <w:lang w:eastAsia="en-US"/>
              </w:rPr>
            </w:pPr>
            <w:r w:rsidRPr="004A0C2D">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4A0C2D" w:rsidRDefault="00962714" w:rsidP="004A0C2D">
            <w:pPr>
              <w:pStyle w:val="tabletext"/>
              <w:rPr>
                <w:rFonts w:cs="Arial"/>
                <w:sz w:val="18"/>
                <w:szCs w:val="18"/>
                <w:lang w:eastAsia="en-US"/>
              </w:rPr>
            </w:pPr>
            <w:r w:rsidRPr="004A0C2D">
              <w:rPr>
                <w:rFonts w:cs="Arial"/>
                <w:sz w:val="18"/>
                <w:szCs w:val="18"/>
                <w:lang w:eastAsia="en-US"/>
              </w:rPr>
              <w:t>Administrative Officer 4</w:t>
            </w:r>
          </w:p>
        </w:tc>
      </w:tr>
      <w:tr w:rsidR="00377486" w:rsidRPr="004A0C2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A0C2D" w:rsidRDefault="00377486" w:rsidP="004A0C2D">
            <w:pPr>
              <w:pStyle w:val="tabletext"/>
              <w:rPr>
                <w:rFonts w:cs="Arial"/>
                <w:b/>
                <w:sz w:val="18"/>
                <w:szCs w:val="18"/>
                <w:lang w:eastAsia="en-US"/>
              </w:rPr>
            </w:pPr>
            <w:r w:rsidRPr="004A0C2D">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4A0C2D" w:rsidRDefault="0007506A" w:rsidP="004A0C2D">
            <w:pPr>
              <w:pStyle w:val="tabletext"/>
              <w:rPr>
                <w:rFonts w:cs="Arial"/>
                <w:sz w:val="18"/>
                <w:szCs w:val="18"/>
                <w:lang w:eastAsia="en-US"/>
              </w:rPr>
            </w:pPr>
            <w:r w:rsidRPr="004A0C2D">
              <w:rPr>
                <w:rFonts w:cs="Arial"/>
                <w:sz w:val="18"/>
                <w:szCs w:val="18"/>
                <w:lang w:eastAsia="en-US"/>
              </w:rPr>
              <w:t>Full T</w:t>
            </w:r>
            <w:r w:rsidR="00E71ECF" w:rsidRPr="004A0C2D">
              <w:rPr>
                <w:rFonts w:cs="Arial"/>
                <w:sz w:val="18"/>
                <w:szCs w:val="18"/>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A0C2D" w:rsidRDefault="00377486" w:rsidP="004A0C2D">
            <w:pPr>
              <w:pStyle w:val="tabletext"/>
              <w:rPr>
                <w:rFonts w:cs="Arial"/>
                <w:b/>
                <w:sz w:val="18"/>
                <w:szCs w:val="18"/>
                <w:lang w:eastAsia="en-US"/>
              </w:rPr>
            </w:pPr>
            <w:r w:rsidRPr="004A0C2D">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4A0C2D" w:rsidRDefault="00962714" w:rsidP="004A0C2D">
            <w:pPr>
              <w:pStyle w:val="tabletext"/>
              <w:rPr>
                <w:rFonts w:cs="Arial"/>
                <w:sz w:val="18"/>
                <w:szCs w:val="18"/>
                <w:lang w:eastAsia="en-US"/>
              </w:rPr>
            </w:pPr>
            <w:r w:rsidRPr="004A0C2D">
              <w:rPr>
                <w:rFonts w:cs="Arial"/>
                <w:sz w:val="18"/>
                <w:szCs w:val="18"/>
                <w:lang w:eastAsia="en-US"/>
              </w:rPr>
              <w:t>Fixed to 31/12/2019</w:t>
            </w:r>
          </w:p>
        </w:tc>
      </w:tr>
      <w:tr w:rsidR="00377486" w:rsidRPr="004A0C2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A0C2D" w:rsidRDefault="00377486" w:rsidP="004A0C2D">
            <w:pPr>
              <w:pStyle w:val="tabletext"/>
              <w:rPr>
                <w:rFonts w:cs="Arial"/>
                <w:b/>
                <w:sz w:val="18"/>
                <w:szCs w:val="18"/>
                <w:lang w:eastAsia="en-US"/>
              </w:rPr>
            </w:pPr>
            <w:r w:rsidRPr="004A0C2D">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4A0C2D" w:rsidRDefault="00B475DC" w:rsidP="004A0C2D">
            <w:pPr>
              <w:pStyle w:val="tabletext"/>
              <w:rPr>
                <w:rFonts w:cs="Arial"/>
                <w:sz w:val="18"/>
                <w:szCs w:val="18"/>
                <w:lang w:eastAsia="en-US"/>
              </w:rPr>
            </w:pPr>
            <w:r w:rsidRPr="004A0C2D">
              <w:rPr>
                <w:rFonts w:cs="Arial"/>
                <w:sz w:val="18"/>
                <w:szCs w:val="18"/>
                <w:lang w:eastAsia="en-US"/>
              </w:rPr>
              <w:t>$67,665 - $77,678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A0C2D" w:rsidRDefault="00377486" w:rsidP="004A0C2D">
            <w:pPr>
              <w:pStyle w:val="tabletext"/>
              <w:rPr>
                <w:rFonts w:cs="Arial"/>
                <w:b/>
                <w:sz w:val="18"/>
                <w:szCs w:val="18"/>
                <w:lang w:eastAsia="en-US"/>
              </w:rPr>
            </w:pPr>
            <w:r w:rsidRPr="004A0C2D">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4A0C2D" w:rsidRDefault="00962714" w:rsidP="004A0C2D">
            <w:pPr>
              <w:pStyle w:val="tabletext"/>
              <w:rPr>
                <w:rFonts w:cs="Arial"/>
                <w:sz w:val="18"/>
                <w:szCs w:val="18"/>
                <w:lang w:eastAsia="en-US"/>
              </w:rPr>
            </w:pPr>
            <w:r w:rsidRPr="004A0C2D">
              <w:rPr>
                <w:rFonts w:cs="Arial"/>
                <w:sz w:val="18"/>
                <w:szCs w:val="18"/>
                <w:lang w:eastAsia="en-US"/>
              </w:rPr>
              <w:t>Tennant Creek</w:t>
            </w:r>
          </w:p>
        </w:tc>
      </w:tr>
      <w:tr w:rsidR="00377486" w:rsidRPr="004A0C2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A0C2D" w:rsidRDefault="00377486" w:rsidP="004A0C2D">
            <w:pPr>
              <w:pStyle w:val="tabletext"/>
              <w:rPr>
                <w:rFonts w:cs="Arial"/>
                <w:b/>
                <w:sz w:val="18"/>
                <w:szCs w:val="18"/>
                <w:lang w:eastAsia="en-US"/>
              </w:rPr>
            </w:pPr>
            <w:r w:rsidRPr="004A0C2D">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4A0C2D" w:rsidRDefault="00962714" w:rsidP="004A0C2D">
            <w:pPr>
              <w:pStyle w:val="tabletext"/>
              <w:rPr>
                <w:rFonts w:cs="Arial"/>
                <w:sz w:val="18"/>
                <w:szCs w:val="18"/>
                <w:lang w:eastAsia="en-US"/>
              </w:rPr>
            </w:pPr>
            <w:r w:rsidRPr="004A0C2D">
              <w:rPr>
                <w:rFonts w:cs="Arial"/>
                <w:sz w:val="18"/>
                <w:szCs w:val="18"/>
                <w:lang w:eastAsia="en-US"/>
              </w:rPr>
              <w:t>41167</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4A0C2D" w:rsidRDefault="00377486" w:rsidP="004A0C2D">
            <w:pPr>
              <w:pStyle w:val="tabletext"/>
              <w:rPr>
                <w:rFonts w:cs="Arial"/>
                <w:b/>
                <w:sz w:val="18"/>
                <w:szCs w:val="18"/>
                <w:lang w:eastAsia="en-US"/>
              </w:rPr>
            </w:pPr>
            <w:r w:rsidRPr="004A0C2D">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4A0C2D" w:rsidRDefault="0007506A" w:rsidP="004A0C2D">
            <w:pPr>
              <w:pStyle w:val="tabletext"/>
              <w:rPr>
                <w:rFonts w:cs="Arial"/>
                <w:sz w:val="18"/>
                <w:szCs w:val="18"/>
                <w:lang w:eastAsia="en-US"/>
              </w:rPr>
            </w:pPr>
            <w:r w:rsidRPr="004A0C2D">
              <w:rPr>
                <w:rFonts w:cs="Arial"/>
                <w:sz w:val="18"/>
                <w:szCs w:val="18"/>
                <w:lang w:eastAsia="en-US"/>
              </w:rPr>
              <w:t>171822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A0C2D" w:rsidRDefault="00377486" w:rsidP="004A0C2D">
            <w:pPr>
              <w:pStyle w:val="tabletext"/>
              <w:rPr>
                <w:rFonts w:cs="Arial"/>
                <w:b/>
                <w:sz w:val="18"/>
                <w:szCs w:val="18"/>
                <w:lang w:eastAsia="en-US"/>
              </w:rPr>
            </w:pPr>
            <w:r w:rsidRPr="004A0C2D">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4A0C2D" w:rsidRDefault="00B475DC" w:rsidP="004A0C2D">
            <w:pPr>
              <w:pStyle w:val="tabletext"/>
              <w:rPr>
                <w:rFonts w:cs="Arial"/>
                <w:sz w:val="18"/>
                <w:szCs w:val="18"/>
                <w:lang w:eastAsia="en-US"/>
              </w:rPr>
            </w:pPr>
            <w:r w:rsidRPr="004A0C2D">
              <w:rPr>
                <w:rFonts w:cs="Arial"/>
                <w:sz w:val="18"/>
                <w:szCs w:val="18"/>
                <w:lang w:eastAsia="en-US"/>
              </w:rPr>
              <w:t>29/08/2019</w:t>
            </w:r>
          </w:p>
        </w:tc>
      </w:tr>
      <w:tr w:rsidR="00377486" w:rsidRPr="004A0C2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A0C2D" w:rsidRDefault="00377486" w:rsidP="004A0C2D">
            <w:pPr>
              <w:pStyle w:val="tabletext"/>
              <w:rPr>
                <w:rFonts w:cs="Arial"/>
                <w:b/>
                <w:sz w:val="18"/>
                <w:szCs w:val="18"/>
                <w:lang w:eastAsia="en-US"/>
              </w:rPr>
            </w:pPr>
            <w:r w:rsidRPr="004A0C2D">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4A0C2D" w:rsidRDefault="00962714" w:rsidP="004A0C2D">
            <w:pPr>
              <w:rPr>
                <w:rFonts w:cs="Arial"/>
                <w:b/>
                <w:bCs/>
                <w:iCs/>
                <w:sz w:val="18"/>
                <w:szCs w:val="18"/>
                <w:lang w:val="en-GB" w:eastAsia="en-US"/>
              </w:rPr>
            </w:pPr>
            <w:r w:rsidRPr="004A0C2D">
              <w:rPr>
                <w:rFonts w:cs="Arial"/>
                <w:bCs/>
                <w:iCs/>
                <w:sz w:val="18"/>
                <w:szCs w:val="18"/>
                <w:lang w:val="en-GB" w:eastAsia="en-US"/>
              </w:rPr>
              <w:t>Deborah Hartman on 08 8962</w:t>
            </w:r>
            <w:r w:rsidR="00B475DC" w:rsidRPr="004A0C2D">
              <w:rPr>
                <w:rFonts w:cs="Arial"/>
                <w:bCs/>
                <w:iCs/>
                <w:sz w:val="18"/>
                <w:szCs w:val="18"/>
                <w:lang w:val="en-GB" w:eastAsia="en-US"/>
              </w:rPr>
              <w:t xml:space="preserve"> </w:t>
            </w:r>
            <w:r w:rsidRPr="004A0C2D">
              <w:rPr>
                <w:rFonts w:cs="Arial"/>
                <w:bCs/>
                <w:iCs/>
                <w:sz w:val="18"/>
                <w:szCs w:val="18"/>
                <w:lang w:val="en-GB" w:eastAsia="en-US"/>
              </w:rPr>
              <w:t>4544 or Deborah.hartman@nt.gov.au</w:t>
            </w:r>
          </w:p>
        </w:tc>
      </w:tr>
      <w:tr w:rsidR="00377486" w:rsidRPr="004A0C2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A0C2D" w:rsidRDefault="00377486" w:rsidP="004A0C2D">
            <w:pPr>
              <w:pStyle w:val="tabletext"/>
              <w:rPr>
                <w:rFonts w:cs="Arial"/>
                <w:b/>
                <w:sz w:val="18"/>
                <w:szCs w:val="18"/>
                <w:lang w:eastAsia="en-US"/>
              </w:rPr>
            </w:pPr>
            <w:r w:rsidRPr="004A0C2D">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4A0C2D" w:rsidRDefault="00962714" w:rsidP="004A0C2D">
            <w:pPr>
              <w:rPr>
                <w:rFonts w:cs="Arial"/>
                <w:sz w:val="18"/>
                <w:szCs w:val="18"/>
                <w:lang w:eastAsia="en-US"/>
              </w:rPr>
            </w:pPr>
            <w:r w:rsidRPr="004A0C2D">
              <w:rPr>
                <w:rFonts w:cs="Arial"/>
                <w:sz w:val="18"/>
                <w:szCs w:val="18"/>
                <w:lang w:eastAsia="en-US"/>
              </w:rPr>
              <w:t>www.education.nt.gov.au</w:t>
            </w:r>
          </w:p>
        </w:tc>
      </w:tr>
      <w:tr w:rsidR="00377486" w:rsidRPr="004A0C2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A0C2D" w:rsidRDefault="00377486" w:rsidP="004A0C2D">
            <w:pPr>
              <w:pStyle w:val="tabletext"/>
              <w:rPr>
                <w:rFonts w:cs="Arial"/>
                <w:b/>
                <w:sz w:val="18"/>
                <w:szCs w:val="18"/>
                <w:lang w:eastAsia="en-US"/>
              </w:rPr>
            </w:pPr>
            <w:r w:rsidRPr="004A0C2D">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4A0C2D" w:rsidRDefault="00377486" w:rsidP="004A0C2D">
            <w:pPr>
              <w:tabs>
                <w:tab w:val="left" w:pos="3165"/>
              </w:tabs>
              <w:rPr>
                <w:rFonts w:cs="Arial"/>
                <w:sz w:val="18"/>
                <w:szCs w:val="18"/>
                <w:lang w:eastAsia="en-US"/>
              </w:rPr>
            </w:pPr>
            <w:r w:rsidRPr="004A0C2D">
              <w:rPr>
                <w:rFonts w:cs="Arial"/>
                <w:b/>
                <w:sz w:val="18"/>
                <w:szCs w:val="18"/>
                <w:lang w:eastAsia="en-US"/>
              </w:rPr>
              <w:t>Applications must be limited to a one-page summary sheet and an attached resume/cv</w:t>
            </w:r>
            <w:r w:rsidRPr="004A0C2D">
              <w:rPr>
                <w:rFonts w:cs="Arial"/>
                <w:sz w:val="18"/>
                <w:szCs w:val="18"/>
                <w:lang w:eastAsia="en-US"/>
              </w:rPr>
              <w:t xml:space="preserve"> For further information for applicant</w:t>
            </w:r>
            <w:r w:rsidR="008824C6" w:rsidRPr="004A0C2D">
              <w:rPr>
                <w:rFonts w:cs="Arial"/>
                <w:sz w:val="18"/>
                <w:szCs w:val="18"/>
                <w:lang w:eastAsia="en-US"/>
              </w:rPr>
              <w:t xml:space="preserve">s and example applications: </w:t>
            </w:r>
            <w:hyperlink r:id="rId8" w:history="1">
              <w:r w:rsidR="008824C6" w:rsidRPr="004A0C2D">
                <w:rPr>
                  <w:rStyle w:val="Hyperlink"/>
                  <w:rFonts w:cs="Arial"/>
                  <w:sz w:val="18"/>
                  <w:szCs w:val="18"/>
                  <w:lang w:eastAsia="en-US"/>
                </w:rPr>
                <w:t>click here</w:t>
              </w:r>
            </w:hyperlink>
          </w:p>
        </w:tc>
      </w:tr>
      <w:tr w:rsidR="00377486" w:rsidRPr="004A0C2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A0C2D" w:rsidRDefault="00377486" w:rsidP="004A0C2D">
            <w:pPr>
              <w:pStyle w:val="tabletext"/>
              <w:rPr>
                <w:rFonts w:cs="Arial"/>
                <w:b/>
                <w:sz w:val="18"/>
                <w:szCs w:val="18"/>
                <w:lang w:eastAsia="en-US"/>
              </w:rPr>
            </w:pPr>
            <w:r w:rsidRPr="004A0C2D">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4A0C2D" w:rsidRDefault="00377486" w:rsidP="004A0C2D">
            <w:pPr>
              <w:tabs>
                <w:tab w:val="left" w:pos="3165"/>
              </w:tabs>
              <w:rPr>
                <w:rFonts w:cs="Arial"/>
                <w:sz w:val="18"/>
                <w:szCs w:val="18"/>
                <w:lang w:eastAsia="en-US"/>
              </w:rPr>
            </w:pPr>
            <w:r w:rsidRPr="004A0C2D">
              <w:rPr>
                <w:rFonts w:cs="Arial"/>
                <w:sz w:val="18"/>
                <w:szCs w:val="18"/>
                <w:lang w:eastAsia="en-US"/>
              </w:rPr>
              <w:t xml:space="preserve">If you </w:t>
            </w:r>
            <w:r w:rsidR="001C7B6A" w:rsidRPr="004A0C2D">
              <w:rPr>
                <w:rFonts w:cs="Arial"/>
                <w:sz w:val="18"/>
                <w:szCs w:val="18"/>
                <w:lang w:eastAsia="en-US"/>
              </w:rPr>
              <w:t xml:space="preserve">are selected and </w:t>
            </w:r>
            <w:r w:rsidRPr="004A0C2D">
              <w:rPr>
                <w:rFonts w:cs="Arial"/>
                <w:sz w:val="18"/>
                <w:szCs w:val="18"/>
                <w:lang w:eastAsia="en-US"/>
              </w:rPr>
              <w:t xml:space="preserve">accept this position, a </w:t>
            </w:r>
            <w:r w:rsidR="00347502" w:rsidRPr="004A0C2D">
              <w:rPr>
                <w:rFonts w:cs="Arial"/>
                <w:sz w:val="18"/>
                <w:szCs w:val="18"/>
                <w:lang w:eastAsia="en-US"/>
              </w:rPr>
              <w:t xml:space="preserve">detailed </w:t>
            </w:r>
            <w:r w:rsidRPr="004A0C2D">
              <w:rPr>
                <w:rFonts w:cs="Arial"/>
                <w:sz w:val="18"/>
                <w:szCs w:val="18"/>
                <w:lang w:eastAsia="en-US"/>
              </w:rPr>
              <w:t>summary of your merit (including work history,</w:t>
            </w:r>
            <w:r w:rsidR="00347502" w:rsidRPr="004A0C2D">
              <w:rPr>
                <w:rFonts w:cs="Arial"/>
                <w:sz w:val="18"/>
                <w:szCs w:val="18"/>
                <w:lang w:eastAsia="en-US"/>
              </w:rPr>
              <w:t xml:space="preserve"> experience,</w:t>
            </w:r>
            <w:r w:rsidRPr="004A0C2D">
              <w:rPr>
                <w:rFonts w:cs="Arial"/>
                <w:sz w:val="18"/>
                <w:szCs w:val="18"/>
                <w:lang w:eastAsia="en-US"/>
              </w:rPr>
              <w:t xml:space="preserve"> qualifications, skills, </w:t>
            </w:r>
            <w:r w:rsidR="00347502" w:rsidRPr="004A0C2D">
              <w:rPr>
                <w:rFonts w:cs="Arial"/>
                <w:sz w:val="18"/>
                <w:szCs w:val="18"/>
                <w:lang w:eastAsia="en-US"/>
              </w:rPr>
              <w:t xml:space="preserve">information from referees, </w:t>
            </w:r>
            <w:r w:rsidRPr="004A0C2D">
              <w:rPr>
                <w:rFonts w:cs="Arial"/>
                <w:sz w:val="18"/>
                <w:szCs w:val="18"/>
                <w:lang w:eastAsia="en-US"/>
              </w:rPr>
              <w:t>etc.) will be provided to other</w:t>
            </w:r>
            <w:r w:rsidR="00347502" w:rsidRPr="004A0C2D">
              <w:rPr>
                <w:rFonts w:cs="Arial"/>
                <w:sz w:val="18"/>
                <w:szCs w:val="18"/>
                <w:lang w:eastAsia="en-US"/>
              </w:rPr>
              <w:t xml:space="preserve"> applicants,</w:t>
            </w:r>
            <w:r w:rsidRPr="004A0C2D">
              <w:rPr>
                <w:rFonts w:cs="Arial"/>
                <w:sz w:val="18"/>
                <w:szCs w:val="18"/>
                <w:lang w:eastAsia="en-US"/>
              </w:rPr>
              <w:t xml:space="preserve"> </w:t>
            </w:r>
            <w:r w:rsidR="00347502" w:rsidRPr="004A0C2D">
              <w:rPr>
                <w:rFonts w:cs="Arial"/>
                <w:sz w:val="18"/>
                <w:szCs w:val="18"/>
                <w:lang w:eastAsia="en-US"/>
              </w:rPr>
              <w:t xml:space="preserve">to ensure </w:t>
            </w:r>
            <w:r w:rsidRPr="004A0C2D">
              <w:rPr>
                <w:rFonts w:cs="Arial"/>
                <w:sz w:val="18"/>
                <w:szCs w:val="18"/>
                <w:lang w:eastAsia="en-US"/>
              </w:rPr>
              <w:t xml:space="preserve">transparency and </w:t>
            </w:r>
            <w:r w:rsidR="00F80F7E" w:rsidRPr="004A0C2D">
              <w:rPr>
                <w:rFonts w:cs="Arial"/>
                <w:sz w:val="18"/>
                <w:szCs w:val="18"/>
                <w:lang w:eastAsia="en-US"/>
              </w:rPr>
              <w:t xml:space="preserve">better </w:t>
            </w:r>
            <w:r w:rsidRPr="004A0C2D">
              <w:rPr>
                <w:rFonts w:cs="Arial"/>
                <w:sz w:val="18"/>
                <w:szCs w:val="18"/>
                <w:lang w:eastAsia="en-US"/>
              </w:rPr>
              <w:t xml:space="preserve">understanding of the </w:t>
            </w:r>
            <w:r w:rsidR="00347502" w:rsidRPr="004A0C2D">
              <w:rPr>
                <w:rFonts w:cs="Arial"/>
                <w:sz w:val="18"/>
                <w:szCs w:val="18"/>
                <w:lang w:eastAsia="en-US"/>
              </w:rPr>
              <w:t xml:space="preserve">reasons for the </w:t>
            </w:r>
            <w:r w:rsidRPr="004A0C2D">
              <w:rPr>
                <w:rFonts w:cs="Arial"/>
                <w:sz w:val="18"/>
                <w:szCs w:val="18"/>
                <w:lang w:eastAsia="en-US"/>
              </w:rPr>
              <w:t>decision. For further information:</w:t>
            </w:r>
            <w:r w:rsidR="008824C6" w:rsidRPr="004A0C2D">
              <w:rPr>
                <w:rFonts w:cs="Arial"/>
                <w:sz w:val="18"/>
                <w:szCs w:val="18"/>
                <w:lang w:eastAsia="en-US"/>
              </w:rPr>
              <w:t xml:space="preserve"> </w:t>
            </w:r>
            <w:hyperlink r:id="rId9" w:history="1">
              <w:r w:rsidR="008824C6" w:rsidRPr="004A0C2D">
                <w:rPr>
                  <w:rStyle w:val="Hyperlink"/>
                  <w:rFonts w:cs="Arial"/>
                  <w:sz w:val="18"/>
                  <w:szCs w:val="18"/>
                  <w:lang w:eastAsia="en-US"/>
                </w:rPr>
                <w:t>click here</w:t>
              </w:r>
            </w:hyperlink>
          </w:p>
        </w:tc>
      </w:tr>
      <w:tr w:rsidR="001C7B6A" w:rsidRPr="004A0C2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C7B6A" w:rsidRPr="004A0C2D" w:rsidRDefault="001C7B6A" w:rsidP="004A0C2D">
            <w:pPr>
              <w:pStyle w:val="tabletext"/>
              <w:rPr>
                <w:rFonts w:cs="Arial"/>
                <w:b/>
                <w:sz w:val="18"/>
                <w:szCs w:val="18"/>
                <w:lang w:eastAsia="en-US"/>
              </w:rPr>
            </w:pPr>
            <w:r w:rsidRPr="004A0C2D">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1C7B6A" w:rsidRPr="004A0C2D" w:rsidRDefault="001C7B6A" w:rsidP="004A0C2D">
            <w:pPr>
              <w:tabs>
                <w:tab w:val="left" w:pos="3165"/>
              </w:tabs>
              <w:rPr>
                <w:rFonts w:eastAsia="Calibri" w:cs="Arial"/>
                <w:sz w:val="18"/>
                <w:szCs w:val="18"/>
                <w:lang w:eastAsia="en-US"/>
              </w:rPr>
            </w:pPr>
            <w:r w:rsidRPr="004A0C2D">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4A0C2D">
              <w:rPr>
                <w:rFonts w:eastAsia="Calibri" w:cs="Arial"/>
                <w:sz w:val="18"/>
                <w:szCs w:val="18"/>
                <w:lang w:eastAsia="en-US"/>
              </w:rPr>
              <w:t xml:space="preserve"> or job, please discuss this with the contact officer.</w:t>
            </w:r>
          </w:p>
        </w:tc>
      </w:tr>
      <w:tr w:rsidR="00377486" w:rsidRPr="004A0C2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A0C2D" w:rsidRDefault="00377486" w:rsidP="004A0C2D">
            <w:pPr>
              <w:pStyle w:val="tabletext"/>
              <w:rPr>
                <w:rFonts w:cs="Arial"/>
                <w:b/>
                <w:sz w:val="18"/>
                <w:szCs w:val="18"/>
                <w:lang w:eastAsia="en-US"/>
              </w:rPr>
            </w:pPr>
            <w:r w:rsidRPr="004A0C2D">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4A0C2D" w:rsidRDefault="00C143B9" w:rsidP="004A0C2D">
            <w:pPr>
              <w:tabs>
                <w:tab w:val="left" w:pos="3165"/>
              </w:tabs>
              <w:rPr>
                <w:rFonts w:cs="Arial"/>
                <w:sz w:val="18"/>
                <w:szCs w:val="18"/>
                <w:lang w:eastAsia="en-US"/>
              </w:rPr>
            </w:pPr>
            <w:r w:rsidRPr="004A0C2D">
              <w:rPr>
                <w:rFonts w:eastAsia="Calibri" w:cs="Arial"/>
                <w:sz w:val="18"/>
                <w:szCs w:val="18"/>
                <w:lang w:eastAsia="en-US"/>
              </w:rPr>
              <w:t xml:space="preserve">Under an approved </w:t>
            </w:r>
            <w:r w:rsidRPr="004A0C2D">
              <w:rPr>
                <w:rFonts w:eastAsia="Calibri" w:cs="Arial"/>
                <w:b/>
                <w:sz w:val="18"/>
                <w:szCs w:val="18"/>
                <w:lang w:eastAsia="en-US"/>
              </w:rPr>
              <w:t>Special Measures</w:t>
            </w:r>
            <w:r w:rsidRPr="004A0C2D">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4A0C2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4A0C2D" w:rsidRDefault="00377486" w:rsidP="004A0C2D">
            <w:pPr>
              <w:pStyle w:val="tabletext"/>
              <w:rPr>
                <w:rFonts w:cs="Arial"/>
                <w:b/>
                <w:sz w:val="18"/>
                <w:szCs w:val="18"/>
                <w:lang w:eastAsia="en-US"/>
              </w:rPr>
            </w:pPr>
            <w:r w:rsidRPr="004A0C2D">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4A0C2D" w:rsidRDefault="004A0C2D" w:rsidP="004A0C2D">
            <w:pPr>
              <w:tabs>
                <w:tab w:val="left" w:pos="3165"/>
              </w:tabs>
              <w:rPr>
                <w:rFonts w:cs="Arial"/>
                <w:sz w:val="18"/>
                <w:szCs w:val="18"/>
                <w:lang w:eastAsia="en-US"/>
              </w:rPr>
            </w:pPr>
            <w:hyperlink r:id="rId10" w:history="1">
              <w:r w:rsidRPr="006E0B8D">
                <w:rPr>
                  <w:rStyle w:val="Hyperlink"/>
                  <w:rFonts w:cs="Arial"/>
                  <w:sz w:val="18"/>
                  <w:szCs w:val="18"/>
                  <w:lang w:eastAsia="en-US"/>
                </w:rPr>
                <w:t>https://jobs.nt.gov.au/Home/JobDetails?rtfId=171822</w:t>
              </w:r>
            </w:hyperlink>
            <w:r>
              <w:rPr>
                <w:rFonts w:cs="Arial"/>
                <w:sz w:val="18"/>
                <w:szCs w:val="18"/>
                <w:lang w:eastAsia="en-US"/>
              </w:rPr>
              <w:t xml:space="preserve"> </w:t>
            </w:r>
          </w:p>
        </w:tc>
      </w:tr>
    </w:tbl>
    <w:p w:rsidR="00377486" w:rsidRPr="004A0C2D" w:rsidRDefault="00377486" w:rsidP="004A0C2D">
      <w:pPr>
        <w:jc w:val="both"/>
        <w:rPr>
          <w:rFonts w:cs="Arial"/>
          <w:sz w:val="8"/>
          <w:szCs w:val="18"/>
        </w:rPr>
      </w:pPr>
    </w:p>
    <w:p w:rsidR="00377486" w:rsidRPr="004A0C2D" w:rsidRDefault="00377486" w:rsidP="004A0C2D">
      <w:pPr>
        <w:ind w:right="-166"/>
        <w:jc w:val="both"/>
        <w:rPr>
          <w:rFonts w:cs="Arial"/>
          <w:sz w:val="18"/>
          <w:szCs w:val="18"/>
        </w:rPr>
      </w:pPr>
      <w:r w:rsidRPr="004A0C2D">
        <w:rPr>
          <w:rFonts w:cs="Arial"/>
          <w:b/>
          <w:bCs/>
          <w:iCs/>
          <w:sz w:val="18"/>
          <w:szCs w:val="18"/>
          <w:u w:val="single"/>
          <w:lang w:val="en-GB"/>
        </w:rPr>
        <w:t>Primary Objective</w:t>
      </w:r>
      <w:r w:rsidRPr="004A0C2D">
        <w:rPr>
          <w:rFonts w:cs="Arial"/>
          <w:b/>
          <w:bCs/>
          <w:iCs/>
          <w:sz w:val="18"/>
          <w:szCs w:val="18"/>
          <w:lang w:val="en-GB"/>
        </w:rPr>
        <w:t>:</w:t>
      </w:r>
      <w:r w:rsidRPr="004A0C2D">
        <w:rPr>
          <w:rFonts w:cs="Arial"/>
          <w:bCs/>
          <w:iCs/>
          <w:sz w:val="18"/>
          <w:szCs w:val="18"/>
          <w:lang w:val="en-GB"/>
        </w:rPr>
        <w:t xml:space="preserve"> </w:t>
      </w:r>
      <w:r w:rsidR="0067741F" w:rsidRPr="004A0C2D">
        <w:rPr>
          <w:rFonts w:cs="Arial"/>
          <w:sz w:val="18"/>
          <w:szCs w:val="18"/>
        </w:rPr>
        <w:t>To provide high level administrative and business support to ensure the effective operation of the Connected Beginnings project in Tennant Creek, across government, Aboriginal controlled and non-government education, health and family service providers working with families with children 0-5 years old.</w:t>
      </w:r>
      <w:r w:rsidR="0026049E" w:rsidRPr="004A0C2D">
        <w:rPr>
          <w:rFonts w:cs="Arial"/>
          <w:sz w:val="18"/>
          <w:szCs w:val="18"/>
        </w:rPr>
        <w:t xml:space="preserve"> This includes the provision of financial and information systems support as well as high level administration support to the Project Director and staff and positive efficient interactions with families and community organisations.</w:t>
      </w:r>
    </w:p>
    <w:p w:rsidR="00377486" w:rsidRPr="00BD7D0D" w:rsidRDefault="00377486" w:rsidP="004A0C2D">
      <w:pPr>
        <w:ind w:right="-166"/>
        <w:jc w:val="both"/>
        <w:rPr>
          <w:rFonts w:cs="Arial"/>
          <w:sz w:val="14"/>
          <w:szCs w:val="18"/>
        </w:rPr>
      </w:pPr>
    </w:p>
    <w:p w:rsidR="00377486" w:rsidRPr="004A0C2D" w:rsidRDefault="00377486" w:rsidP="004A0C2D">
      <w:pPr>
        <w:ind w:right="-166"/>
        <w:jc w:val="both"/>
        <w:rPr>
          <w:rFonts w:cs="Arial"/>
          <w:sz w:val="18"/>
          <w:szCs w:val="18"/>
        </w:rPr>
      </w:pPr>
      <w:r w:rsidRPr="004A0C2D">
        <w:rPr>
          <w:rFonts w:eastAsia="Calibri" w:cs="Arial"/>
          <w:b/>
          <w:sz w:val="18"/>
          <w:szCs w:val="18"/>
          <w:u w:val="single"/>
          <w:lang w:eastAsia="en-US"/>
        </w:rPr>
        <w:t>Context Statement</w:t>
      </w:r>
      <w:r w:rsidRPr="004A0C2D">
        <w:rPr>
          <w:rFonts w:eastAsia="Calibri" w:cs="Arial"/>
          <w:b/>
          <w:sz w:val="18"/>
          <w:szCs w:val="18"/>
          <w:lang w:eastAsia="en-US"/>
        </w:rPr>
        <w:t>:</w:t>
      </w:r>
      <w:r w:rsidRPr="004A0C2D">
        <w:rPr>
          <w:rFonts w:eastAsia="Calibri" w:cs="Arial"/>
          <w:sz w:val="18"/>
          <w:szCs w:val="18"/>
          <w:lang w:eastAsia="en-US"/>
        </w:rPr>
        <w:t xml:space="preserve"> </w:t>
      </w:r>
      <w:r w:rsidR="0026049E" w:rsidRPr="004A0C2D">
        <w:rPr>
          <w:rFonts w:eastAsia="Calibri" w:cs="Arial"/>
          <w:sz w:val="18"/>
          <w:szCs w:val="18"/>
          <w:lang w:eastAsia="en-US"/>
        </w:rPr>
        <w:t>Through partnership with the Australian Government, Connected Beginnings Tennant Creek supports services to improve outcomes for 0-5 year old children, particularly Aboriginal children and those most vulnerable, through integrated community campaigns for change. The position will work closely with the Director to ensure there is efficient administration, written reporting, communication, data collation and financial accountability as well as supporting the administration of the community campaigns and family liaison.</w:t>
      </w:r>
    </w:p>
    <w:p w:rsidR="0026049E" w:rsidRPr="00BD7D0D" w:rsidRDefault="0026049E" w:rsidP="004A0C2D">
      <w:pPr>
        <w:ind w:right="-166"/>
        <w:jc w:val="both"/>
        <w:rPr>
          <w:rFonts w:cs="Arial"/>
          <w:b/>
          <w:bCs/>
          <w:iCs/>
          <w:sz w:val="14"/>
          <w:szCs w:val="18"/>
          <w:u w:val="single"/>
          <w:lang w:val="en-GB"/>
        </w:rPr>
      </w:pPr>
    </w:p>
    <w:p w:rsidR="00377486" w:rsidRPr="004A0C2D" w:rsidRDefault="00377486" w:rsidP="004A0C2D">
      <w:pPr>
        <w:ind w:right="-166"/>
        <w:jc w:val="both"/>
        <w:rPr>
          <w:rFonts w:cs="Arial"/>
          <w:bCs/>
          <w:iCs/>
          <w:sz w:val="18"/>
          <w:szCs w:val="18"/>
          <w:lang w:val="en-GB"/>
        </w:rPr>
      </w:pPr>
      <w:r w:rsidRPr="004A0C2D">
        <w:rPr>
          <w:rFonts w:cs="Arial"/>
          <w:b/>
          <w:bCs/>
          <w:iCs/>
          <w:sz w:val="18"/>
          <w:szCs w:val="18"/>
          <w:u w:val="single"/>
          <w:lang w:val="en-GB"/>
        </w:rPr>
        <w:t>Key Duties and Responsibilities</w:t>
      </w:r>
      <w:r w:rsidRPr="004A0C2D">
        <w:rPr>
          <w:rFonts w:cs="Arial"/>
          <w:b/>
          <w:bCs/>
          <w:iCs/>
          <w:sz w:val="18"/>
          <w:szCs w:val="18"/>
          <w:lang w:val="en-GB"/>
        </w:rPr>
        <w:t>:</w:t>
      </w:r>
      <w:r w:rsidRPr="004A0C2D">
        <w:rPr>
          <w:rFonts w:cs="Arial"/>
          <w:bCs/>
          <w:iCs/>
          <w:sz w:val="18"/>
          <w:szCs w:val="18"/>
          <w:lang w:val="en-GB"/>
        </w:rPr>
        <w:t xml:space="preserve"> </w:t>
      </w:r>
    </w:p>
    <w:p w:rsidR="0026049E" w:rsidRPr="004A0C2D" w:rsidRDefault="0026049E" w:rsidP="00BD7D0D">
      <w:pPr>
        <w:pStyle w:val="ListParagraph"/>
        <w:numPr>
          <w:ilvl w:val="0"/>
          <w:numId w:val="2"/>
        </w:numPr>
        <w:ind w:left="426" w:right="-166" w:hanging="426"/>
        <w:jc w:val="both"/>
        <w:rPr>
          <w:rFonts w:cs="Arial"/>
          <w:bCs/>
          <w:iCs/>
          <w:sz w:val="18"/>
          <w:szCs w:val="18"/>
        </w:rPr>
      </w:pPr>
      <w:r w:rsidRPr="004A0C2D">
        <w:rPr>
          <w:rFonts w:cs="Arial"/>
          <w:bCs/>
          <w:iCs/>
          <w:sz w:val="18"/>
          <w:szCs w:val="18"/>
        </w:rPr>
        <w:t xml:space="preserve">Provision of high level administrative and financial systems support to the Connected Beginnings team to ensure the effective operation of the </w:t>
      </w:r>
      <w:r w:rsidR="003327BC" w:rsidRPr="004A0C2D">
        <w:rPr>
          <w:rFonts w:cs="Arial"/>
          <w:bCs/>
          <w:iCs/>
          <w:sz w:val="18"/>
          <w:szCs w:val="18"/>
        </w:rPr>
        <w:t>team and governance structures established to support the project.</w:t>
      </w:r>
    </w:p>
    <w:p w:rsidR="003327BC" w:rsidRPr="004A0C2D" w:rsidRDefault="003327BC" w:rsidP="00BD7D0D">
      <w:pPr>
        <w:pStyle w:val="ListParagraph"/>
        <w:numPr>
          <w:ilvl w:val="0"/>
          <w:numId w:val="2"/>
        </w:numPr>
        <w:ind w:left="426" w:right="-166" w:hanging="426"/>
        <w:jc w:val="both"/>
        <w:rPr>
          <w:rFonts w:cs="Arial"/>
          <w:bCs/>
          <w:iCs/>
          <w:sz w:val="18"/>
          <w:szCs w:val="18"/>
        </w:rPr>
      </w:pPr>
      <w:r w:rsidRPr="004A0C2D">
        <w:rPr>
          <w:rFonts w:cs="Arial"/>
          <w:bCs/>
          <w:iCs/>
          <w:sz w:val="18"/>
          <w:szCs w:val="18"/>
        </w:rPr>
        <w:t>Provision of high level support in the management of the Connected Beginnings budget and preparing financial and project reports, and minutes of governance and campaign meetings for the Director and Manager.</w:t>
      </w:r>
    </w:p>
    <w:p w:rsidR="003327BC" w:rsidRPr="004A0C2D" w:rsidRDefault="003327BC" w:rsidP="00BD7D0D">
      <w:pPr>
        <w:pStyle w:val="ListParagraph"/>
        <w:numPr>
          <w:ilvl w:val="0"/>
          <w:numId w:val="2"/>
        </w:numPr>
        <w:ind w:left="426" w:right="-166" w:hanging="426"/>
        <w:jc w:val="both"/>
        <w:rPr>
          <w:rFonts w:cs="Arial"/>
          <w:bCs/>
          <w:iCs/>
          <w:sz w:val="18"/>
          <w:szCs w:val="18"/>
        </w:rPr>
      </w:pPr>
      <w:r w:rsidRPr="004A0C2D">
        <w:rPr>
          <w:rFonts w:cs="Arial"/>
          <w:bCs/>
          <w:iCs/>
          <w:sz w:val="18"/>
          <w:szCs w:val="18"/>
        </w:rPr>
        <w:t>Reporting including the preparation of financial reports and formatting of written reports for accountability requirements for the Australian Government</w:t>
      </w:r>
    </w:p>
    <w:p w:rsidR="003327BC" w:rsidRPr="004A0C2D" w:rsidRDefault="003327BC" w:rsidP="00BD7D0D">
      <w:pPr>
        <w:pStyle w:val="ListParagraph"/>
        <w:numPr>
          <w:ilvl w:val="0"/>
          <w:numId w:val="2"/>
        </w:numPr>
        <w:ind w:left="426" w:right="-166" w:hanging="426"/>
        <w:jc w:val="both"/>
        <w:rPr>
          <w:rFonts w:cs="Arial"/>
          <w:bCs/>
          <w:iCs/>
          <w:sz w:val="18"/>
          <w:szCs w:val="18"/>
        </w:rPr>
      </w:pPr>
      <w:r w:rsidRPr="004A0C2D">
        <w:rPr>
          <w:rFonts w:cs="Arial"/>
          <w:bCs/>
          <w:iCs/>
          <w:sz w:val="18"/>
          <w:szCs w:val="18"/>
        </w:rPr>
        <w:t>Development and implementation of data systems for capturing changes in Family and Community projects.</w:t>
      </w:r>
    </w:p>
    <w:p w:rsidR="003327BC" w:rsidRPr="004A0C2D" w:rsidRDefault="003327BC" w:rsidP="00BD7D0D">
      <w:pPr>
        <w:pStyle w:val="ListParagraph"/>
        <w:numPr>
          <w:ilvl w:val="0"/>
          <w:numId w:val="2"/>
        </w:numPr>
        <w:ind w:left="426" w:right="-166" w:hanging="426"/>
        <w:jc w:val="both"/>
        <w:rPr>
          <w:rFonts w:cs="Arial"/>
          <w:bCs/>
          <w:iCs/>
          <w:sz w:val="18"/>
          <w:szCs w:val="18"/>
        </w:rPr>
      </w:pPr>
      <w:r w:rsidRPr="004A0C2D">
        <w:rPr>
          <w:rFonts w:cs="Arial"/>
          <w:bCs/>
          <w:iCs/>
          <w:sz w:val="18"/>
          <w:szCs w:val="18"/>
        </w:rPr>
        <w:t>Management of administrative requirements and information dissemination to a range of stakeholders to ensure good communication to all stakeholders.</w:t>
      </w:r>
    </w:p>
    <w:p w:rsidR="00377486" w:rsidRPr="00BD7D0D" w:rsidRDefault="00377486" w:rsidP="004A0C2D">
      <w:pPr>
        <w:ind w:right="-166"/>
        <w:jc w:val="both"/>
        <w:rPr>
          <w:rFonts w:eastAsia="Calibri" w:cs="Arial"/>
          <w:sz w:val="14"/>
          <w:szCs w:val="18"/>
          <w:lang w:eastAsia="en-US"/>
        </w:rPr>
      </w:pPr>
    </w:p>
    <w:p w:rsidR="00377486" w:rsidRPr="004A0C2D" w:rsidRDefault="00377486" w:rsidP="004A0C2D">
      <w:pPr>
        <w:ind w:right="-166"/>
        <w:jc w:val="both"/>
        <w:rPr>
          <w:rFonts w:cs="Arial"/>
          <w:sz w:val="18"/>
          <w:szCs w:val="18"/>
        </w:rPr>
      </w:pPr>
      <w:r w:rsidRPr="004A0C2D">
        <w:rPr>
          <w:rFonts w:cs="Arial"/>
          <w:b/>
          <w:sz w:val="18"/>
          <w:szCs w:val="18"/>
          <w:u w:val="single"/>
        </w:rPr>
        <w:t>Selection Criteria</w:t>
      </w:r>
      <w:r w:rsidRPr="004A0C2D">
        <w:rPr>
          <w:rFonts w:cs="Arial"/>
          <w:b/>
          <w:sz w:val="18"/>
          <w:szCs w:val="18"/>
        </w:rPr>
        <w:t>:</w:t>
      </w:r>
      <w:r w:rsidRPr="004A0C2D">
        <w:rPr>
          <w:rFonts w:cs="Arial"/>
          <w:sz w:val="18"/>
          <w:szCs w:val="18"/>
        </w:rPr>
        <w:t xml:space="preserve"> </w:t>
      </w:r>
    </w:p>
    <w:p w:rsidR="003327BC" w:rsidRPr="004A0C2D" w:rsidRDefault="003327BC" w:rsidP="004A0C2D">
      <w:pPr>
        <w:ind w:right="-166"/>
        <w:jc w:val="both"/>
        <w:rPr>
          <w:rFonts w:cs="Arial"/>
          <w:sz w:val="18"/>
          <w:szCs w:val="18"/>
        </w:rPr>
      </w:pPr>
      <w:r w:rsidRPr="00C001BB">
        <w:rPr>
          <w:rFonts w:cs="Arial"/>
          <w:b/>
          <w:sz w:val="18"/>
          <w:szCs w:val="18"/>
        </w:rPr>
        <w:t>Essential</w:t>
      </w:r>
      <w:r w:rsidRPr="004A0C2D">
        <w:rPr>
          <w:rFonts w:cs="Arial"/>
          <w:sz w:val="18"/>
          <w:szCs w:val="18"/>
        </w:rPr>
        <w:t>:</w:t>
      </w:r>
    </w:p>
    <w:p w:rsidR="003327BC" w:rsidRPr="004A0C2D" w:rsidRDefault="003327BC" w:rsidP="00BD7D0D">
      <w:pPr>
        <w:pStyle w:val="ListParagraph"/>
        <w:numPr>
          <w:ilvl w:val="0"/>
          <w:numId w:val="3"/>
        </w:numPr>
        <w:ind w:left="426" w:right="-166" w:hanging="426"/>
        <w:jc w:val="both"/>
        <w:rPr>
          <w:rFonts w:cs="Arial"/>
          <w:sz w:val="18"/>
          <w:szCs w:val="18"/>
        </w:rPr>
      </w:pPr>
      <w:r w:rsidRPr="004A0C2D">
        <w:rPr>
          <w:rFonts w:cs="Arial"/>
          <w:sz w:val="18"/>
          <w:szCs w:val="18"/>
        </w:rPr>
        <w:t>Demonstrated successful experience working in the delivery of administration and office services at a high level.</w:t>
      </w:r>
    </w:p>
    <w:p w:rsidR="003327BC" w:rsidRPr="004A0C2D" w:rsidRDefault="003327BC" w:rsidP="00BD7D0D">
      <w:pPr>
        <w:pStyle w:val="ListParagraph"/>
        <w:numPr>
          <w:ilvl w:val="0"/>
          <w:numId w:val="3"/>
        </w:numPr>
        <w:ind w:left="426" w:right="-166" w:hanging="426"/>
        <w:jc w:val="both"/>
        <w:rPr>
          <w:rFonts w:cs="Arial"/>
          <w:sz w:val="18"/>
          <w:szCs w:val="18"/>
        </w:rPr>
      </w:pPr>
      <w:r w:rsidRPr="004A0C2D">
        <w:rPr>
          <w:rFonts w:cs="Arial"/>
          <w:sz w:val="18"/>
          <w:szCs w:val="18"/>
        </w:rPr>
        <w:t>Demonstrated sound communication s</w:t>
      </w:r>
      <w:r w:rsidR="006D1935" w:rsidRPr="004A0C2D">
        <w:rPr>
          <w:rFonts w:cs="Arial"/>
          <w:sz w:val="18"/>
          <w:szCs w:val="18"/>
        </w:rPr>
        <w:t>kills and the ability to build and maintain</w:t>
      </w:r>
      <w:r w:rsidRPr="004A0C2D">
        <w:rPr>
          <w:rFonts w:cs="Arial"/>
          <w:sz w:val="18"/>
          <w:szCs w:val="18"/>
        </w:rPr>
        <w:t xml:space="preserve"> positive relationships with </w:t>
      </w:r>
      <w:r w:rsidR="006D1935" w:rsidRPr="004A0C2D">
        <w:rPr>
          <w:rFonts w:cs="Arial"/>
          <w:sz w:val="18"/>
          <w:szCs w:val="18"/>
        </w:rPr>
        <w:t xml:space="preserve">other staff and </w:t>
      </w:r>
      <w:r w:rsidRPr="004A0C2D">
        <w:rPr>
          <w:rFonts w:cs="Arial"/>
          <w:sz w:val="18"/>
          <w:szCs w:val="18"/>
        </w:rPr>
        <w:t>a network of stakeholders</w:t>
      </w:r>
      <w:r w:rsidR="006D1935" w:rsidRPr="004A0C2D">
        <w:rPr>
          <w:rFonts w:cs="Arial"/>
          <w:sz w:val="18"/>
          <w:szCs w:val="18"/>
        </w:rPr>
        <w:t>, for the efficient operation of the program.</w:t>
      </w:r>
    </w:p>
    <w:p w:rsidR="006D1935" w:rsidRPr="004A0C2D" w:rsidRDefault="006D1935" w:rsidP="00BD7D0D">
      <w:pPr>
        <w:pStyle w:val="ListParagraph"/>
        <w:numPr>
          <w:ilvl w:val="0"/>
          <w:numId w:val="3"/>
        </w:numPr>
        <w:ind w:left="426" w:right="-166" w:hanging="426"/>
        <w:jc w:val="both"/>
        <w:rPr>
          <w:rFonts w:cs="Arial"/>
          <w:sz w:val="18"/>
          <w:szCs w:val="18"/>
        </w:rPr>
      </w:pPr>
      <w:r w:rsidRPr="004A0C2D">
        <w:rPr>
          <w:rFonts w:cs="Arial"/>
          <w:sz w:val="18"/>
          <w:szCs w:val="18"/>
        </w:rPr>
        <w:t>Demonstrated capacity to understand and work with data and administrative systems.</w:t>
      </w:r>
    </w:p>
    <w:p w:rsidR="006D1935" w:rsidRPr="004A0C2D" w:rsidRDefault="006D1935" w:rsidP="00BD7D0D">
      <w:pPr>
        <w:pStyle w:val="ListParagraph"/>
        <w:numPr>
          <w:ilvl w:val="0"/>
          <w:numId w:val="3"/>
        </w:numPr>
        <w:ind w:left="426" w:right="-166" w:hanging="426"/>
        <w:jc w:val="both"/>
        <w:rPr>
          <w:rFonts w:cs="Arial"/>
          <w:sz w:val="18"/>
          <w:szCs w:val="18"/>
        </w:rPr>
      </w:pPr>
      <w:r w:rsidRPr="004A0C2D">
        <w:rPr>
          <w:rFonts w:cs="Arial"/>
          <w:sz w:val="18"/>
          <w:szCs w:val="18"/>
        </w:rPr>
        <w:t>Sound ability to articulate ideas fluently in both written and oral communication and to tailor communication appropriately to all stakeholders.</w:t>
      </w:r>
    </w:p>
    <w:p w:rsidR="006D1935" w:rsidRPr="004A0C2D" w:rsidRDefault="006D1935" w:rsidP="00BD7D0D">
      <w:pPr>
        <w:pStyle w:val="ListParagraph"/>
        <w:numPr>
          <w:ilvl w:val="0"/>
          <w:numId w:val="3"/>
        </w:numPr>
        <w:ind w:left="426" w:right="-166" w:hanging="426"/>
        <w:jc w:val="both"/>
        <w:rPr>
          <w:rFonts w:cs="Arial"/>
          <w:sz w:val="18"/>
          <w:szCs w:val="18"/>
        </w:rPr>
      </w:pPr>
      <w:r w:rsidRPr="004A0C2D">
        <w:rPr>
          <w:rFonts w:cs="Arial"/>
          <w:sz w:val="18"/>
          <w:szCs w:val="18"/>
        </w:rPr>
        <w:t>Demonstrated ability to operate efficiently and reliably with minimum supervision and to meet deadlines, as well as to work collaboratively in a team</w:t>
      </w:r>
    </w:p>
    <w:p w:rsidR="006D1935" w:rsidRPr="004A0C2D" w:rsidRDefault="006D1935" w:rsidP="00BD7D0D">
      <w:pPr>
        <w:pStyle w:val="ListParagraph"/>
        <w:numPr>
          <w:ilvl w:val="0"/>
          <w:numId w:val="3"/>
        </w:numPr>
        <w:ind w:left="426" w:right="-166" w:hanging="426"/>
        <w:jc w:val="both"/>
        <w:rPr>
          <w:rFonts w:cs="Arial"/>
          <w:sz w:val="18"/>
          <w:szCs w:val="18"/>
        </w:rPr>
      </w:pPr>
      <w:r w:rsidRPr="004A0C2D">
        <w:rPr>
          <w:rFonts w:cs="Arial"/>
          <w:sz w:val="18"/>
          <w:szCs w:val="18"/>
        </w:rPr>
        <w:t>Well-developed computer skills including ability to analyse data and produce system reports, in the Microsoft office suite of products.</w:t>
      </w:r>
    </w:p>
    <w:p w:rsidR="004A0C2D" w:rsidRDefault="004A0C2D" w:rsidP="004A0C2D">
      <w:pPr>
        <w:ind w:right="-166"/>
        <w:jc w:val="both"/>
        <w:rPr>
          <w:rFonts w:cs="Arial"/>
          <w:b/>
          <w:sz w:val="18"/>
          <w:szCs w:val="18"/>
        </w:rPr>
      </w:pPr>
    </w:p>
    <w:p w:rsidR="006D1935" w:rsidRPr="004A0C2D" w:rsidRDefault="006D1935" w:rsidP="004A0C2D">
      <w:pPr>
        <w:ind w:right="-166"/>
        <w:jc w:val="both"/>
        <w:rPr>
          <w:rFonts w:cs="Arial"/>
          <w:sz w:val="18"/>
          <w:szCs w:val="18"/>
        </w:rPr>
      </w:pPr>
      <w:r w:rsidRPr="004A0C2D">
        <w:rPr>
          <w:rFonts w:cs="Arial"/>
          <w:b/>
          <w:sz w:val="18"/>
          <w:szCs w:val="18"/>
        </w:rPr>
        <w:t>Desirable</w:t>
      </w:r>
      <w:r w:rsidRPr="004A0C2D">
        <w:rPr>
          <w:rFonts w:cs="Arial"/>
          <w:sz w:val="18"/>
          <w:szCs w:val="18"/>
        </w:rPr>
        <w:t>:</w:t>
      </w:r>
    </w:p>
    <w:p w:rsidR="006D1935" w:rsidRPr="004A0C2D" w:rsidRDefault="006D1935" w:rsidP="00BD7D0D">
      <w:pPr>
        <w:pStyle w:val="ListParagraph"/>
        <w:numPr>
          <w:ilvl w:val="0"/>
          <w:numId w:val="4"/>
        </w:numPr>
        <w:ind w:left="426" w:right="-166" w:hanging="426"/>
        <w:jc w:val="both"/>
        <w:rPr>
          <w:rFonts w:cs="Arial"/>
          <w:sz w:val="18"/>
          <w:szCs w:val="18"/>
        </w:rPr>
      </w:pPr>
      <w:r w:rsidRPr="004A0C2D">
        <w:rPr>
          <w:rFonts w:cs="Arial"/>
          <w:sz w:val="18"/>
          <w:szCs w:val="18"/>
        </w:rPr>
        <w:t>Qualifications or training in office administration</w:t>
      </w:r>
    </w:p>
    <w:p w:rsidR="006D1935" w:rsidRPr="004A0C2D" w:rsidRDefault="006D1935" w:rsidP="00BD7D0D">
      <w:pPr>
        <w:pStyle w:val="ListParagraph"/>
        <w:numPr>
          <w:ilvl w:val="0"/>
          <w:numId w:val="4"/>
        </w:numPr>
        <w:ind w:left="426" w:right="-166" w:hanging="426"/>
        <w:jc w:val="both"/>
        <w:rPr>
          <w:rFonts w:cs="Arial"/>
          <w:sz w:val="18"/>
          <w:szCs w:val="18"/>
        </w:rPr>
      </w:pPr>
      <w:r w:rsidRPr="004A0C2D">
        <w:rPr>
          <w:rFonts w:cs="Arial"/>
          <w:sz w:val="18"/>
          <w:szCs w:val="18"/>
        </w:rPr>
        <w:t>Experience in NT Government administrative systems</w:t>
      </w:r>
    </w:p>
    <w:p w:rsidR="006D1935" w:rsidRPr="004A0C2D" w:rsidRDefault="006D1935" w:rsidP="00BD7D0D">
      <w:pPr>
        <w:pStyle w:val="ListParagraph"/>
        <w:numPr>
          <w:ilvl w:val="0"/>
          <w:numId w:val="4"/>
        </w:numPr>
        <w:ind w:left="426" w:right="-166" w:hanging="426"/>
        <w:jc w:val="both"/>
        <w:rPr>
          <w:rFonts w:cs="Arial"/>
          <w:sz w:val="18"/>
          <w:szCs w:val="18"/>
        </w:rPr>
      </w:pPr>
      <w:r w:rsidRPr="004A0C2D">
        <w:rPr>
          <w:rFonts w:cs="Arial"/>
          <w:sz w:val="18"/>
          <w:szCs w:val="18"/>
        </w:rPr>
        <w:t>Current Driver’s licence</w:t>
      </w:r>
    </w:p>
    <w:p w:rsidR="006D1935" w:rsidRPr="004A0C2D" w:rsidRDefault="006D1935" w:rsidP="00BD7D0D">
      <w:pPr>
        <w:pStyle w:val="ListParagraph"/>
        <w:numPr>
          <w:ilvl w:val="0"/>
          <w:numId w:val="4"/>
        </w:numPr>
        <w:ind w:left="426" w:right="-166" w:hanging="426"/>
        <w:jc w:val="both"/>
        <w:rPr>
          <w:rFonts w:cs="Arial"/>
          <w:sz w:val="18"/>
          <w:szCs w:val="18"/>
        </w:rPr>
      </w:pPr>
      <w:r w:rsidRPr="004A0C2D">
        <w:rPr>
          <w:rFonts w:cs="Arial"/>
          <w:sz w:val="18"/>
          <w:szCs w:val="18"/>
        </w:rPr>
        <w:t>Current NT Ochre Card</w:t>
      </w:r>
    </w:p>
    <w:p w:rsidR="00377486" w:rsidRPr="004A0C2D" w:rsidRDefault="00377486" w:rsidP="004A0C2D">
      <w:pPr>
        <w:rPr>
          <w:rFonts w:cs="Arial"/>
          <w:sz w:val="18"/>
          <w:szCs w:val="18"/>
        </w:rPr>
      </w:pPr>
    </w:p>
    <w:p w:rsidR="00377486" w:rsidRPr="004A0C2D" w:rsidRDefault="00377486" w:rsidP="004A0C2D">
      <w:pPr>
        <w:ind w:right="-24"/>
        <w:jc w:val="both"/>
        <w:rPr>
          <w:rFonts w:eastAsia="Calibri" w:cs="Arial"/>
          <w:sz w:val="18"/>
          <w:szCs w:val="18"/>
          <w:lang w:eastAsia="en-US"/>
        </w:rPr>
      </w:pPr>
      <w:r w:rsidRPr="004A0C2D">
        <w:rPr>
          <w:rFonts w:cs="Arial"/>
          <w:b/>
          <w:bCs/>
          <w:iCs/>
          <w:sz w:val="18"/>
          <w:szCs w:val="18"/>
          <w:u w:val="single"/>
          <w:lang w:val="en-GB"/>
        </w:rPr>
        <w:t>Further Information</w:t>
      </w:r>
      <w:r w:rsidRPr="004A0C2D">
        <w:rPr>
          <w:rFonts w:cs="Arial"/>
          <w:b/>
          <w:bCs/>
          <w:iCs/>
          <w:sz w:val="18"/>
          <w:szCs w:val="18"/>
          <w:lang w:val="en-GB"/>
        </w:rPr>
        <w:t>:</w:t>
      </w:r>
      <w:r w:rsidRPr="004A0C2D">
        <w:rPr>
          <w:rFonts w:cs="Arial"/>
          <w:bCs/>
          <w:iCs/>
          <w:sz w:val="18"/>
          <w:szCs w:val="18"/>
          <w:lang w:val="en-GB"/>
        </w:rPr>
        <w:t xml:space="preserve"> </w:t>
      </w:r>
      <w:r w:rsidR="006D1935" w:rsidRPr="004A0C2D">
        <w:rPr>
          <w:rFonts w:cs="Arial"/>
          <w:bCs/>
          <w:iCs/>
          <w:sz w:val="18"/>
          <w:szCs w:val="18"/>
          <w:lang w:val="en-GB"/>
        </w:rPr>
        <w:t xml:space="preserve">This is a fixed </w:t>
      </w:r>
      <w:r w:rsidR="00BD7D0D">
        <w:rPr>
          <w:rFonts w:cs="Arial"/>
          <w:bCs/>
          <w:iCs/>
          <w:sz w:val="18"/>
          <w:szCs w:val="18"/>
          <w:lang w:val="en-GB"/>
        </w:rPr>
        <w:t xml:space="preserve">vacancy to 31 </w:t>
      </w:r>
      <w:r w:rsidR="006D1935" w:rsidRPr="004A0C2D">
        <w:rPr>
          <w:rFonts w:cs="Arial"/>
          <w:bCs/>
          <w:iCs/>
          <w:sz w:val="18"/>
          <w:szCs w:val="18"/>
          <w:lang w:val="en-GB"/>
        </w:rPr>
        <w:t xml:space="preserve">December </w:t>
      </w:r>
      <w:bookmarkStart w:id="0" w:name="_GoBack"/>
      <w:bookmarkEnd w:id="0"/>
      <w:r w:rsidR="006D1935" w:rsidRPr="004A0C2D">
        <w:rPr>
          <w:rFonts w:cs="Arial"/>
          <w:bCs/>
          <w:iCs/>
          <w:sz w:val="18"/>
          <w:szCs w:val="18"/>
          <w:lang w:val="en-GB"/>
        </w:rPr>
        <w:t xml:space="preserve">2019. </w:t>
      </w:r>
      <w:r w:rsidR="00BB0A7B" w:rsidRPr="004A0C2D">
        <w:rPr>
          <w:rFonts w:cs="Arial"/>
          <w:bCs/>
          <w:iCs/>
          <w:sz w:val="18"/>
          <w:szCs w:val="18"/>
          <w:lang w:val="en-GB"/>
        </w:rPr>
        <w:t>Extensions of the position may be possible subject to future funding and suitable performance.</w:t>
      </w:r>
    </w:p>
    <w:p w:rsidR="00377486" w:rsidRPr="004A0C2D" w:rsidRDefault="00377486" w:rsidP="004A0C2D">
      <w:pPr>
        <w:jc w:val="both"/>
        <w:rPr>
          <w:rFonts w:cs="Arial"/>
          <w:sz w:val="18"/>
          <w:szCs w:val="18"/>
          <w:lang w:val="en-GB"/>
        </w:rPr>
      </w:pPr>
    </w:p>
    <w:p w:rsidR="00377486" w:rsidRPr="004A0C2D" w:rsidRDefault="00377486" w:rsidP="004A0C2D">
      <w:pPr>
        <w:tabs>
          <w:tab w:val="right" w:pos="10460"/>
        </w:tabs>
        <w:jc w:val="both"/>
        <w:rPr>
          <w:rFonts w:cs="Arial"/>
          <w:b/>
          <w:sz w:val="18"/>
          <w:szCs w:val="18"/>
        </w:rPr>
      </w:pPr>
      <w:r w:rsidRPr="004A0C2D">
        <w:rPr>
          <w:rFonts w:cs="Arial"/>
          <w:b/>
          <w:sz w:val="18"/>
          <w:szCs w:val="18"/>
        </w:rPr>
        <w:t>Approved:</w:t>
      </w:r>
      <w:r w:rsidR="001356E9" w:rsidRPr="004A0C2D">
        <w:rPr>
          <w:rFonts w:cs="Arial"/>
          <w:b/>
          <w:sz w:val="18"/>
          <w:szCs w:val="18"/>
        </w:rPr>
        <w:t xml:space="preserve"> </w:t>
      </w:r>
      <w:r w:rsidR="00AB0B94" w:rsidRPr="004A0C2D">
        <w:rPr>
          <w:rFonts w:cs="Arial"/>
          <w:sz w:val="18"/>
          <w:szCs w:val="18"/>
        </w:rPr>
        <w:t>1 August 2019</w:t>
      </w:r>
      <w:r w:rsidRPr="004A0C2D">
        <w:rPr>
          <w:rFonts w:cs="Arial"/>
          <w:sz w:val="18"/>
          <w:szCs w:val="18"/>
        </w:rPr>
        <w:tab/>
      </w:r>
      <w:r w:rsidR="00AB0B94" w:rsidRPr="004A0C2D">
        <w:rPr>
          <w:rFonts w:cs="Arial"/>
          <w:sz w:val="18"/>
          <w:szCs w:val="18"/>
        </w:rPr>
        <w:t>Deborah Hartman, Director, Connected Beginnings Tennant Creek</w:t>
      </w:r>
    </w:p>
    <w:sectPr w:rsidR="00377486" w:rsidRPr="004A0C2D" w:rsidSect="00C07292">
      <w:footerReference w:type="default" r:id="rId11"/>
      <w:headerReference w:type="first" r:id="rId12"/>
      <w:footerReference w:type="first" r:id="rId13"/>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C55" w:rsidRDefault="00A47C55" w:rsidP="00BE3387">
      <w:r>
        <w:separator/>
      </w:r>
    </w:p>
  </w:endnote>
  <w:endnote w:type="continuationSeparator" w:id="0">
    <w:p w:rsidR="00A47C55" w:rsidRDefault="00A47C55"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4A0C2D">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4A0C2D">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C55" w:rsidRDefault="00A47C55" w:rsidP="00BE3387">
      <w:r>
        <w:separator/>
      </w:r>
    </w:p>
  </w:footnote>
  <w:footnote w:type="continuationSeparator" w:id="0">
    <w:p w:rsidR="00A47C55" w:rsidRDefault="00A47C55"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115"/>
    <w:multiLevelType w:val="hybridMultilevel"/>
    <w:tmpl w:val="0AA4A5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F2600C"/>
    <w:multiLevelType w:val="hybridMultilevel"/>
    <w:tmpl w:val="0032F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6DF5529"/>
    <w:multiLevelType w:val="hybridMultilevel"/>
    <w:tmpl w:val="15FA73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7506A"/>
    <w:rsid w:val="000A120A"/>
    <w:rsid w:val="000B610E"/>
    <w:rsid w:val="000B6ECD"/>
    <w:rsid w:val="000D1972"/>
    <w:rsid w:val="000E390A"/>
    <w:rsid w:val="00102470"/>
    <w:rsid w:val="0011354C"/>
    <w:rsid w:val="0012318A"/>
    <w:rsid w:val="001356E9"/>
    <w:rsid w:val="00144602"/>
    <w:rsid w:val="00176AF2"/>
    <w:rsid w:val="001850B8"/>
    <w:rsid w:val="00185976"/>
    <w:rsid w:val="001A7D85"/>
    <w:rsid w:val="001C7B6A"/>
    <w:rsid w:val="001E4573"/>
    <w:rsid w:val="001E7DFE"/>
    <w:rsid w:val="001F09D7"/>
    <w:rsid w:val="00201F06"/>
    <w:rsid w:val="00206EC0"/>
    <w:rsid w:val="0026049E"/>
    <w:rsid w:val="00282309"/>
    <w:rsid w:val="002833AE"/>
    <w:rsid w:val="00294855"/>
    <w:rsid w:val="002C425D"/>
    <w:rsid w:val="002E18ED"/>
    <w:rsid w:val="002F7A9F"/>
    <w:rsid w:val="00307DB8"/>
    <w:rsid w:val="00321CAE"/>
    <w:rsid w:val="00321E86"/>
    <w:rsid w:val="003327BC"/>
    <w:rsid w:val="00347502"/>
    <w:rsid w:val="003507D9"/>
    <w:rsid w:val="00377486"/>
    <w:rsid w:val="003D2F7A"/>
    <w:rsid w:val="00421A85"/>
    <w:rsid w:val="00422FEF"/>
    <w:rsid w:val="00432EEE"/>
    <w:rsid w:val="00453939"/>
    <w:rsid w:val="00467930"/>
    <w:rsid w:val="00492965"/>
    <w:rsid w:val="004A0C2D"/>
    <w:rsid w:val="004B2629"/>
    <w:rsid w:val="004D31E5"/>
    <w:rsid w:val="00501FE3"/>
    <w:rsid w:val="00520ED8"/>
    <w:rsid w:val="00531BBC"/>
    <w:rsid w:val="0053379B"/>
    <w:rsid w:val="0055195B"/>
    <w:rsid w:val="00556AD8"/>
    <w:rsid w:val="00600B04"/>
    <w:rsid w:val="0060741F"/>
    <w:rsid w:val="00620422"/>
    <w:rsid w:val="006341E4"/>
    <w:rsid w:val="006547DA"/>
    <w:rsid w:val="00656BDB"/>
    <w:rsid w:val="006658DA"/>
    <w:rsid w:val="00675DE1"/>
    <w:rsid w:val="0067741F"/>
    <w:rsid w:val="0068556B"/>
    <w:rsid w:val="006C0BAF"/>
    <w:rsid w:val="006D1935"/>
    <w:rsid w:val="006D5F76"/>
    <w:rsid w:val="00700D16"/>
    <w:rsid w:val="00705A34"/>
    <w:rsid w:val="007062BD"/>
    <w:rsid w:val="00707574"/>
    <w:rsid w:val="0073675A"/>
    <w:rsid w:val="00744BA5"/>
    <w:rsid w:val="007515F7"/>
    <w:rsid w:val="007766E2"/>
    <w:rsid w:val="007B05C5"/>
    <w:rsid w:val="007E1407"/>
    <w:rsid w:val="0080386F"/>
    <w:rsid w:val="00816CEC"/>
    <w:rsid w:val="00845A9B"/>
    <w:rsid w:val="008741B1"/>
    <w:rsid w:val="008824C6"/>
    <w:rsid w:val="00885A0C"/>
    <w:rsid w:val="008C1F3D"/>
    <w:rsid w:val="008C2F51"/>
    <w:rsid w:val="00904C42"/>
    <w:rsid w:val="00910B3C"/>
    <w:rsid w:val="00911AE8"/>
    <w:rsid w:val="009438DE"/>
    <w:rsid w:val="00962714"/>
    <w:rsid w:val="00964734"/>
    <w:rsid w:val="00996217"/>
    <w:rsid w:val="009A7429"/>
    <w:rsid w:val="009E5913"/>
    <w:rsid w:val="009E5D07"/>
    <w:rsid w:val="00A334EC"/>
    <w:rsid w:val="00A33A98"/>
    <w:rsid w:val="00A47C55"/>
    <w:rsid w:val="00A653CD"/>
    <w:rsid w:val="00A70DE8"/>
    <w:rsid w:val="00A92BC3"/>
    <w:rsid w:val="00AA1DC3"/>
    <w:rsid w:val="00AB0B94"/>
    <w:rsid w:val="00AB1B2A"/>
    <w:rsid w:val="00AC74E2"/>
    <w:rsid w:val="00AE2AFF"/>
    <w:rsid w:val="00B20AF9"/>
    <w:rsid w:val="00B449AA"/>
    <w:rsid w:val="00B475DC"/>
    <w:rsid w:val="00B56B1B"/>
    <w:rsid w:val="00B75F17"/>
    <w:rsid w:val="00B96BFB"/>
    <w:rsid w:val="00BA2267"/>
    <w:rsid w:val="00BB0A7B"/>
    <w:rsid w:val="00BD5A16"/>
    <w:rsid w:val="00BD7C6A"/>
    <w:rsid w:val="00BD7D0D"/>
    <w:rsid w:val="00BE3387"/>
    <w:rsid w:val="00C001BB"/>
    <w:rsid w:val="00C07292"/>
    <w:rsid w:val="00C143B9"/>
    <w:rsid w:val="00C21D69"/>
    <w:rsid w:val="00C22565"/>
    <w:rsid w:val="00C45151"/>
    <w:rsid w:val="00C461D9"/>
    <w:rsid w:val="00C51003"/>
    <w:rsid w:val="00C52852"/>
    <w:rsid w:val="00C61A69"/>
    <w:rsid w:val="00C94C9A"/>
    <w:rsid w:val="00CD414A"/>
    <w:rsid w:val="00CD645F"/>
    <w:rsid w:val="00CE2D72"/>
    <w:rsid w:val="00D62421"/>
    <w:rsid w:val="00D77CB5"/>
    <w:rsid w:val="00D94DB8"/>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14D60"/>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D65E3"/>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26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pe.nt.gov.au/nt-public-sector-employment/Information-about-ntps-employment/applying-for-and-filling-jobs/employment-templates-and-guideli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nt.gov.au/Home/JobDetails?rtfId=171822" TargetMode="External"/><Relationship Id="rId4" Type="http://schemas.openxmlformats.org/officeDocument/2006/relationships/settings" Target="settings.xml"/><Relationship Id="rId9" Type="http://schemas.openxmlformats.org/officeDocument/2006/relationships/hyperlink" Target="https://ocpe.nt.gov.au/nt-public-sector-employment/Information-about-ntps-employment/applying-for-and-filling-jobs/employment-templates-and-guideli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8AEB-5094-4677-A5A3-96583A9C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Territory Government</dc:creator>
  <cp:lastModifiedBy>Andrea Schwartzkopff</cp:lastModifiedBy>
  <cp:revision>10</cp:revision>
  <cp:lastPrinted>2018-12-11T02:49:00Z</cp:lastPrinted>
  <dcterms:created xsi:type="dcterms:W3CDTF">2019-08-01T06:07:00Z</dcterms:created>
  <dcterms:modified xsi:type="dcterms:W3CDTF">2019-08-06T00:54:00Z</dcterms:modified>
</cp:coreProperties>
</file>