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sz w:val="22"/>
          <w:szCs w:val="22"/>
          <w:vertAlign w:val="baseline"/>
        </w:rPr>
      </w:pPr>
      <w:r w:rsidDel="00000000" w:rsidR="00000000" w:rsidRPr="00000000">
        <w:rPr>
          <w:rFonts w:ascii="Arial" w:cs="Arial" w:eastAsia="Arial" w:hAnsi="Arial"/>
          <w:sz w:val="22"/>
          <w:szCs w:val="22"/>
        </w:rPr>
        <w:drawing>
          <wp:inline distB="114300" distT="114300" distL="114300" distR="114300">
            <wp:extent cx="1339687" cy="9864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39687" cy="9864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Arial" w:cs="Arial" w:eastAsia="Arial" w:hAnsi="Arial"/>
          <w:b w:val="1"/>
          <w:u w:val="single"/>
          <w:vertAlign w:val="baseline"/>
        </w:rPr>
      </w:pPr>
      <w:r w:rsidDel="00000000" w:rsidR="00000000" w:rsidRPr="00000000">
        <w:rPr>
          <w:rFonts w:ascii="Arial" w:cs="Arial" w:eastAsia="Arial" w:hAnsi="Arial"/>
          <w:b w:val="1"/>
          <w:u w:val="single"/>
          <w:vertAlign w:val="baseline"/>
          <w:rtl w:val="0"/>
        </w:rPr>
        <w:t xml:space="preserve">SENCO</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Due to retirement we are looking to appoint an outstanding, committed and enthusiastic Senco for our amazing academy.</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Stone Soup Academy is an Ofsted outstanding, award winning alternative provision in the centre of Nottingham (TES Alternative Provision School of the Year, National Schools Award for EDTECH innovation) </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We meet the needs of over 90 young people in years 7-11 who are either excluded or at risk of exclusion from mainstream education. Our results and outcomes for our young people are exemplary.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Our benefits include medical and dental insurance after 6 months, birthday day off, free lunches, established wellbeing programme (Optimus Wellbeing Award 2021) skinny days, comprehensive induction and commitment to furthering your career.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Stone Soup Academy is seeking to appoint a motivated, skilled and resilient Senco with experience and/or a strong interest in supporting young people with social, emotional and mental health difficulties along with autism. The ideal candidate will demonstrate energy, enthusiasm and the ability to teach effectively across a broad range of abilities.</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At Stone Soup Academy we are immensely proud of the career pathway and training we can offer you. We ask that you demonstrate the values needed for a role, transferable skills and life experience and in return we will give you all the training and support you need to progress at our academy.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right="26"/>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Job Purpose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right="26"/>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right="26"/>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work closely with the </w:t>
      </w:r>
      <w:r w:rsidDel="00000000" w:rsidR="00000000" w:rsidRPr="00000000">
        <w:rPr>
          <w:rFonts w:ascii="Arial" w:cs="Arial" w:eastAsia="Arial" w:hAnsi="Arial"/>
          <w:sz w:val="22"/>
          <w:szCs w:val="22"/>
          <w:rtl w:val="0"/>
        </w:rPr>
        <w:t xml:space="preserve">Principal</w:t>
      </w:r>
      <w:r w:rsidDel="00000000" w:rsidR="00000000" w:rsidRPr="00000000">
        <w:rPr>
          <w:rFonts w:ascii="Arial" w:cs="Arial" w:eastAsia="Arial" w:hAnsi="Arial"/>
          <w:sz w:val="22"/>
          <w:szCs w:val="22"/>
          <w:vertAlign w:val="baseline"/>
          <w:rtl w:val="0"/>
        </w:rPr>
        <w:t xml:space="preserve">, senior management and colleagues in the strategic development of the school's Special Educational Needs and Disabilities (SEND) policy and oversee the day-to-day operation of that policy with the aim of raising SEND </w:t>
      </w:r>
      <w:r w:rsidDel="00000000" w:rsidR="00000000" w:rsidRPr="00000000">
        <w:rPr>
          <w:rFonts w:ascii="Arial" w:cs="Arial" w:eastAsia="Arial" w:hAnsi="Arial"/>
          <w:sz w:val="22"/>
          <w:szCs w:val="22"/>
          <w:rtl w:val="0"/>
        </w:rPr>
        <w:t xml:space="preserve">student</w:t>
      </w:r>
      <w:r w:rsidDel="00000000" w:rsidR="00000000" w:rsidRPr="00000000">
        <w:rPr>
          <w:rFonts w:ascii="Arial" w:cs="Arial" w:eastAsia="Arial" w:hAnsi="Arial"/>
          <w:sz w:val="22"/>
          <w:szCs w:val="22"/>
          <w:vertAlign w:val="baseline"/>
          <w:rtl w:val="0"/>
        </w:rPr>
        <w:t xml:space="preserve"> achievement. Keep the academy </w:t>
      </w:r>
      <w:r w:rsidDel="00000000" w:rsidR="00000000" w:rsidRPr="00000000">
        <w:rPr>
          <w:rFonts w:ascii="Arial" w:cs="Arial" w:eastAsia="Arial" w:hAnsi="Arial"/>
          <w:sz w:val="22"/>
          <w:szCs w:val="22"/>
          <w:rtl w:val="0"/>
        </w:rPr>
        <w:t xml:space="preserve">compliant and current in regard to policy and procedures. This role will exemplify the core value of our academy. ‘Creating unimagined futures’ for every young person at the academy. </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right="2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b w:val="1"/>
          <w:u w:val="single"/>
        </w:rPr>
      </w:pPr>
      <w:r w:rsidDel="00000000" w:rsidR="00000000" w:rsidRPr="00000000">
        <w:rPr>
          <w:rFonts w:ascii="Arial" w:cs="Arial" w:eastAsia="Arial" w:hAnsi="Arial"/>
          <w:b w:val="1"/>
          <w:u w:val="single"/>
          <w:rtl w:val="0"/>
        </w:rPr>
        <w:t xml:space="preserve">Job Description</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ind w:right="2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Strategic Direction and Development of the School</w:t>
        <w:tab/>
      </w:r>
      <w:r w:rsidDel="00000000" w:rsidR="00000000" w:rsidRPr="00000000">
        <w:rPr>
          <w:rFonts w:ascii="Arial" w:cs="Arial" w:eastAsia="Arial" w:hAnsi="Arial"/>
          <w:sz w:val="22"/>
          <w:szCs w:val="22"/>
          <w:rtl w:val="0"/>
        </w:rPr>
        <w:tab/>
        <w:tab/>
        <w:tab/>
        <w:tab/>
        <w:tab/>
        <w:t xml:space="preserve"> </w:t>
        <w:tab/>
        <w:tab/>
        <w:tab/>
        <w:tab/>
        <w:tab/>
        <w:tab/>
        <w:tab/>
      </w:r>
    </w:p>
    <w:p w:rsidR="00000000" w:rsidDel="00000000" w:rsidP="00000000" w:rsidRDefault="00000000" w:rsidRPr="00000000" w14:paraId="00000018">
      <w:pPr>
        <w:numPr>
          <w:ilvl w:val="0"/>
          <w:numId w:val="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As part of the Senior Leadership Team, provide inspiring, creative and purposeful leadership for the staff and students;</w:t>
        <w:tab/>
        <w:tab/>
        <w:tab/>
        <w:tab/>
        <w:tab/>
        <w:tab/>
        <w:t xml:space="preserve"> </w:t>
        <w:tab/>
        <w:tab/>
        <w:tab/>
        <w:tab/>
        <w:tab/>
        <w:tab/>
        <w:tab/>
      </w:r>
    </w:p>
    <w:p w:rsidR="00000000" w:rsidDel="00000000" w:rsidP="00000000" w:rsidRDefault="00000000" w:rsidRPr="00000000" w14:paraId="00000019">
      <w:pPr>
        <w:numPr>
          <w:ilvl w:val="0"/>
          <w:numId w:val="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in partnership with the Senior Leadership Team, the governing body, staff and parents, generating the ethos and values which will underpin the Academy;</w:t>
      </w:r>
    </w:p>
    <w:p w:rsidR="00000000" w:rsidDel="00000000" w:rsidP="00000000" w:rsidRDefault="00000000" w:rsidRPr="00000000" w14:paraId="0000001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numPr>
          <w:ilvl w:val="0"/>
          <w:numId w:val="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co-create and implement the academy SIP and SEF which will secure continuous academy improvement and support the principles of Stone Soup Academy;</w:t>
      </w:r>
    </w:p>
    <w:p w:rsidR="00000000" w:rsidDel="00000000" w:rsidP="00000000" w:rsidRDefault="00000000" w:rsidRPr="00000000" w14:paraId="0000001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ab/>
        <w:tab/>
      </w:r>
    </w:p>
    <w:p w:rsidR="00000000" w:rsidDel="00000000" w:rsidP="00000000" w:rsidRDefault="00000000" w:rsidRPr="00000000" w14:paraId="0000001D">
      <w:pPr>
        <w:numPr>
          <w:ilvl w:val="0"/>
          <w:numId w:val="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monitor and evaluate the performance of the academy and respond and report to the Principal and the governing body as required;</w:t>
        <w:tab/>
        <w:tab/>
        <w:tab/>
        <w:tab/>
        <w:tab/>
        <w:tab/>
        <w:t xml:space="preserve"> </w:t>
        <w:tab/>
        <w:tab/>
        <w:tab/>
        <w:tab/>
        <w:tab/>
        <w:tab/>
        <w:tab/>
      </w:r>
    </w:p>
    <w:p w:rsidR="00000000" w:rsidDel="00000000" w:rsidP="00000000" w:rsidRDefault="00000000" w:rsidRPr="00000000" w14:paraId="0000001E">
      <w:pPr>
        <w:numPr>
          <w:ilvl w:val="0"/>
          <w:numId w:val="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lead on developing selected policies and practices and ensure that they take account of national, local and school requirements and apply educational practice through evidence-based pedagogy;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ab/>
        <w:tab/>
      </w:r>
    </w:p>
    <w:p w:rsidR="00000000" w:rsidDel="00000000" w:rsidP="00000000" w:rsidRDefault="00000000" w:rsidRPr="00000000" w14:paraId="00000020">
      <w:pPr>
        <w:numPr>
          <w:ilvl w:val="0"/>
          <w:numId w:val="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regularly monitor, evaluate and review the impact of selected policies, priorities and targets and take action as necessary.</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Areas of responsibility and key tasks:</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4">
      <w:pPr>
        <w:pageBreakBefore w:val="0"/>
        <w:numPr>
          <w:ilvl w:val="0"/>
          <w:numId w:val="6"/>
        </w:numPr>
        <w:pBdr>
          <w:top w:space="0" w:sz="0" w:val="nil"/>
          <w:left w:space="0" w:sz="0" w:val="nil"/>
          <w:bottom w:space="0" w:sz="0" w:val="nil"/>
          <w:right w:space="0" w:sz="0" w:val="nil"/>
          <w:between w:space="0" w:sz="0" w:val="nil"/>
        </w:pBdr>
        <w:shd w:fill="auto" w:val="clear"/>
        <w:ind w:left="720" w:right="26"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Strategic Direction and Development of SEND Provision in the School (with the support of, and under the direction of the </w:t>
      </w:r>
      <w:r w:rsidDel="00000000" w:rsidR="00000000" w:rsidRPr="00000000">
        <w:rPr>
          <w:rFonts w:ascii="Arial" w:cs="Arial" w:eastAsia="Arial" w:hAnsi="Arial"/>
          <w:sz w:val="22"/>
          <w:szCs w:val="22"/>
          <w:rtl w:val="0"/>
        </w:rPr>
        <w:t xml:space="preserve">Principal</w:t>
      </w:r>
      <w:r w:rsidDel="00000000" w:rsidR="00000000" w:rsidRPr="00000000">
        <w:rPr>
          <w:rFonts w:ascii="Arial" w:cs="Arial" w:eastAsia="Arial" w:hAnsi="Arial"/>
          <w:sz w:val="22"/>
          <w:szCs w:val="22"/>
          <w:vertAlign w:val="baseline"/>
          <w:rtl w:val="0"/>
        </w:rPr>
        <w:t xml:space="preserve"> and leadership team)</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pageBreakBefore w:val="0"/>
        <w:numPr>
          <w:ilvl w:val="0"/>
          <w:numId w:val="6"/>
        </w:numPr>
        <w:pBdr>
          <w:top w:space="0" w:sz="0" w:val="nil"/>
          <w:left w:space="0" w:sz="0" w:val="nil"/>
          <w:bottom w:space="0" w:sz="0" w:val="nil"/>
          <w:right w:space="0" w:sz="0" w:val="nil"/>
          <w:between w:space="0" w:sz="0" w:val="nil"/>
        </w:pBdr>
        <w:shd w:fill="auto" w:val="clear"/>
        <w:tabs>
          <w:tab w:val="left" w:leader="none" w:pos="432"/>
        </w:tabs>
        <w:ind w:left="720" w:right="26" w:hanging="36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sz w:val="22"/>
          <w:szCs w:val="22"/>
          <w:vertAlign w:val="baseline"/>
          <w:rtl w:val="0"/>
        </w:rPr>
        <w:t xml:space="preserve">xercise a key role in assisting the </w:t>
      </w:r>
      <w:r w:rsidDel="00000000" w:rsidR="00000000" w:rsidRPr="00000000">
        <w:rPr>
          <w:rFonts w:ascii="Arial" w:cs="Arial" w:eastAsia="Arial" w:hAnsi="Arial"/>
          <w:sz w:val="22"/>
          <w:szCs w:val="22"/>
          <w:rtl w:val="0"/>
        </w:rPr>
        <w:t xml:space="preserve">Principal</w:t>
      </w:r>
      <w:r w:rsidDel="00000000" w:rsidR="00000000" w:rsidRPr="00000000">
        <w:rPr>
          <w:rFonts w:ascii="Arial" w:cs="Arial" w:eastAsia="Arial" w:hAnsi="Arial"/>
          <w:sz w:val="22"/>
          <w:szCs w:val="22"/>
          <w:vertAlign w:val="baseline"/>
          <w:rtl w:val="0"/>
        </w:rPr>
        <w:t xml:space="preserve"> and governors with the strategic development of SEND policy / provision;</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tabs>
          <w:tab w:val="left" w:leader="none" w:pos="432"/>
        </w:tabs>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pageBreakBefore w:val="0"/>
        <w:numPr>
          <w:ilvl w:val="0"/>
          <w:numId w:val="6"/>
        </w:numPr>
        <w:pBdr>
          <w:top w:space="0" w:sz="0" w:val="nil"/>
          <w:left w:space="0" w:sz="0" w:val="nil"/>
          <w:bottom w:space="0" w:sz="0" w:val="nil"/>
          <w:right w:space="0" w:sz="0" w:val="nil"/>
          <w:between w:space="0" w:sz="0" w:val="nil"/>
        </w:pBdr>
        <w:shd w:fill="auto" w:val="clear"/>
        <w:tabs>
          <w:tab w:val="left" w:leader="none" w:pos="432"/>
        </w:tabs>
        <w:ind w:left="720" w:right="26" w:hanging="36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vertAlign w:val="baseline"/>
          <w:rtl w:val="0"/>
        </w:rPr>
        <w:t xml:space="preserve">upport all staff in understanding the needs of SEN </w:t>
      </w:r>
      <w:r w:rsidDel="00000000" w:rsidR="00000000" w:rsidRPr="00000000">
        <w:rPr>
          <w:rFonts w:ascii="Arial" w:cs="Arial" w:eastAsia="Arial" w:hAnsi="Arial"/>
          <w:sz w:val="22"/>
          <w:szCs w:val="22"/>
          <w:rtl w:val="0"/>
        </w:rPr>
        <w:t xml:space="preserve">student</w:t>
      </w:r>
      <w:r w:rsidDel="00000000" w:rsidR="00000000" w:rsidRPr="00000000">
        <w:rPr>
          <w:rFonts w:ascii="Arial" w:cs="Arial" w:eastAsia="Arial" w:hAnsi="Arial"/>
          <w:sz w:val="22"/>
          <w:szCs w:val="22"/>
          <w:vertAlign w:val="baseline"/>
          <w:rtl w:val="0"/>
        </w:rPr>
        <w:t xml:space="preserve"> and ensure the objectives to develop SEND are reflected in the school development plan;</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tabs>
          <w:tab w:val="left" w:leader="none" w:pos="432"/>
        </w:tabs>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pageBreakBefore w:val="0"/>
        <w:numPr>
          <w:ilvl w:val="0"/>
          <w:numId w:val="6"/>
        </w:numPr>
        <w:pBdr>
          <w:top w:space="0" w:sz="0" w:val="nil"/>
          <w:left w:space="0" w:sz="0" w:val="nil"/>
          <w:bottom w:space="0" w:sz="0" w:val="nil"/>
          <w:right w:space="0" w:sz="0" w:val="nil"/>
          <w:between w:space="0" w:sz="0" w:val="nil"/>
        </w:pBdr>
        <w:shd w:fill="auto" w:val="clear"/>
        <w:tabs>
          <w:tab w:val="left" w:leader="none" w:pos="360"/>
        </w:tabs>
        <w:ind w:left="720" w:right="26"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M</w:t>
      </w:r>
      <w:r w:rsidDel="00000000" w:rsidR="00000000" w:rsidRPr="00000000">
        <w:rPr>
          <w:rFonts w:ascii="Arial" w:cs="Arial" w:eastAsia="Arial" w:hAnsi="Arial"/>
          <w:sz w:val="22"/>
          <w:szCs w:val="22"/>
          <w:vertAlign w:val="baseline"/>
          <w:rtl w:val="0"/>
        </w:rPr>
        <w:t xml:space="preserve">onitor progress of objectives and targets for </w:t>
      </w:r>
      <w:r w:rsidDel="00000000" w:rsidR="00000000" w:rsidRPr="00000000">
        <w:rPr>
          <w:rFonts w:ascii="Arial" w:cs="Arial" w:eastAsia="Arial" w:hAnsi="Arial"/>
          <w:sz w:val="22"/>
          <w:szCs w:val="22"/>
          <w:rtl w:val="0"/>
        </w:rPr>
        <w:t xml:space="preserve">students</w:t>
      </w:r>
      <w:r w:rsidDel="00000000" w:rsidR="00000000" w:rsidRPr="00000000">
        <w:rPr>
          <w:rFonts w:ascii="Arial" w:cs="Arial" w:eastAsia="Arial" w:hAnsi="Arial"/>
          <w:sz w:val="22"/>
          <w:szCs w:val="22"/>
          <w:vertAlign w:val="baseline"/>
          <w:rtl w:val="0"/>
        </w:rPr>
        <w:t xml:space="preserve"> with SEND from teachers' plans, evaluate the effectiveness of teaching and learning by  work analysis and use these analyses to guide future improvements;</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tabs>
          <w:tab w:val="left" w:leader="none" w:pos="360"/>
        </w:tabs>
        <w:ind w:right="2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pageBreakBefore w:val="0"/>
        <w:numPr>
          <w:ilvl w:val="0"/>
          <w:numId w:val="6"/>
        </w:numPr>
        <w:pBdr>
          <w:top w:space="0" w:sz="0" w:val="nil"/>
          <w:left w:space="0" w:sz="0" w:val="nil"/>
          <w:bottom w:space="0" w:sz="0" w:val="nil"/>
          <w:right w:space="0" w:sz="0" w:val="nil"/>
          <w:between w:space="0" w:sz="0" w:val="nil"/>
        </w:pBdr>
        <w:shd w:fill="auto" w:val="clear"/>
        <w:tabs>
          <w:tab w:val="left" w:leader="none" w:pos="432"/>
        </w:tabs>
        <w:ind w:left="720" w:right="26" w:hanging="36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sz w:val="22"/>
          <w:szCs w:val="22"/>
          <w:vertAlign w:val="baseline"/>
          <w:rtl w:val="0"/>
        </w:rPr>
        <w:t xml:space="preserve">nalyse and interpret relevant school, local and national data and advise the </w:t>
      </w:r>
      <w:r w:rsidDel="00000000" w:rsidR="00000000" w:rsidRPr="00000000">
        <w:rPr>
          <w:rFonts w:ascii="Arial" w:cs="Arial" w:eastAsia="Arial" w:hAnsi="Arial"/>
          <w:sz w:val="22"/>
          <w:szCs w:val="22"/>
          <w:rtl w:val="0"/>
        </w:rPr>
        <w:t xml:space="preserve">Principal</w:t>
      </w:r>
      <w:r w:rsidDel="00000000" w:rsidR="00000000" w:rsidRPr="00000000">
        <w:rPr>
          <w:rFonts w:ascii="Arial" w:cs="Arial" w:eastAsia="Arial" w:hAnsi="Arial"/>
          <w:sz w:val="22"/>
          <w:szCs w:val="22"/>
          <w:vertAlign w:val="baseline"/>
          <w:rtl w:val="0"/>
        </w:rPr>
        <w:t xml:space="preserve"> on the level of resources required to maximise achievement;</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tabs>
          <w:tab w:val="left" w:leader="none" w:pos="432"/>
        </w:tabs>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ageBreakBefore w:val="0"/>
        <w:numPr>
          <w:ilvl w:val="0"/>
          <w:numId w:val="6"/>
        </w:numPr>
        <w:pBdr>
          <w:top w:space="0" w:sz="0" w:val="nil"/>
          <w:left w:space="0" w:sz="0" w:val="nil"/>
          <w:bottom w:space="0" w:sz="0" w:val="nil"/>
          <w:right w:space="0" w:sz="0" w:val="nil"/>
          <w:between w:space="0" w:sz="0" w:val="nil"/>
        </w:pBdr>
        <w:shd w:fill="auto" w:val="clear"/>
        <w:tabs>
          <w:tab w:val="left" w:leader="none" w:pos="432"/>
        </w:tabs>
        <w:ind w:left="720" w:right="26" w:hanging="360"/>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L</w:t>
      </w:r>
      <w:r w:rsidDel="00000000" w:rsidR="00000000" w:rsidRPr="00000000">
        <w:rPr>
          <w:rFonts w:ascii="Arial" w:cs="Arial" w:eastAsia="Arial" w:hAnsi="Arial"/>
          <w:sz w:val="22"/>
          <w:szCs w:val="22"/>
          <w:vertAlign w:val="baseline"/>
          <w:rtl w:val="0"/>
        </w:rPr>
        <w:t xml:space="preserve">iaise with staff, parents, external agencies and other schools to co-ordinate their contribution, provide maximum support and ensure continuity of provision.</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tabs>
          <w:tab w:val="left" w:leader="none" w:pos="432"/>
        </w:tabs>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pageBreakBefore w:val="0"/>
        <w:numPr>
          <w:ilvl w:val="0"/>
          <w:numId w:val="6"/>
        </w:numPr>
        <w:pBdr>
          <w:top w:space="0" w:sz="0" w:val="nil"/>
          <w:left w:space="0" w:sz="0" w:val="nil"/>
          <w:bottom w:space="0" w:sz="0" w:val="nil"/>
          <w:right w:space="0" w:sz="0" w:val="nil"/>
          <w:between w:space="0" w:sz="0" w:val="nil"/>
        </w:pBdr>
        <w:shd w:fill="auto" w:val="clear"/>
        <w:tabs>
          <w:tab w:val="left" w:leader="none" w:pos="432"/>
        </w:tabs>
        <w:ind w:left="720" w:right="2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Coordinate internal and external examinations across the academy</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tabs>
          <w:tab w:val="left" w:leader="none" w:pos="432"/>
        </w:tabs>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pageBreakBefore w:val="0"/>
        <w:numPr>
          <w:ilvl w:val="0"/>
          <w:numId w:val="6"/>
        </w:numPr>
        <w:pBdr>
          <w:top w:space="0" w:sz="0" w:val="nil"/>
          <w:left w:space="0" w:sz="0" w:val="nil"/>
          <w:bottom w:space="0" w:sz="0" w:val="nil"/>
          <w:right w:space="0" w:sz="0" w:val="nil"/>
          <w:between w:space="0" w:sz="0" w:val="nil"/>
        </w:pBdr>
        <w:shd w:fill="auto" w:val="clear"/>
        <w:tabs>
          <w:tab w:val="left" w:leader="none" w:pos="432"/>
        </w:tabs>
        <w:ind w:left="720" w:right="2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Coordinate Literacy across the academy.</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tabs>
          <w:tab w:val="left" w:leader="none" w:pos="432"/>
        </w:tabs>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pageBreakBefore w:val="0"/>
        <w:numPr>
          <w:ilvl w:val="0"/>
          <w:numId w:val="6"/>
        </w:numPr>
        <w:pBdr>
          <w:top w:space="0" w:sz="0" w:val="nil"/>
          <w:left w:space="0" w:sz="0" w:val="nil"/>
          <w:bottom w:space="0" w:sz="0" w:val="nil"/>
          <w:right w:space="0" w:sz="0" w:val="nil"/>
          <w:between w:space="0" w:sz="0" w:val="nil"/>
        </w:pBdr>
        <w:shd w:fill="auto" w:val="clear"/>
        <w:tabs>
          <w:tab w:val="left" w:leader="none" w:pos="432"/>
        </w:tabs>
        <w:ind w:left="720" w:right="2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Working with the Head of Careers support the transition of SEND students post 16</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tabs>
          <w:tab w:val="left" w:leader="none" w:pos="432"/>
        </w:tabs>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ind w:left="-36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7">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Teaching and Learning</w:t>
        <w:tab/>
      </w:r>
      <w:r w:rsidDel="00000000" w:rsidR="00000000" w:rsidRPr="00000000">
        <w:rPr>
          <w:rFonts w:ascii="Arial" w:cs="Arial" w:eastAsia="Arial" w:hAnsi="Arial"/>
          <w:sz w:val="22"/>
          <w:szCs w:val="22"/>
          <w:rtl w:val="0"/>
        </w:rPr>
        <w:tab/>
        <w:tab/>
        <w:tab/>
        <w:tab/>
        <w:tab/>
        <w:t xml:space="preserve"> </w:t>
        <w:tab/>
        <w:tab/>
        <w:tab/>
        <w:tab/>
        <w:tab/>
        <w:tab/>
        <w:tab/>
      </w:r>
    </w:p>
    <w:p w:rsidR="00000000" w:rsidDel="00000000" w:rsidP="00000000" w:rsidRDefault="00000000" w:rsidRPr="00000000" w14:paraId="00000038">
      <w:pPr>
        <w:numPr>
          <w:ilvl w:val="0"/>
          <w:numId w:val="1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As part of the Senior Leadership Team, continue to maintain an environment that promotes and secures exceptional teaching, learning, standards of achievement, behaviour and attendance</w:t>
        <w:tab/>
        <w:tab/>
        <w:tab/>
        <w:tab/>
        <w:tab/>
        <w:tab/>
        <w:t xml:space="preserve"> </w:t>
        <w:tab/>
        <w:tab/>
        <w:tab/>
        <w:tab/>
        <w:tab/>
        <w:tab/>
        <w:tab/>
      </w:r>
    </w:p>
    <w:p w:rsidR="00000000" w:rsidDel="00000000" w:rsidP="00000000" w:rsidRDefault="00000000" w:rsidRPr="00000000" w14:paraId="00000039">
      <w:pPr>
        <w:numPr>
          <w:ilvl w:val="0"/>
          <w:numId w:val="1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Determine, organise, implement and monitor selected areas of the curriculum and its assessment and ensure that statutory requirements are met</w:t>
        <w:tab/>
        <w:tab/>
        <w:tab/>
        <w:tab/>
        <w:tab/>
        <w:tab/>
        <w:tab/>
        <w:t xml:space="preserve"> </w:t>
        <w:tab/>
        <w:tab/>
        <w:tab/>
      </w:r>
    </w:p>
    <w:p w:rsidR="00000000" w:rsidDel="00000000" w:rsidP="00000000" w:rsidRDefault="00000000" w:rsidRPr="00000000" w14:paraId="0000003A">
      <w:pPr>
        <w:numPr>
          <w:ilvl w:val="0"/>
          <w:numId w:val="3"/>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Meticulously support staff to plan and teach engaging and challenging lessons to support and challenge students with SEN</w:t>
        <w:tab/>
        <w:tab/>
        <w:tab/>
        <w:tab/>
        <w:tab/>
        <w:tab/>
        <w:t xml:space="preserve"> </w:t>
        <w:tab/>
        <w:tab/>
        <w:tab/>
        <w:tab/>
        <w:tab/>
        <w:tab/>
        <w:tab/>
      </w:r>
    </w:p>
    <w:p w:rsidR="00000000" w:rsidDel="00000000" w:rsidP="00000000" w:rsidRDefault="00000000" w:rsidRPr="00000000" w14:paraId="0000003B">
      <w:pPr>
        <w:numPr>
          <w:ilvl w:val="0"/>
          <w:numId w:val="3"/>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Ensure that students with SEN develop study skills in order to learn more effectively and with increasing independence;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ab/>
        <w:tab/>
      </w:r>
    </w:p>
    <w:p w:rsidR="00000000" w:rsidDel="00000000" w:rsidP="00000000" w:rsidRDefault="00000000" w:rsidRPr="00000000" w14:paraId="0000003D">
      <w:pPr>
        <w:numPr>
          <w:ilvl w:val="0"/>
          <w:numId w:val="3"/>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Monitor and evaluate the quality of SEN across the curriculum and achievement of selected student groups through appropriate methods;</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numPr>
          <w:ilvl w:val="0"/>
          <w:numId w:val="3"/>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Vice Principal in reporting to parents/carers and referrers. Ensure that required information relating to student SEN are shared appropriately following the Academy schedule.</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3"/>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Provide and analyse data pertaining to student progress and attainment as linked to SEN across the school in a form that is accessible to the SLT, Governors and Ofsted.</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ab/>
        <w:tab/>
      </w:r>
    </w:p>
    <w:p w:rsidR="00000000" w:rsidDel="00000000" w:rsidP="00000000" w:rsidRDefault="00000000" w:rsidRPr="00000000" w14:paraId="00000043">
      <w:pPr>
        <w:numPr>
          <w:ilvl w:val="0"/>
          <w:numId w:val="3"/>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Exemplify excellent practice in delivering inclusion, diversity and equality of access.</w:t>
      </w:r>
    </w:p>
    <w:p w:rsidR="00000000" w:rsidDel="00000000" w:rsidP="00000000" w:rsidRDefault="00000000" w:rsidRPr="00000000" w14:paraId="0000004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 the identification of and disseminate the most effective teaching approaches for students with SEND;</w:t>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Work with Principal  and staff to develop effective ways of bridging barriers to learning through:</w:t>
      </w:r>
    </w:p>
    <w:p w:rsidR="00000000" w:rsidDel="00000000" w:rsidP="00000000" w:rsidRDefault="00000000" w:rsidRPr="00000000" w14:paraId="00000048">
      <w:pPr>
        <w:numPr>
          <w:ilvl w:val="1"/>
          <w:numId w:val="3"/>
        </w:numPr>
        <w:tabs>
          <w:tab w:val="left" w:leader="none" w:pos="1440"/>
        </w:tabs>
        <w:ind w:left="1440" w:right="2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assessment of needs</w:t>
      </w:r>
    </w:p>
    <w:p w:rsidR="00000000" w:rsidDel="00000000" w:rsidP="00000000" w:rsidRDefault="00000000" w:rsidRPr="00000000" w14:paraId="00000049">
      <w:pPr>
        <w:numPr>
          <w:ilvl w:val="1"/>
          <w:numId w:val="3"/>
        </w:numPr>
        <w:tabs>
          <w:tab w:val="left" w:leader="none" w:pos="1440"/>
        </w:tabs>
        <w:ind w:left="1440" w:right="2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monitoring of teaching quality and student achievement</w:t>
      </w:r>
    </w:p>
    <w:p w:rsidR="00000000" w:rsidDel="00000000" w:rsidP="00000000" w:rsidRDefault="00000000" w:rsidRPr="00000000" w14:paraId="0000004A">
      <w:pPr>
        <w:numPr>
          <w:ilvl w:val="1"/>
          <w:numId w:val="3"/>
        </w:numPr>
        <w:tabs>
          <w:tab w:val="left" w:leader="none" w:pos="1440"/>
        </w:tabs>
        <w:ind w:left="1440" w:right="2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target setting, including IEPs, case studies</w:t>
      </w:r>
    </w:p>
    <w:p w:rsidR="00000000" w:rsidDel="00000000" w:rsidP="00000000" w:rsidRDefault="00000000" w:rsidRPr="00000000" w14:paraId="0000004B">
      <w:pPr>
        <w:numPr>
          <w:ilvl w:val="1"/>
          <w:numId w:val="3"/>
        </w:numPr>
        <w:tabs>
          <w:tab w:val="left" w:leader="none" w:pos="1440"/>
        </w:tabs>
        <w:ind w:left="1440" w:right="2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developing a recording system for progress</w:t>
      </w:r>
    </w:p>
    <w:p w:rsidR="00000000" w:rsidDel="00000000" w:rsidP="00000000" w:rsidRDefault="00000000" w:rsidRPr="00000000" w14:paraId="0000004C">
      <w:pPr>
        <w:tabs>
          <w:tab w:val="left" w:leader="none" w:pos="1440"/>
        </w:tabs>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numPr>
          <w:ilvl w:val="0"/>
          <w:numId w:val="1"/>
        </w:numPr>
        <w:tabs>
          <w:tab w:val="left" w:leader="none" w:pos="432"/>
        </w:tabs>
        <w:ind w:left="720" w:right="2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Collect and interpret specialist assessment data to inform practice;</w:t>
      </w:r>
    </w:p>
    <w:p w:rsidR="00000000" w:rsidDel="00000000" w:rsidP="00000000" w:rsidRDefault="00000000" w:rsidRPr="00000000" w14:paraId="0000004E">
      <w:pPr>
        <w:tabs>
          <w:tab w:val="left" w:leader="none" w:pos="432"/>
        </w:tabs>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numPr>
          <w:ilvl w:val="0"/>
          <w:numId w:val="1"/>
        </w:numPr>
        <w:tabs>
          <w:tab w:val="left" w:leader="none" w:pos="432"/>
        </w:tabs>
        <w:ind w:left="720" w:right="2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Undertake day-to-day coordination of SEND students' provisions through close liaison with staff, parents and external agencies;</w:t>
      </w:r>
    </w:p>
    <w:p w:rsidR="00000000" w:rsidDel="00000000" w:rsidP="00000000" w:rsidRDefault="00000000" w:rsidRPr="00000000" w14:paraId="00000050">
      <w:pPr>
        <w:tabs>
          <w:tab w:val="left" w:leader="none" w:pos="432"/>
        </w:tabs>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numPr>
          <w:ilvl w:val="0"/>
          <w:numId w:val="1"/>
        </w:numPr>
        <w:tabs>
          <w:tab w:val="left" w:leader="none" w:pos="432"/>
        </w:tabs>
        <w:ind w:left="720" w:right="26"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Work with Principal, teachers, middle leaders and engagement team to ensure all students’ learning is of equal importance and that there are realistic expectations of students;</w:t>
      </w:r>
    </w:p>
    <w:p w:rsidR="00000000" w:rsidDel="00000000" w:rsidP="00000000" w:rsidRDefault="00000000" w:rsidRPr="00000000" w14:paraId="00000052">
      <w:pPr>
        <w:tabs>
          <w:tab w:val="left" w:leader="none" w:pos="432"/>
        </w:tabs>
        <w:ind w:right="26"/>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numPr>
          <w:ilvl w:val="0"/>
          <w:numId w:val="1"/>
        </w:numPr>
        <w:tabs>
          <w:tab w:val="left" w:leader="none" w:pos="432"/>
        </w:tabs>
        <w:ind w:left="720" w:right="26"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Consider the range of teaching strategies / equipment that could be utilised for students at School Action Plus.</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tabs>
          <w:tab w:val="left" w:leader="none" w:pos="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tabs>
          <w:tab w:val="left" w:leader="none" w:pos="426"/>
        </w:tabs>
        <w:ind w:right="288" w:hanging="432"/>
        <w:rPr>
          <w:rFonts w:ascii="Arial" w:cs="Arial" w:eastAsia="Arial" w:hAnsi="Arial"/>
          <w:b w:val="1"/>
          <w:sz w:val="22"/>
          <w:szCs w:val="22"/>
          <w:vertAlign w:val="baseline"/>
        </w:rPr>
      </w:pPr>
      <w:r w:rsidDel="00000000" w:rsidR="00000000" w:rsidRPr="00000000">
        <w:rPr>
          <w:rFonts w:ascii="Arial" w:cs="Arial" w:eastAsia="Arial" w:hAnsi="Arial"/>
          <w:sz w:val="22"/>
          <w:szCs w:val="22"/>
          <w:vertAlign w:val="baseline"/>
          <w:rtl w:val="0"/>
        </w:rPr>
        <w:tab/>
        <w:t xml:space="preserve"> </w:t>
      </w:r>
      <w:r w:rsidDel="00000000" w:rsidR="00000000" w:rsidRPr="00000000">
        <w:rPr>
          <w:rtl w:val="0"/>
        </w:rPr>
      </w:r>
    </w:p>
    <w:p w:rsidR="00000000" w:rsidDel="00000000" w:rsidP="00000000" w:rsidRDefault="00000000" w:rsidRPr="00000000" w14:paraId="00000056">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Leading, Managing and Training Staff</w:t>
      </w:r>
      <w:r w:rsidDel="00000000" w:rsidR="00000000" w:rsidRPr="00000000">
        <w:rPr>
          <w:rFonts w:ascii="Arial" w:cs="Arial" w:eastAsia="Arial" w:hAnsi="Arial"/>
          <w:sz w:val="22"/>
          <w:szCs w:val="22"/>
          <w:rtl w:val="0"/>
        </w:rPr>
        <w:tab/>
        <w:tab/>
      </w:r>
      <w:r w:rsidDel="00000000" w:rsidR="00000000" w:rsidRPr="00000000">
        <w:rPr>
          <w:rFonts w:ascii="Arial" w:cs="Arial" w:eastAsia="Arial" w:hAnsi="Arial"/>
          <w:sz w:val="22"/>
          <w:szCs w:val="22"/>
          <w:rtl w:val="0"/>
        </w:rPr>
        <w:tab/>
        <w:tab/>
        <w:tab/>
        <w:tab/>
        <w:t xml:space="preserve"> </w:t>
        <w:tab/>
        <w:tab/>
        <w:tab/>
        <w:tab/>
        <w:tab/>
        <w:tab/>
        <w:tab/>
      </w:r>
    </w:p>
    <w:p w:rsidR="00000000" w:rsidDel="00000000" w:rsidP="00000000" w:rsidRDefault="00000000" w:rsidRPr="00000000" w14:paraId="00000057">
      <w:pPr>
        <w:numPr>
          <w:ilvl w:val="0"/>
          <w:numId w:val="16"/>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Plan, allocate, support and evaluate work undertaken by groups, teams and individuals, ensuring clear delegation of tasks and devolution of responsibilities in a manner consistent with conditions of employment;</w:t>
        <w:tab/>
        <w:tab/>
        <w:tab/>
        <w:tab/>
        <w:tab/>
        <w:tab/>
        <w:t xml:space="preserve"> </w:t>
        <w:tab/>
        <w:tab/>
        <w:tab/>
        <w:tab/>
        <w:tab/>
      </w:r>
    </w:p>
    <w:p w:rsidR="00000000" w:rsidDel="00000000" w:rsidP="00000000" w:rsidRDefault="00000000" w:rsidRPr="00000000" w14:paraId="00000058">
      <w:pPr>
        <w:numPr>
          <w:ilvl w:val="0"/>
          <w:numId w:val="16"/>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As part of the Senior Leadership Team, implement and sustain effective systems for the management of staff performance, incorporating performance management, appraisal and target setting;</w:t>
        <w:tab/>
        <w:tab/>
        <w:tab/>
        <w:tab/>
        <w:tab/>
        <w:tab/>
        <w:t xml:space="preserve"> </w:t>
        <w:tab/>
        <w:tab/>
        <w:tab/>
        <w:tab/>
        <w:tab/>
        <w:tab/>
        <w:tab/>
      </w:r>
    </w:p>
    <w:p w:rsidR="00000000" w:rsidDel="00000000" w:rsidP="00000000" w:rsidRDefault="00000000" w:rsidRPr="00000000" w14:paraId="00000059">
      <w:pPr>
        <w:numPr>
          <w:ilvl w:val="0"/>
          <w:numId w:val="16"/>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Promote and monitor the continuing professional development of staff; Complete staff induction around behaviour for learning and engagement.</w:t>
        <w:tab/>
        <w:tab/>
        <w:tab/>
        <w:tab/>
        <w:t xml:space="preserve"> </w:t>
        <w:tab/>
        <w:tab/>
        <w:tab/>
        <w:tab/>
        <w:tab/>
        <w:tab/>
        <w:tab/>
      </w:r>
    </w:p>
    <w:p w:rsidR="00000000" w:rsidDel="00000000" w:rsidP="00000000" w:rsidRDefault="00000000" w:rsidRPr="00000000" w14:paraId="0000005A">
      <w:pPr>
        <w:numPr>
          <w:ilvl w:val="0"/>
          <w:numId w:val="16"/>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Hold selected staff to account for their professional conduct and practice, as</w:t>
      </w:r>
    </w:p>
    <w:p w:rsidR="00000000" w:rsidDel="00000000" w:rsidP="00000000" w:rsidRDefault="00000000" w:rsidRPr="00000000" w14:paraId="0000005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specified in the Terms and Conditions of Service of teachers.</w:t>
      </w:r>
    </w:p>
    <w:p w:rsidR="00000000" w:rsidDel="00000000" w:rsidP="00000000" w:rsidRDefault="00000000" w:rsidRPr="00000000" w14:paraId="0000005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ab/>
        <w:tab/>
      </w:r>
    </w:p>
    <w:p w:rsidR="00000000" w:rsidDel="00000000" w:rsidP="00000000" w:rsidRDefault="00000000" w:rsidRPr="00000000" w14:paraId="0000005D">
      <w:pPr>
        <w:numPr>
          <w:ilvl w:val="0"/>
          <w:numId w:val="16"/>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Manage members of the team as directed by the Principal</w:t>
      </w:r>
    </w:p>
    <w:p w:rsidR="00000000" w:rsidDel="00000000" w:rsidP="00000000" w:rsidRDefault="00000000" w:rsidRPr="00000000" w14:paraId="0000005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ab/>
        <w:tab/>
      </w:r>
    </w:p>
    <w:p w:rsidR="00000000" w:rsidDel="00000000" w:rsidP="00000000" w:rsidRDefault="00000000" w:rsidRPr="00000000" w14:paraId="0000005F">
      <w:pPr>
        <w:numPr>
          <w:ilvl w:val="0"/>
          <w:numId w:val="16"/>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Provide significant and well informed training to colleagues on new systems that may be put in place across the Academy, and for any new staff joining the academy.</w:t>
        <w:tab/>
        <w:tab/>
        <w:tab/>
        <w:tab/>
        <w:tab/>
        <w:tab/>
        <w:t xml:space="preserve"> </w:t>
        <w:tab/>
        <w:tab/>
        <w:tab/>
        <w:tab/>
        <w:tab/>
        <w:tab/>
        <w:tab/>
      </w:r>
    </w:p>
    <w:p w:rsidR="00000000" w:rsidDel="00000000" w:rsidP="00000000" w:rsidRDefault="00000000" w:rsidRPr="00000000" w14:paraId="00000060">
      <w:pPr>
        <w:numPr>
          <w:ilvl w:val="0"/>
          <w:numId w:val="16"/>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Ensure that other colleagues within the team are trained in SEND.</w:t>
      </w: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tabs>
          <w:tab w:val="left" w:leader="none" w:pos="426"/>
        </w:tabs>
        <w:ind w:right="288" w:hanging="43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2">
      <w:pPr>
        <w:pageBreakBefore w:val="0"/>
        <w:numPr>
          <w:ilvl w:val="0"/>
          <w:numId w:val="11"/>
        </w:numPr>
        <w:pBdr>
          <w:top w:space="0" w:sz="0" w:val="nil"/>
          <w:left w:space="0" w:sz="0" w:val="nil"/>
          <w:bottom w:space="0" w:sz="0" w:val="nil"/>
          <w:right w:space="0" w:sz="0" w:val="nil"/>
          <w:between w:space="0" w:sz="0" w:val="nil"/>
        </w:pBdr>
        <w:shd w:fill="auto" w:val="clear"/>
        <w:tabs>
          <w:tab w:val="left" w:leader="none" w:pos="426"/>
        </w:tabs>
        <w:ind w:left="720" w:right="288" w:hanging="36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provide professional guidance to staff to secure good teaching for SEND </w:t>
      </w:r>
      <w:r w:rsidDel="00000000" w:rsidR="00000000" w:rsidRPr="00000000">
        <w:rPr>
          <w:rFonts w:ascii="Arial" w:cs="Arial" w:eastAsia="Arial" w:hAnsi="Arial"/>
          <w:sz w:val="22"/>
          <w:szCs w:val="22"/>
          <w:rtl w:val="0"/>
        </w:rPr>
        <w:t xml:space="preserve">students</w:t>
      </w:r>
      <w:r w:rsidDel="00000000" w:rsidR="00000000" w:rsidRPr="00000000">
        <w:rPr>
          <w:rFonts w:ascii="Arial" w:cs="Arial" w:eastAsia="Arial" w:hAnsi="Arial"/>
          <w:sz w:val="22"/>
          <w:szCs w:val="22"/>
          <w:vertAlign w:val="baseline"/>
          <w:rtl w:val="0"/>
        </w:rPr>
        <w:t xml:space="preserve">, through both</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written guidance and meetings;</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tabs>
          <w:tab w:val="left" w:leader="none" w:pos="426"/>
        </w:tabs>
        <w:ind w:right="288"/>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pageBreakBefore w:val="0"/>
        <w:numPr>
          <w:ilvl w:val="0"/>
          <w:numId w:val="11"/>
        </w:numPr>
        <w:pBdr>
          <w:top w:space="0" w:sz="0" w:val="nil"/>
          <w:left w:space="0" w:sz="0" w:val="nil"/>
          <w:bottom w:space="0" w:sz="0" w:val="nil"/>
          <w:right w:space="0" w:sz="0" w:val="nil"/>
          <w:between w:space="0" w:sz="0" w:val="nil"/>
        </w:pBdr>
        <w:shd w:fill="auto" w:val="clear"/>
        <w:tabs>
          <w:tab w:val="left" w:leader="none" w:pos="426"/>
        </w:tabs>
        <w:ind w:left="720" w:right="26" w:hanging="36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con</w:t>
      </w: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sz w:val="22"/>
          <w:szCs w:val="22"/>
          <w:vertAlign w:val="baseline"/>
          <w:rtl w:val="0"/>
        </w:rPr>
        <w:t xml:space="preserve">ribute to the performance management process SEND teachers and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Support Assistants;</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tabs>
          <w:tab w:val="left" w:leader="none" w:pos="426"/>
        </w:tabs>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pageBreakBefore w:val="0"/>
        <w:numPr>
          <w:ilvl w:val="0"/>
          <w:numId w:val="11"/>
        </w:numPr>
        <w:pBdr>
          <w:top w:space="0" w:sz="0" w:val="nil"/>
          <w:left w:space="0" w:sz="0" w:val="nil"/>
          <w:bottom w:space="0" w:sz="0" w:val="nil"/>
          <w:right w:space="0" w:sz="0" w:val="nil"/>
          <w:between w:space="0" w:sz="0" w:val="nil"/>
        </w:pBdr>
        <w:shd w:fill="auto" w:val="clear"/>
        <w:tabs>
          <w:tab w:val="left" w:leader="none" w:pos="432"/>
        </w:tabs>
        <w:ind w:left="720" w:right="26"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advise on and contribute to the professional development of staff, including whole school INSET provision;</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tabs>
          <w:tab w:val="left" w:leader="none" w:pos="432"/>
        </w:tabs>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pageBreakBefore w:val="0"/>
        <w:numPr>
          <w:ilvl w:val="0"/>
          <w:numId w:val="11"/>
        </w:numPr>
        <w:pBdr>
          <w:top w:space="0" w:sz="0" w:val="nil"/>
          <w:left w:space="0" w:sz="0" w:val="nil"/>
          <w:bottom w:space="0" w:sz="0" w:val="nil"/>
          <w:right w:space="0" w:sz="0" w:val="nil"/>
          <w:between w:space="0" w:sz="0" w:val="nil"/>
        </w:pBdr>
        <w:shd w:fill="auto" w:val="clear"/>
        <w:tabs>
          <w:tab w:val="left" w:leader="none" w:pos="426"/>
        </w:tabs>
        <w:ind w:left="720" w:right="26" w:hanging="36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provide regular information to the head teacher and governing body on the evaluation of SEND provision contributes to the performance management process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SEND teachers and Support Assistants;</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tabs>
          <w:tab w:val="left" w:leader="none" w:pos="426"/>
        </w:tabs>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pageBreakBefore w:val="0"/>
        <w:numPr>
          <w:ilvl w:val="0"/>
          <w:numId w:val="11"/>
        </w:numPr>
        <w:pBdr>
          <w:top w:space="0" w:sz="0" w:val="nil"/>
          <w:left w:space="0" w:sz="0" w:val="nil"/>
          <w:bottom w:space="0" w:sz="0" w:val="nil"/>
          <w:right w:space="0" w:sz="0" w:val="nil"/>
          <w:between w:space="0" w:sz="0" w:val="nil"/>
        </w:pBdr>
        <w:shd w:fill="auto" w:val="clear"/>
        <w:tabs>
          <w:tab w:val="left" w:leader="none" w:pos="432"/>
        </w:tabs>
        <w:ind w:left="720" w:right="26"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advise on and contribute to the professional development of staff, including whole school INSET provision;</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tabs>
          <w:tab w:val="left" w:leader="none" w:pos="432"/>
        </w:tabs>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pageBreakBefore w:val="0"/>
        <w:numPr>
          <w:ilvl w:val="0"/>
          <w:numId w:val="11"/>
        </w:numPr>
        <w:pBdr>
          <w:top w:space="0" w:sz="0" w:val="nil"/>
          <w:left w:space="0" w:sz="0" w:val="nil"/>
          <w:bottom w:space="0" w:sz="0" w:val="nil"/>
          <w:right w:space="0" w:sz="0" w:val="nil"/>
          <w:between w:space="0" w:sz="0" w:val="nil"/>
        </w:pBdr>
        <w:shd w:fill="auto" w:val="clear"/>
        <w:tabs>
          <w:tab w:val="left" w:leader="none" w:pos="426"/>
        </w:tabs>
        <w:ind w:left="720" w:right="26"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provide regular information to the head teacher and governing body on the evaluation of SEND provision.</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tabs>
          <w:tab w:val="left" w:leader="none" w:pos="426"/>
        </w:tabs>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numPr>
          <w:ilvl w:val="0"/>
          <w:numId w:val="11"/>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Complete any additional duties as required by the Principal</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ind w:right="2448"/>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0">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Efficient and Effective Deployment of Staff and Resources</w:t>
        <w:tab/>
        <w:tab/>
      </w:r>
      <w:r w:rsidDel="00000000" w:rsidR="00000000" w:rsidRPr="00000000">
        <w:rPr>
          <w:rFonts w:ascii="Arial" w:cs="Arial" w:eastAsia="Arial" w:hAnsi="Arial"/>
          <w:sz w:val="22"/>
          <w:szCs w:val="22"/>
          <w:rtl w:val="0"/>
        </w:rPr>
        <w:tab/>
      </w:r>
      <w:r w:rsidDel="00000000" w:rsidR="00000000" w:rsidRPr="00000000">
        <w:rPr>
          <w:rFonts w:ascii="Arial" w:cs="Arial" w:eastAsia="Arial" w:hAnsi="Arial"/>
          <w:sz w:val="22"/>
          <w:szCs w:val="22"/>
          <w:rtl w:val="0"/>
        </w:rPr>
        <w:tab/>
        <w:tab/>
        <w:t xml:space="preserve"> </w:t>
        <w:tab/>
        <w:tab/>
        <w:tab/>
        <w:tab/>
        <w:tab/>
        <w:tab/>
        <w:tab/>
      </w:r>
    </w:p>
    <w:p w:rsidR="00000000" w:rsidDel="00000000" w:rsidP="00000000" w:rsidRDefault="00000000" w:rsidRPr="00000000" w14:paraId="00000071">
      <w:pPr>
        <w:numPr>
          <w:ilvl w:val="0"/>
          <w:numId w:val="14"/>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As part of the Senior Leadership Team, recruit, retain, deploy and develop staff of the highest quality;</w:t>
        <w:tab/>
        <w:tab/>
        <w:tab/>
        <w:tab/>
        <w:tab/>
        <w:tab/>
        <w:t xml:space="preserve"> </w:t>
        <w:tab/>
        <w:tab/>
        <w:tab/>
        <w:tab/>
        <w:tab/>
        <w:tab/>
        <w:tab/>
      </w:r>
    </w:p>
    <w:p w:rsidR="00000000" w:rsidDel="00000000" w:rsidP="00000000" w:rsidRDefault="00000000" w:rsidRPr="00000000" w14:paraId="00000072">
      <w:pPr>
        <w:numPr>
          <w:ilvl w:val="0"/>
          <w:numId w:val="14"/>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Monitor appropriate expenditure, allocation of funds/resources and effective administration for selected areas of responsibility in order to improve the quality of education, pupils’ achievements and ensure efficiency and secure value for money.</w:t>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ind w:right="2448"/>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4">
      <w:pPr>
        <w:pageBreakBefore w:val="0"/>
        <w:numPr>
          <w:ilvl w:val="0"/>
          <w:numId w:val="4"/>
        </w:numPr>
        <w:pBdr>
          <w:top w:space="0" w:sz="0" w:val="nil"/>
          <w:left w:space="0" w:sz="0" w:val="nil"/>
          <w:bottom w:space="0" w:sz="0" w:val="nil"/>
          <w:right w:space="0" w:sz="0" w:val="nil"/>
          <w:between w:space="0" w:sz="0" w:val="nil"/>
        </w:pBdr>
        <w:shd w:fill="auto" w:val="clear"/>
        <w:tabs>
          <w:tab w:val="left" w:leader="none" w:pos="426"/>
        </w:tabs>
        <w:ind w:left="720" w:right="26" w:hanging="36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advise the head teacher and governing body of priorities for expenditur</w:t>
      </w:r>
      <w:r w:rsidDel="00000000" w:rsidR="00000000" w:rsidRPr="00000000">
        <w:rPr>
          <w:rFonts w:ascii="Arial" w:cs="Arial" w:eastAsia="Arial" w:hAnsi="Arial"/>
          <w:sz w:val="22"/>
          <w:szCs w:val="22"/>
          <w:rtl w:val="0"/>
        </w:rPr>
        <w:t xml:space="preserve">e </w:t>
      </w:r>
      <w:r w:rsidDel="00000000" w:rsidR="00000000" w:rsidRPr="00000000">
        <w:rPr>
          <w:rFonts w:ascii="Arial" w:cs="Arial" w:eastAsia="Arial" w:hAnsi="Arial"/>
          <w:sz w:val="22"/>
          <w:szCs w:val="22"/>
          <w:vertAlign w:val="baseline"/>
          <w:rtl w:val="0"/>
        </w:rPr>
        <w:t xml:space="preserve">and deployment of staff, and utilise resources with maximum efficiency;</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tabs>
          <w:tab w:val="left" w:leader="none" w:pos="426"/>
        </w:tabs>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pageBreakBefore w:val="0"/>
        <w:numPr>
          <w:ilvl w:val="0"/>
          <w:numId w:val="4"/>
        </w:numPr>
        <w:pBdr>
          <w:top w:space="0" w:sz="0" w:val="nil"/>
          <w:left w:space="0" w:sz="0" w:val="nil"/>
          <w:bottom w:space="0" w:sz="0" w:val="nil"/>
          <w:right w:space="0" w:sz="0" w:val="nil"/>
          <w:between w:space="0" w:sz="0" w:val="nil"/>
        </w:pBdr>
        <w:shd w:fill="auto" w:val="clear"/>
        <w:tabs>
          <w:tab w:val="left" w:leader="none" w:pos="426"/>
        </w:tabs>
        <w:ind w:left="720" w:right="26"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maintain and develop resources, co-ordinate their deployment and monitor their effectiveness in meeting the objectives of school and SEN policies.</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ind w:right="26"/>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ind w:right="26"/>
        <w:rPr>
          <w:rFonts w:ascii="Arial" w:cs="Arial" w:eastAsia="Arial" w:hAnsi="Arial"/>
          <w:sz w:val="22"/>
          <w:szCs w:val="22"/>
        </w:rPr>
      </w:pPr>
      <w:r w:rsidDel="00000000" w:rsidR="00000000" w:rsidRPr="00000000">
        <w:rPr>
          <w:rFonts w:ascii="Arial" w:cs="Arial" w:eastAsia="Arial" w:hAnsi="Arial"/>
          <w:b w:val="1"/>
          <w:sz w:val="22"/>
          <w:szCs w:val="22"/>
          <w:vertAlign w:val="baseline"/>
          <w:rtl w:val="0"/>
        </w:rPr>
        <w:t xml:space="preserve">Other professional requirements</w:t>
      </w: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pageBreakBefore w:val="0"/>
        <w:numPr>
          <w:ilvl w:val="0"/>
          <w:numId w:val="15"/>
        </w:numPr>
        <w:pBdr>
          <w:top w:space="0" w:sz="0" w:val="nil"/>
          <w:left w:space="0" w:sz="0" w:val="nil"/>
          <w:bottom w:space="0" w:sz="0" w:val="nil"/>
          <w:right w:space="0" w:sz="0" w:val="nil"/>
          <w:between w:space="0" w:sz="0" w:val="nil"/>
        </w:pBdr>
        <w:shd w:fill="auto" w:val="clear"/>
        <w:ind w:left="720" w:right="26" w:hanging="360"/>
        <w:rPr>
          <w:rFonts w:ascii="Arial" w:cs="Arial" w:eastAsia="Arial" w:hAnsi="Arial"/>
          <w:sz w:val="22"/>
          <w:szCs w:val="22"/>
          <w:u w:val="none"/>
          <w:vertAlign w:val="baseline"/>
        </w:rPr>
      </w:pPr>
      <w:r w:rsidDel="00000000" w:rsidR="00000000" w:rsidRPr="00000000">
        <w:rPr>
          <w:rFonts w:ascii="Arial" w:cs="Arial" w:eastAsia="Arial" w:hAnsi="Arial"/>
          <w:sz w:val="22"/>
          <w:szCs w:val="22"/>
          <w:vertAlign w:val="baseline"/>
          <w:rtl w:val="0"/>
        </w:rPr>
        <w:t xml:space="preserve">Co-ordinate all SEND Annual Reviews and attend / chair when necessary;</w:t>
      </w: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pageBreakBefore w:val="0"/>
        <w:numPr>
          <w:ilvl w:val="0"/>
          <w:numId w:val="15"/>
        </w:numPr>
        <w:pBdr>
          <w:top w:space="0" w:sz="0" w:val="nil"/>
          <w:left w:space="0" w:sz="0" w:val="nil"/>
          <w:bottom w:space="0" w:sz="0" w:val="nil"/>
          <w:right w:space="0" w:sz="0" w:val="nil"/>
          <w:between w:space="0" w:sz="0" w:val="nil"/>
        </w:pBdr>
        <w:shd w:fill="auto" w:val="clear"/>
        <w:ind w:left="720" w:right="26"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Attend year 11 reviews/inductions to facilitate effective transition post 16</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pageBreakBefore w:val="0"/>
        <w:numPr>
          <w:ilvl w:val="0"/>
          <w:numId w:val="15"/>
        </w:numPr>
        <w:pBdr>
          <w:top w:space="0" w:sz="0" w:val="nil"/>
          <w:left w:space="0" w:sz="0" w:val="nil"/>
          <w:bottom w:space="0" w:sz="0" w:val="nil"/>
          <w:right w:space="0" w:sz="0" w:val="nil"/>
          <w:between w:space="0" w:sz="0" w:val="nil"/>
        </w:pBdr>
        <w:shd w:fill="auto" w:val="clear"/>
        <w:ind w:left="720" w:right="26"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Lead as designated LAC teacher</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pageBreakBefore w:val="0"/>
        <w:numPr>
          <w:ilvl w:val="0"/>
          <w:numId w:val="15"/>
        </w:numPr>
        <w:pBdr>
          <w:top w:space="0" w:sz="0" w:val="nil"/>
          <w:left w:space="0" w:sz="0" w:val="nil"/>
          <w:bottom w:space="0" w:sz="0" w:val="nil"/>
          <w:right w:space="0" w:sz="0" w:val="nil"/>
          <w:between w:space="0" w:sz="0" w:val="nil"/>
        </w:pBdr>
        <w:shd w:fill="auto" w:val="clear"/>
        <w:ind w:left="720" w:right="26"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Lead exam access arrangements for all students</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ind w:right="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pageBreakBefore w:val="0"/>
        <w:numPr>
          <w:ilvl w:val="0"/>
          <w:numId w:val="7"/>
        </w:numPr>
        <w:pBdr>
          <w:top w:space="0" w:sz="0" w:val="nil"/>
          <w:left w:space="0" w:sz="0" w:val="nil"/>
          <w:bottom w:space="0" w:sz="0" w:val="nil"/>
          <w:right w:space="0" w:sz="0" w:val="nil"/>
          <w:between w:space="0" w:sz="0" w:val="nil"/>
        </w:pBdr>
        <w:shd w:fill="auto" w:val="clear"/>
        <w:ind w:left="720" w:right="26"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Support the exams officer with exams across the academy</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tabs>
          <w:tab w:val="left" w:leader="none" w:pos="432"/>
        </w:tabs>
        <w:ind w:left="720" w:right="26"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Accountability</w:t>
      </w:r>
      <w:r w:rsidDel="00000000" w:rsidR="00000000" w:rsidRPr="00000000">
        <w:rPr>
          <w:rFonts w:ascii="Arial" w:cs="Arial" w:eastAsia="Arial" w:hAnsi="Arial"/>
          <w:sz w:val="22"/>
          <w:szCs w:val="22"/>
          <w:rtl w:val="0"/>
        </w:rPr>
        <w:tab/>
        <w:tab/>
        <w:tab/>
        <w:tab/>
        <w:tab/>
        <w:tab/>
        <w:t xml:space="preserve"> </w:t>
        <w:tab/>
        <w:tab/>
        <w:tab/>
        <w:tab/>
        <w:tab/>
        <w:tab/>
        <w:tab/>
      </w:r>
    </w:p>
    <w:p w:rsidR="00000000" w:rsidDel="00000000" w:rsidP="00000000" w:rsidRDefault="00000000" w:rsidRPr="00000000" w14:paraId="00000085">
      <w:pPr>
        <w:numPr>
          <w:ilvl w:val="0"/>
          <w:numId w:val="5"/>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As part of the Senior Leadership Team, continue to develop an organisation in which all staff recognise that they are accountable for the success of the Academy;</w:t>
      </w:r>
    </w:p>
    <w:p w:rsidR="00000000" w:rsidDel="00000000" w:rsidP="00000000" w:rsidRDefault="00000000" w:rsidRPr="00000000" w14:paraId="0000008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ab/>
        <w:tab/>
      </w:r>
    </w:p>
    <w:p w:rsidR="00000000" w:rsidDel="00000000" w:rsidP="00000000" w:rsidRDefault="00000000" w:rsidRPr="00000000" w14:paraId="00000087">
      <w:pPr>
        <w:numPr>
          <w:ilvl w:val="0"/>
          <w:numId w:val="5"/>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Present a coherent and accurate account of the school’s performance in selected areas in a form appropriate to the range of audiences, including the Principal, governors, parents, OFSTED and others to enable them to play their part effectively;</w:t>
      </w:r>
    </w:p>
    <w:p w:rsidR="00000000" w:rsidDel="00000000" w:rsidP="00000000" w:rsidRDefault="00000000" w:rsidRPr="00000000" w14:paraId="0000008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ab/>
        <w:tab/>
      </w:r>
    </w:p>
    <w:p w:rsidR="00000000" w:rsidDel="00000000" w:rsidP="00000000" w:rsidRDefault="00000000" w:rsidRPr="00000000" w14:paraId="00000089">
      <w:pPr>
        <w:numPr>
          <w:ilvl w:val="0"/>
          <w:numId w:val="5"/>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Ensure that parents/carers and students are well informed about SEND and about the contribution they can make in supporting their child’s learning;</w:t>
      </w:r>
    </w:p>
    <w:p w:rsidR="00000000" w:rsidDel="00000000" w:rsidP="00000000" w:rsidRDefault="00000000" w:rsidRPr="00000000" w14:paraId="0000008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numPr>
          <w:ilvl w:val="0"/>
          <w:numId w:val="5"/>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Line Management staff as appropriate .</w:t>
      </w:r>
    </w:p>
    <w:p w:rsidR="00000000" w:rsidDel="00000000" w:rsidP="00000000" w:rsidRDefault="00000000" w:rsidRPr="00000000" w14:paraId="0000008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ab/>
        <w:tab/>
      </w:r>
    </w:p>
    <w:p w:rsidR="00000000" w:rsidDel="00000000" w:rsidP="00000000" w:rsidRDefault="00000000" w:rsidRPr="00000000" w14:paraId="0000008D">
      <w:pPr>
        <w:numPr>
          <w:ilvl w:val="0"/>
          <w:numId w:val="5"/>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Carry out any such duties as may be reasonably required by the Principal</w:t>
        <w:tab/>
      </w:r>
    </w:p>
    <w:p w:rsidR="00000000" w:rsidDel="00000000" w:rsidP="00000000" w:rsidRDefault="00000000" w:rsidRPr="00000000" w14:paraId="0000008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Safeguarding</w:t>
      </w:r>
    </w:p>
    <w:p w:rsidR="00000000" w:rsidDel="00000000" w:rsidP="00000000" w:rsidRDefault="00000000" w:rsidRPr="00000000" w14:paraId="00000090">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1">
      <w:pPr>
        <w:numPr>
          <w:ilvl w:val="0"/>
          <w:numId w:val="5"/>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maintain up to date training as a deputy DSL</w:t>
        <w:tab/>
      </w:r>
    </w:p>
    <w:p w:rsidR="00000000" w:rsidDel="00000000" w:rsidP="00000000" w:rsidRDefault="00000000" w:rsidRPr="00000000" w14:paraId="00000092">
      <w:pPr>
        <w:numPr>
          <w:ilvl w:val="0"/>
          <w:numId w:val="5"/>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Ensure that all students feel safe whilst at the academy. </w:t>
        <w:tab/>
      </w:r>
    </w:p>
    <w:p w:rsidR="00000000" w:rsidDel="00000000" w:rsidP="00000000" w:rsidRDefault="00000000" w:rsidRPr="00000000" w14:paraId="0000009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spacing w:line="276" w:lineRule="auto"/>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Person Specification</w:t>
      </w:r>
    </w:p>
    <w:p w:rsidR="00000000" w:rsidDel="00000000" w:rsidP="00000000" w:rsidRDefault="00000000" w:rsidRPr="00000000" w14:paraId="0000009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Qualifications and training</w:t>
      </w:r>
    </w:p>
    <w:p w:rsidR="00000000" w:rsidDel="00000000" w:rsidP="00000000" w:rsidRDefault="00000000" w:rsidRPr="00000000" w14:paraId="0000009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numPr>
          <w:ilvl w:val="0"/>
          <w:numId w:val="10"/>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Qualified teacher status </w:t>
      </w:r>
    </w:p>
    <w:p w:rsidR="00000000" w:rsidDel="00000000" w:rsidP="00000000" w:rsidRDefault="00000000" w:rsidRPr="00000000" w14:paraId="00000099">
      <w:pPr>
        <w:numPr>
          <w:ilvl w:val="0"/>
          <w:numId w:val="10"/>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National Award for SEN Co-ordination, </w:t>
      </w:r>
    </w:p>
    <w:p w:rsidR="00000000" w:rsidDel="00000000" w:rsidP="00000000" w:rsidRDefault="00000000" w:rsidRPr="00000000" w14:paraId="0000009A">
      <w:pPr>
        <w:numPr>
          <w:ilvl w:val="0"/>
          <w:numId w:val="10"/>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Degree</w:t>
      </w:r>
    </w:p>
    <w:p w:rsidR="00000000" w:rsidDel="00000000" w:rsidP="00000000" w:rsidRDefault="00000000" w:rsidRPr="00000000" w14:paraId="0000009B">
      <w:pPr>
        <w:numPr>
          <w:ilvl w:val="0"/>
          <w:numId w:val="10"/>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Qualified assessor for exam access arrangements or willingness to complete this training.</w:t>
      </w:r>
    </w:p>
    <w:p w:rsidR="00000000" w:rsidDel="00000000" w:rsidP="00000000" w:rsidRDefault="00000000" w:rsidRPr="00000000" w14:paraId="0000009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Experience</w:t>
      </w:r>
    </w:p>
    <w:p w:rsidR="00000000" w:rsidDel="00000000" w:rsidP="00000000" w:rsidRDefault="00000000" w:rsidRPr="00000000" w14:paraId="0000009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numPr>
          <w:ilvl w:val="0"/>
          <w:numId w:val="8"/>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Teaching experience </w:t>
      </w:r>
    </w:p>
    <w:p w:rsidR="00000000" w:rsidDel="00000000" w:rsidP="00000000" w:rsidRDefault="00000000" w:rsidRPr="00000000" w14:paraId="000000A0">
      <w:pPr>
        <w:numPr>
          <w:ilvl w:val="0"/>
          <w:numId w:val="8"/>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Experience of working at a whole-school level</w:t>
      </w:r>
    </w:p>
    <w:p w:rsidR="00000000" w:rsidDel="00000000" w:rsidP="00000000" w:rsidRDefault="00000000" w:rsidRPr="00000000" w14:paraId="000000A1">
      <w:pPr>
        <w:numPr>
          <w:ilvl w:val="0"/>
          <w:numId w:val="8"/>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Involvement in self-evaluation and development planning</w:t>
      </w:r>
    </w:p>
    <w:p w:rsidR="00000000" w:rsidDel="00000000" w:rsidP="00000000" w:rsidRDefault="00000000" w:rsidRPr="00000000" w14:paraId="000000A2">
      <w:pPr>
        <w:numPr>
          <w:ilvl w:val="0"/>
          <w:numId w:val="8"/>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Experience of conducting training/leading INSET</w:t>
      </w:r>
    </w:p>
    <w:p w:rsidR="00000000" w:rsidDel="00000000" w:rsidP="00000000" w:rsidRDefault="00000000" w:rsidRPr="00000000" w14:paraId="000000A3">
      <w:pPr>
        <w:numPr>
          <w:ilvl w:val="0"/>
          <w:numId w:val="8"/>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Add any other experience needed. If the post involves line-management responsibilities, you may want to ask for experience of line managing staff</w:t>
      </w:r>
    </w:p>
    <w:p w:rsidR="00000000" w:rsidDel="00000000" w:rsidP="00000000" w:rsidRDefault="00000000" w:rsidRPr="00000000" w14:paraId="000000A4">
      <w:pPr>
        <w:numPr>
          <w:ilvl w:val="0"/>
          <w:numId w:val="8"/>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Lead as designated LAC teacher</w:t>
      </w:r>
    </w:p>
    <w:p w:rsidR="00000000" w:rsidDel="00000000" w:rsidP="00000000" w:rsidRDefault="00000000" w:rsidRPr="00000000" w14:paraId="000000A5">
      <w:pPr>
        <w:numPr>
          <w:ilvl w:val="0"/>
          <w:numId w:val="8"/>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Lead exam access arrangements for all students</w:t>
      </w:r>
    </w:p>
    <w:p w:rsidR="00000000" w:rsidDel="00000000" w:rsidP="00000000" w:rsidRDefault="00000000" w:rsidRPr="00000000" w14:paraId="000000A6">
      <w:pPr>
        <w:numPr>
          <w:ilvl w:val="0"/>
          <w:numId w:val="8"/>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Support the exams officer with exams across the academy</w:t>
      </w:r>
    </w:p>
    <w:p w:rsidR="00000000" w:rsidDel="00000000" w:rsidP="00000000" w:rsidRDefault="00000000" w:rsidRPr="00000000" w14:paraId="000000A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Skills and knowledge</w:t>
      </w:r>
    </w:p>
    <w:p w:rsidR="00000000" w:rsidDel="00000000" w:rsidP="00000000" w:rsidRDefault="00000000" w:rsidRPr="00000000" w14:paraId="000000A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numPr>
          <w:ilvl w:val="0"/>
          <w:numId w:val="9"/>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Sound knowledge of the SEND Code of Practice</w:t>
      </w:r>
    </w:p>
    <w:p w:rsidR="00000000" w:rsidDel="00000000" w:rsidP="00000000" w:rsidRDefault="00000000" w:rsidRPr="00000000" w14:paraId="000000AB">
      <w:pPr>
        <w:numPr>
          <w:ilvl w:val="0"/>
          <w:numId w:val="9"/>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Understanding of what makes ‘quality first’ teaching, and of effective intervention strategies</w:t>
      </w:r>
    </w:p>
    <w:p w:rsidR="00000000" w:rsidDel="00000000" w:rsidP="00000000" w:rsidRDefault="00000000" w:rsidRPr="00000000" w14:paraId="000000AC">
      <w:pPr>
        <w:numPr>
          <w:ilvl w:val="0"/>
          <w:numId w:val="9"/>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Ability to plan and evaluate interventions</w:t>
      </w:r>
    </w:p>
    <w:p w:rsidR="00000000" w:rsidDel="00000000" w:rsidP="00000000" w:rsidRDefault="00000000" w:rsidRPr="00000000" w14:paraId="000000AD">
      <w:pPr>
        <w:numPr>
          <w:ilvl w:val="0"/>
          <w:numId w:val="9"/>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Data analysis skills and the ability to use data to inform provision planning</w:t>
      </w:r>
    </w:p>
    <w:p w:rsidR="00000000" w:rsidDel="00000000" w:rsidP="00000000" w:rsidRDefault="00000000" w:rsidRPr="00000000" w14:paraId="000000AE">
      <w:pPr>
        <w:numPr>
          <w:ilvl w:val="0"/>
          <w:numId w:val="9"/>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Effective communication and interpersonal skills</w:t>
      </w:r>
    </w:p>
    <w:p w:rsidR="00000000" w:rsidDel="00000000" w:rsidP="00000000" w:rsidRDefault="00000000" w:rsidRPr="00000000" w14:paraId="000000AF">
      <w:pPr>
        <w:numPr>
          <w:ilvl w:val="0"/>
          <w:numId w:val="9"/>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Ability to build effective working relationships</w:t>
      </w:r>
    </w:p>
    <w:p w:rsidR="00000000" w:rsidDel="00000000" w:rsidP="00000000" w:rsidRDefault="00000000" w:rsidRPr="00000000" w14:paraId="000000B0">
      <w:pPr>
        <w:numPr>
          <w:ilvl w:val="0"/>
          <w:numId w:val="9"/>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Ability to influence and negotiate</w:t>
      </w:r>
    </w:p>
    <w:p w:rsidR="00000000" w:rsidDel="00000000" w:rsidP="00000000" w:rsidRDefault="00000000" w:rsidRPr="00000000" w14:paraId="000000B1">
      <w:pPr>
        <w:numPr>
          <w:ilvl w:val="0"/>
          <w:numId w:val="9"/>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•Good record-keeping skills</w:t>
      </w:r>
    </w:p>
    <w:p w:rsidR="00000000" w:rsidDel="00000000" w:rsidP="00000000" w:rsidRDefault="00000000" w:rsidRPr="00000000" w14:paraId="000000B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Personal qualities</w:t>
      </w:r>
    </w:p>
    <w:p w:rsidR="00000000" w:rsidDel="00000000" w:rsidP="00000000" w:rsidRDefault="00000000" w:rsidRPr="00000000" w14:paraId="000000B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numPr>
          <w:ilvl w:val="0"/>
          <w:numId w:val="13"/>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Commitment to getting the best outcomes for pupils and promoting the ethos and values of the school</w:t>
      </w:r>
    </w:p>
    <w:p w:rsidR="00000000" w:rsidDel="00000000" w:rsidP="00000000" w:rsidRDefault="00000000" w:rsidRPr="00000000" w14:paraId="000000B6">
      <w:pPr>
        <w:numPr>
          <w:ilvl w:val="0"/>
          <w:numId w:val="13"/>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Commitment to equal opportunities and securing good outcomes for pupils with SEN or a disability</w:t>
      </w:r>
    </w:p>
    <w:p w:rsidR="00000000" w:rsidDel="00000000" w:rsidP="00000000" w:rsidRDefault="00000000" w:rsidRPr="00000000" w14:paraId="000000B7">
      <w:pPr>
        <w:numPr>
          <w:ilvl w:val="0"/>
          <w:numId w:val="13"/>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Ability to work under pressure and prioritise effectively</w:t>
      </w:r>
    </w:p>
    <w:p w:rsidR="00000000" w:rsidDel="00000000" w:rsidP="00000000" w:rsidRDefault="00000000" w:rsidRPr="00000000" w14:paraId="000000B8">
      <w:pPr>
        <w:numPr>
          <w:ilvl w:val="0"/>
          <w:numId w:val="13"/>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Commitment to maintaining confidentiality at all times</w:t>
      </w:r>
    </w:p>
    <w:p w:rsidR="00000000" w:rsidDel="00000000" w:rsidP="00000000" w:rsidRDefault="00000000" w:rsidRPr="00000000" w14:paraId="000000B9">
      <w:pPr>
        <w:numPr>
          <w:ilvl w:val="0"/>
          <w:numId w:val="13"/>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Commitment to safeguarding and equality</w:t>
      </w:r>
    </w:p>
    <w:p w:rsidR="00000000" w:rsidDel="00000000" w:rsidP="00000000" w:rsidRDefault="00000000" w:rsidRPr="00000000" w14:paraId="000000BA">
      <w:pPr>
        <w:numPr>
          <w:ilvl w:val="0"/>
          <w:numId w:val="13"/>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Well developed sense of humour </w:t>
      </w:r>
    </w:p>
    <w:p w:rsidR="00000000" w:rsidDel="00000000" w:rsidP="00000000" w:rsidRDefault="00000000" w:rsidRPr="00000000" w14:paraId="000000BB">
      <w:pPr>
        <w:numPr>
          <w:ilvl w:val="0"/>
          <w:numId w:val="13"/>
        </w:numPr>
        <w:spacing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Resilience </w:t>
      </w:r>
    </w:p>
    <w:p w:rsidR="00000000" w:rsidDel="00000000" w:rsidP="00000000" w:rsidRDefault="00000000" w:rsidRPr="00000000" w14:paraId="000000B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spacing w:line="276" w:lineRule="auto"/>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Interview Process</w:t>
      </w:r>
    </w:p>
    <w:p w:rsidR="00000000" w:rsidDel="00000000" w:rsidP="00000000" w:rsidRDefault="00000000" w:rsidRPr="00000000" w14:paraId="000000BE">
      <w:pPr>
        <w:spacing w:line="276" w:lineRule="auto"/>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B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contact the academy for an application form. To apply for this post please send in a letter of no more than two sides of A4, font no smaller than 10. Please tell me about how you meet the person specification and the impact of your current role on young people.</w:t>
      </w:r>
    </w:p>
    <w:p w:rsidR="00000000" w:rsidDel="00000000" w:rsidP="00000000" w:rsidRDefault="00000000" w:rsidRPr="00000000" w14:paraId="000000C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Ideally we would prefer a full time post however we would consider a part time contract.</w:t>
      </w:r>
    </w:p>
    <w:p w:rsidR="00000000" w:rsidDel="00000000" w:rsidP="00000000" w:rsidRDefault="00000000" w:rsidRPr="00000000" w14:paraId="000000C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Start date: 5th June if at all possible</w:t>
      </w:r>
    </w:p>
    <w:p w:rsidR="00000000" w:rsidDel="00000000" w:rsidP="00000000" w:rsidRDefault="00000000" w:rsidRPr="00000000" w14:paraId="000000C4">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5">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Salary: Stone Soup Scale dependent upon skills and experience</w:t>
      </w:r>
    </w:p>
    <w:p w:rsidR="00000000" w:rsidDel="00000000" w:rsidP="00000000" w:rsidRDefault="00000000" w:rsidRPr="00000000" w14:paraId="000000C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7">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Closing date:- Monday 17th April 2023</w:t>
      </w:r>
    </w:p>
    <w:p w:rsidR="00000000" w:rsidDel="00000000" w:rsidP="00000000" w:rsidRDefault="00000000" w:rsidRPr="00000000" w14:paraId="000000C8">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9">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Interviews TBC</w:t>
      </w:r>
    </w:p>
    <w:p w:rsidR="00000000" w:rsidDel="00000000" w:rsidP="00000000" w:rsidRDefault="00000000" w:rsidRPr="00000000" w14:paraId="000000C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C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spacing w:line="276" w:lineRule="auto"/>
        <w:rPr>
          <w:rFonts w:ascii="Arial" w:cs="Arial" w:eastAsia="Arial" w:hAnsi="Arial"/>
          <w:sz w:val="22"/>
          <w:szCs w:val="22"/>
        </w:rPr>
      </w:pPr>
      <w:r w:rsidDel="00000000" w:rsidR="00000000" w:rsidRPr="00000000">
        <w:rPr>
          <w:rtl w:val="0"/>
        </w:rPr>
      </w:r>
    </w:p>
    <w:sectPr>
      <w:footerReference r:id="rId7" w:type="default"/>
      <w:pgSz w:h="16840" w:w="11900" w:orient="portrait"/>
      <w:pgMar w:bottom="1440" w:top="1135"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0"/>
        <w:sz w:val="24"/>
        <w:szCs w:val="24"/>
        <w:vertAlign w:val="baseline"/>
        <w:rtl w:val="0"/>
      </w:rPr>
      <w:tab/>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