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column">
              <wp:posOffset>5387340</wp:posOffset>
            </wp:positionH>
            <wp:positionV relativeFrom="paragraph">
              <wp:posOffset>13335</wp:posOffset>
            </wp:positionV>
            <wp:extent cx="1352550" cy="1352550"/>
            <wp:effectExtent l="0" t="0" r="0" b="0"/>
            <wp:wrapTight wrapText="bothSides">
              <wp:wrapPolygon edited="0">
                <wp:start x="0" y="0"/>
                <wp:lineTo x="0" y="21296"/>
                <wp:lineTo x="21296" y="21296"/>
                <wp:lineTo x="2129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jc w:val="center"/>
        <w:rPr>
          <w:rFonts w:ascii="Arial" w:hAnsi="Arial"/>
          <w:b/>
          <w:snapToGrid w:val="0"/>
          <w:color w:val="000000"/>
          <w:sz w:val="28"/>
          <w:szCs w:val="28"/>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 w:hAnsi="Arial" w:cs="Arial"/>
          <w:b/>
          <w:noProof w:val="0"/>
          <w:sz w:val="16"/>
          <w:szCs w:val="24"/>
          <w:lang w:eastAsia="en-GB"/>
        </w:rPr>
      </w:pPr>
      <w:r>
        <w:rPr>
          <w:rFonts w:ascii="Arial" w:hAnsi="Arial" w:cs="Arial"/>
          <w:b/>
          <w:noProof w:val="0"/>
          <w:szCs w:val="24"/>
          <w:lang w:eastAsia="en-GB"/>
        </w:rPr>
        <w:t xml:space="preserve">Geography </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Facilities</w:t>
      </w:r>
    </w:p>
    <w:p>
      <w:pPr>
        <w:autoSpaceDE w:val="0"/>
        <w:autoSpaceDN w:val="0"/>
        <w:adjustRightInd w:val="0"/>
        <w:jc w:val="both"/>
        <w:rPr>
          <w:rFonts w:ascii="Arial" w:hAnsi="Arial" w:cs="Arial"/>
          <w:noProof w:val="0"/>
          <w:lang w:eastAsia="en-GB"/>
        </w:rPr>
      </w:pPr>
      <w:r>
        <w:rPr>
          <w:rFonts w:ascii="Arial" w:hAnsi="Arial" w:cs="Arial"/>
          <w:noProof w:val="0"/>
          <w:lang w:eastAsia="en-GB"/>
        </w:rPr>
        <w:t xml:space="preserve">The school was rebuilt in 2012 and as a </w:t>
      </w:r>
      <w:proofErr w:type="gramStart"/>
      <w:r>
        <w:rPr>
          <w:rFonts w:ascii="Arial" w:hAnsi="Arial" w:cs="Arial"/>
          <w:noProof w:val="0"/>
          <w:lang w:eastAsia="en-GB"/>
        </w:rPr>
        <w:t>result</w:t>
      </w:r>
      <w:proofErr w:type="gramEnd"/>
      <w:r>
        <w:rPr>
          <w:rFonts w:ascii="Arial" w:hAnsi="Arial" w:cs="Arial"/>
          <w:noProof w:val="0"/>
          <w:lang w:eastAsia="en-GB"/>
        </w:rPr>
        <w:t xml:space="preserve"> the department has access to excellent classrooms and facilities for students to learn. </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noProof w:val="0"/>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Staffing Structure</w:t>
      </w:r>
    </w:p>
    <w:p>
      <w:pPr>
        <w:autoSpaceDE w:val="0"/>
        <w:autoSpaceDN w:val="0"/>
        <w:adjustRightInd w:val="0"/>
        <w:jc w:val="both"/>
        <w:rPr>
          <w:rFonts w:ascii="Arial" w:hAnsi="Arial" w:cs="Arial"/>
          <w:noProof w:val="0"/>
          <w:lang w:eastAsia="en-GB"/>
        </w:rPr>
      </w:pPr>
      <w:r>
        <w:rPr>
          <w:rFonts w:ascii="Arial" w:hAnsi="Arial" w:cs="Arial"/>
          <w:noProof w:val="0"/>
          <w:lang w:eastAsia="en-GB"/>
        </w:rPr>
        <w:t xml:space="preserve">The Geography department is made of a Head of Geography, a full time and a part time teacher. The department is also fortunate to include one of the Deputy </w:t>
      </w:r>
      <w:proofErr w:type="spellStart"/>
      <w:r>
        <w:rPr>
          <w:rFonts w:ascii="Arial" w:hAnsi="Arial" w:cs="Arial"/>
          <w:noProof w:val="0"/>
          <w:lang w:eastAsia="en-GB"/>
        </w:rPr>
        <w:t>Headteachers</w:t>
      </w:r>
      <w:proofErr w:type="spellEnd"/>
      <w:r>
        <w:rPr>
          <w:rFonts w:ascii="Arial" w:hAnsi="Arial" w:cs="Arial"/>
          <w:noProof w:val="0"/>
          <w:lang w:eastAsia="en-GB"/>
        </w:rPr>
        <w:t xml:space="preserve"> who is in charge of curriculum. The department works closely with our History and RE/PSHE departments and are a </w:t>
      </w:r>
      <w:proofErr w:type="gramStart"/>
      <w:r>
        <w:rPr>
          <w:rFonts w:ascii="Arial" w:hAnsi="Arial" w:cs="Arial"/>
          <w:noProof w:val="0"/>
          <w:lang w:eastAsia="en-GB"/>
        </w:rPr>
        <w:t>very supportive</w:t>
      </w:r>
      <w:proofErr w:type="gramEnd"/>
      <w:r>
        <w:rPr>
          <w:rFonts w:ascii="Arial" w:hAnsi="Arial" w:cs="Arial"/>
          <w:noProof w:val="0"/>
          <w:lang w:eastAsia="en-GB"/>
        </w:rPr>
        <w:t xml:space="preserve"> team.</w:t>
      </w: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Geography Curriculum</w:t>
      </w:r>
    </w:p>
    <w:p>
      <w:pPr>
        <w:autoSpaceDE w:val="0"/>
        <w:autoSpaceDN w:val="0"/>
        <w:adjustRightInd w:val="0"/>
        <w:jc w:val="both"/>
        <w:rPr>
          <w:rFonts w:ascii="Arial" w:hAnsi="Arial" w:cs="Arial"/>
          <w:noProof w:val="0"/>
          <w:lang w:eastAsia="en-GB"/>
        </w:rPr>
      </w:pPr>
      <w:r>
        <w:rPr>
          <w:rFonts w:ascii="Arial" w:hAnsi="Arial" w:cs="Arial"/>
          <w:noProof w:val="0"/>
          <w:lang w:eastAsia="en-GB"/>
        </w:rPr>
        <w:t xml:space="preserve">Geography at Nobel has a curriculum that </w:t>
      </w:r>
      <w:proofErr w:type="gramStart"/>
      <w:r>
        <w:rPr>
          <w:rFonts w:ascii="Arial" w:hAnsi="Arial" w:cs="Arial"/>
          <w:noProof w:val="0"/>
          <w:lang w:eastAsia="en-GB"/>
        </w:rPr>
        <w:t>is designed</w:t>
      </w:r>
      <w:proofErr w:type="gramEnd"/>
      <w:r>
        <w:rPr>
          <w:rFonts w:ascii="Arial" w:hAnsi="Arial" w:cs="Arial"/>
          <w:noProof w:val="0"/>
          <w:lang w:eastAsia="en-GB"/>
        </w:rPr>
        <w:t xml:space="preserve"> to ensure that each student develops a love of Geography and is aware of the relevance within everyone’s life. Every Student begins their exercise book by </w:t>
      </w:r>
      <w:proofErr w:type="gramStart"/>
      <w:r>
        <w:rPr>
          <w:rFonts w:ascii="Arial" w:hAnsi="Arial" w:cs="Arial"/>
          <w:noProof w:val="0"/>
          <w:lang w:eastAsia="en-GB"/>
        </w:rPr>
        <w:t>writing</w:t>
      </w:r>
      <w:proofErr w:type="gramEnd"/>
      <w:r>
        <w:rPr>
          <w:rFonts w:ascii="Arial" w:hAnsi="Arial" w:cs="Arial"/>
          <w:noProof w:val="0"/>
          <w:lang w:eastAsia="en-GB"/>
        </w:rPr>
        <w:t xml:space="preserve"> “Everything is Geography” on the front page and this sums up our belief in the importance of Geography. Units studied at Key Stage Three include a local study of Stevenage, incorporating a local fieldwork investigation, crime, fantastic places around the world, plate tectonics, map skills, population, Africa, coastal environments, ecosystems and settlement. Numbers are rising in both Key Stage 4 and 5, where we offer the WJEC </w:t>
      </w:r>
      <w:proofErr w:type="spellStart"/>
      <w:r>
        <w:rPr>
          <w:rFonts w:ascii="Arial" w:hAnsi="Arial" w:cs="Arial"/>
          <w:noProof w:val="0"/>
          <w:lang w:eastAsia="en-GB"/>
        </w:rPr>
        <w:t>Eduqas</w:t>
      </w:r>
      <w:proofErr w:type="spellEnd"/>
      <w:r>
        <w:rPr>
          <w:rFonts w:ascii="Arial" w:hAnsi="Arial" w:cs="Arial"/>
          <w:noProof w:val="0"/>
          <w:lang w:eastAsia="en-GB"/>
        </w:rPr>
        <w:t xml:space="preserve"> </w:t>
      </w:r>
      <w:proofErr w:type="gramStart"/>
      <w:r>
        <w:rPr>
          <w:rFonts w:ascii="Arial" w:hAnsi="Arial" w:cs="Arial"/>
          <w:noProof w:val="0"/>
          <w:lang w:eastAsia="en-GB"/>
        </w:rPr>
        <w:t>A</w:t>
      </w:r>
      <w:proofErr w:type="gramEnd"/>
      <w:r>
        <w:rPr>
          <w:rFonts w:ascii="Arial" w:hAnsi="Arial" w:cs="Arial"/>
          <w:noProof w:val="0"/>
          <w:lang w:eastAsia="en-GB"/>
        </w:rPr>
        <w:t xml:space="preserve"> GCSE Geography and OCR’s A Level Geography. </w:t>
      </w: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Extra-Curricular / Fieldwork</w:t>
      </w:r>
    </w:p>
    <w:p>
      <w:pPr>
        <w:autoSpaceDE w:val="0"/>
        <w:autoSpaceDN w:val="0"/>
        <w:adjustRightInd w:val="0"/>
        <w:jc w:val="both"/>
        <w:rPr>
          <w:rFonts w:ascii="Arial" w:hAnsi="Arial" w:cs="Arial"/>
          <w:noProof w:val="0"/>
          <w:lang w:eastAsia="en-GB"/>
        </w:rPr>
      </w:pPr>
      <w:r>
        <w:rPr>
          <w:rFonts w:ascii="Arial" w:hAnsi="Arial" w:cs="Arial"/>
          <w:noProof w:val="0"/>
          <w:lang w:eastAsia="en-GB"/>
        </w:rPr>
        <w:t xml:space="preserve">The Geography Department offers a range of trips and visits. GCSE students have the opportunity to visit </w:t>
      </w:r>
      <w:proofErr w:type="spellStart"/>
      <w:r>
        <w:rPr>
          <w:rFonts w:ascii="Arial" w:hAnsi="Arial" w:cs="Arial"/>
          <w:noProof w:val="0"/>
          <w:lang w:eastAsia="en-GB"/>
        </w:rPr>
        <w:t>Slapton</w:t>
      </w:r>
      <w:proofErr w:type="spellEnd"/>
      <w:r>
        <w:rPr>
          <w:rFonts w:ascii="Arial" w:hAnsi="Arial" w:cs="Arial"/>
          <w:noProof w:val="0"/>
          <w:lang w:eastAsia="en-GB"/>
        </w:rPr>
        <w:t xml:space="preserve"> Ley and conduct a week’s fieldwork. Other visits include day visits to the Natural History Museum, Walton on the </w:t>
      </w:r>
      <w:proofErr w:type="spellStart"/>
      <w:r>
        <w:rPr>
          <w:rFonts w:ascii="Arial" w:hAnsi="Arial" w:cs="Arial"/>
          <w:noProof w:val="0"/>
          <w:lang w:eastAsia="en-GB"/>
        </w:rPr>
        <w:t>Naze</w:t>
      </w:r>
      <w:proofErr w:type="spellEnd"/>
      <w:r>
        <w:rPr>
          <w:rFonts w:ascii="Arial" w:hAnsi="Arial" w:cs="Arial"/>
          <w:noProof w:val="0"/>
          <w:lang w:eastAsia="en-GB"/>
        </w:rPr>
        <w:t>, Epping Forest and London Docklands.</w:t>
      </w: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p>
    <w:p>
      <w:pPr>
        <w:autoSpaceDE w:val="0"/>
        <w:autoSpaceDN w:val="0"/>
        <w:adjustRightInd w:val="0"/>
        <w:jc w:val="both"/>
        <w:rPr>
          <w:rFonts w:ascii="Arial" w:hAnsi="Arial" w:cs="Arial"/>
          <w:b/>
          <w:bCs/>
          <w:noProof w:val="0"/>
          <w:szCs w:val="24"/>
          <w:lang w:eastAsia="en-GB"/>
        </w:rPr>
      </w:pPr>
      <w:r>
        <w:rPr>
          <w:rFonts w:ascii="Arial" w:hAnsi="Arial" w:cs="Arial"/>
          <w:b/>
          <w:bCs/>
          <w:noProof w:val="0"/>
          <w:szCs w:val="24"/>
          <w:lang w:eastAsia="en-GB"/>
        </w:rPr>
        <w:t>Support</w:t>
      </w:r>
    </w:p>
    <w:p>
      <w:pPr>
        <w:autoSpaceDE w:val="0"/>
        <w:autoSpaceDN w:val="0"/>
        <w:adjustRightInd w:val="0"/>
        <w:jc w:val="both"/>
        <w:rPr>
          <w:rFonts w:ascii="ArialMT" w:hAnsi="ArialMT" w:cs="ArialMT"/>
          <w:noProof w:val="0"/>
          <w:lang w:eastAsia="en-GB"/>
        </w:rPr>
      </w:pPr>
      <w:r>
        <w:rPr>
          <w:rFonts w:ascii="Arial" w:hAnsi="Arial" w:cs="Arial"/>
          <w:noProof w:val="0"/>
          <w:lang w:eastAsia="en-GB"/>
        </w:rPr>
        <w:t>The school and the faculty have an excellent reputation for supporting teaching and learning. We are the School Direct Lead School for the Stevenage Schools’ Partnership and we train teachers from many different organisations including the University of Hertfordshire and University of Bedfordshire. We are also a strategic partner within both the Round Diamond School Teaching Alliance and the North Herts Teaching Alliance.</w:t>
      </w:r>
    </w:p>
    <w:p>
      <w:pPr>
        <w:rPr>
          <w:rFonts w:ascii="ArialMT" w:hAnsi="ArialMT" w:cs="ArialMT"/>
          <w:noProof w:val="0"/>
          <w:szCs w:val="24"/>
          <w:lang w:eastAsia="en-GB"/>
        </w:rPr>
      </w:pPr>
      <w:r>
        <w:rPr>
          <w:rFonts w:ascii="ArialMT" w:hAnsi="ArialMT" w:cs="ArialMT"/>
          <w:noProof w:val="0"/>
          <w:szCs w:val="24"/>
          <w:lang w:eastAsia="en-GB"/>
        </w:rPr>
        <w:br w:type="page"/>
      </w:r>
    </w:p>
    <w:p>
      <w:pPr>
        <w:rPr>
          <w:rFonts w:ascii="Arial" w:hAnsi="Arial" w:cs="Arial"/>
          <w:b/>
          <w:szCs w:val="24"/>
        </w:rPr>
      </w:pPr>
      <w:r>
        <w:rPr>
          <w:lang w:eastAsia="en-GB"/>
        </w:rPr>
        <w:lastRenderedPageBreak/>
        <w:drawing>
          <wp:anchor distT="0" distB="0" distL="114300" distR="114300" simplePos="0" relativeHeight="251662336" behindDoc="1" locked="0" layoutInCell="1" allowOverlap="1">
            <wp:simplePos x="0" y="0"/>
            <wp:positionH relativeFrom="margin">
              <wp:posOffset>5367131</wp:posOffset>
            </wp:positionH>
            <wp:positionV relativeFrom="paragraph">
              <wp:posOffset>-358</wp:posOffset>
            </wp:positionV>
            <wp:extent cx="1352550" cy="1352550"/>
            <wp:effectExtent l="0" t="0" r="0" b="0"/>
            <wp:wrapTight wrapText="bothSides">
              <wp:wrapPolygon edited="0">
                <wp:start x="0" y="0"/>
                <wp:lineTo x="0" y="21296"/>
                <wp:lineTo x="21296" y="21296"/>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s="Arial"/>
          <w:b/>
          <w:szCs w:val="24"/>
        </w:rPr>
        <w:t>Being an NQT at Nobel School</w:t>
      </w:r>
    </w:p>
    <w:p>
      <w:pPr>
        <w:rPr>
          <w:rFonts w:ascii="Arial" w:hAnsi="Arial" w:cs="Arial"/>
          <w:b/>
          <w:szCs w:val="24"/>
        </w:rPr>
      </w:pPr>
    </w:p>
    <w:p>
      <w:pPr>
        <w:rPr>
          <w:rFonts w:ascii="Arial" w:hAnsi="Arial" w:cs="Arial"/>
          <w:szCs w:val="24"/>
        </w:rPr>
      </w:pPr>
      <w:r>
        <w:rPr>
          <w:rFonts w:ascii="Arial" w:hAnsi="Arial" w:cs="Arial"/>
          <w:szCs w:val="24"/>
        </w:rPr>
        <w:t>As you embark on your teaching career as an NQT, you will have a comprehensive induction programme of mentoring and support personalised to meet your professional development needs and to help you meet the requirements for satisfactory completion of the induction period.</w:t>
      </w:r>
    </w:p>
    <w:p>
      <w:pPr>
        <w:rPr>
          <w:rFonts w:ascii="Arial" w:hAnsi="Arial" w:cs="Arial"/>
          <w:szCs w:val="24"/>
        </w:rPr>
      </w:pPr>
    </w:p>
    <w:p>
      <w:pPr>
        <w:rPr>
          <w:rFonts w:ascii="Arial" w:hAnsi="Arial" w:cs="Arial"/>
          <w:szCs w:val="24"/>
        </w:rPr>
      </w:pPr>
    </w:p>
    <w:p>
      <w:pPr>
        <w:rPr>
          <w:rFonts w:ascii="Arial" w:hAnsi="Arial" w:cs="Arial"/>
          <w:b/>
          <w:szCs w:val="24"/>
        </w:rPr>
      </w:pPr>
      <w:r>
        <w:rPr>
          <w:rFonts w:ascii="Arial" w:hAnsi="Arial" w:cs="Arial"/>
          <w:b/>
          <w:szCs w:val="24"/>
        </w:rPr>
        <w:t>All NQTs can expect:</w:t>
      </w:r>
    </w:p>
    <w:p>
      <w:pPr>
        <w:rPr>
          <w:rFonts w:ascii="Arial" w:hAnsi="Arial" w:cs="Arial"/>
          <w:b/>
          <w:szCs w:val="24"/>
        </w:rPr>
      </w:pP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Support and guidance from a subject mentor.</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Weekly timetabled mentor meetings.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Regular observation and prompt and constructive feedback.</w:t>
      </w:r>
    </w:p>
    <w:p>
      <w:pPr>
        <w:numPr>
          <w:ilvl w:val="0"/>
          <w:numId w:val="35"/>
        </w:numPr>
        <w:spacing w:after="200" w:line="276" w:lineRule="auto"/>
        <w:contextualSpacing/>
        <w:rPr>
          <w:rFonts w:ascii="Arial" w:hAnsi="Arial" w:cs="Arial"/>
          <w:noProof w:val="0"/>
          <w:szCs w:val="24"/>
          <w:lang w:eastAsia="en-GB"/>
        </w:rPr>
      </w:pPr>
      <w:proofErr w:type="gramStart"/>
      <w:r>
        <w:rPr>
          <w:rFonts w:ascii="Arial" w:hAnsi="Arial" w:cs="Arial"/>
          <w:noProof w:val="0"/>
          <w:szCs w:val="24"/>
          <w:lang w:eastAsia="en-GB"/>
        </w:rPr>
        <w:t>Half termly</w:t>
      </w:r>
      <w:proofErr w:type="gramEnd"/>
      <w:r>
        <w:rPr>
          <w:rFonts w:ascii="Arial" w:hAnsi="Arial" w:cs="Arial"/>
          <w:noProof w:val="0"/>
          <w:szCs w:val="24"/>
          <w:lang w:eastAsia="en-GB"/>
        </w:rPr>
        <w:t xml:space="preserve"> professional reviews of progress with the professional mentor (member of Senior Leadership Team).</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Observations of experienced teachers.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Student shadowing opportunities.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Opportunities to participate in the Local Authority subject day, including a residential experience.  This will allow you to meet and network with other NQTs in your subject area.</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A full range of CPD activities including a programme of NQT twilights.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Termly assessments in line with County guidance.</w:t>
      </w:r>
    </w:p>
    <w:p>
      <w:pPr>
        <w:spacing w:after="200" w:line="276" w:lineRule="auto"/>
        <w:ind w:left="360"/>
        <w:contextualSpacing/>
        <w:rPr>
          <w:rFonts w:ascii="Arial" w:hAnsi="Arial" w:cs="Arial"/>
          <w:noProof w:val="0"/>
          <w:szCs w:val="24"/>
          <w:lang w:eastAsia="en-GB"/>
        </w:rPr>
      </w:pPr>
    </w:p>
    <w:p>
      <w:pPr>
        <w:rPr>
          <w:rFonts w:ascii="Arial" w:hAnsi="Arial" w:cs="Arial"/>
          <w:szCs w:val="24"/>
        </w:rPr>
      </w:pPr>
      <w:r>
        <w:rPr>
          <w:rFonts w:ascii="Arial" w:hAnsi="Arial" w:cs="Arial"/>
          <w:szCs w:val="24"/>
        </w:rPr>
        <w:t>At the start of the induction, all NQTs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pPr>
        <w:rPr>
          <w:rFonts w:ascii="Arial" w:hAnsi="Arial" w:cs="Arial"/>
          <w:szCs w:val="24"/>
        </w:rPr>
      </w:pPr>
    </w:p>
    <w:p>
      <w:pPr>
        <w:rPr>
          <w:rFonts w:ascii="Arial" w:hAnsi="Arial" w:cs="Arial"/>
          <w:szCs w:val="24"/>
        </w:rPr>
      </w:pPr>
      <w:r>
        <w:rPr>
          <w:rFonts w:ascii="Arial" w:hAnsi="Arial" w:cs="Arial"/>
          <w:szCs w:val="24"/>
        </w:rPr>
        <w:t>Nobel has a strong history of successful NQT induction.  You can be assured that you will receive the very best experience on offer.</w:t>
      </w:r>
    </w:p>
    <w:p>
      <w:pPr>
        <w:autoSpaceDE w:val="0"/>
        <w:autoSpaceDN w:val="0"/>
        <w:adjustRightInd w:val="0"/>
        <w:jc w:val="both"/>
        <w:rPr>
          <w:rFonts w:ascii="Arial" w:hAnsi="Arial" w:cs="Arial"/>
          <w:sz w:val="40"/>
          <w:szCs w:val="40"/>
        </w:rPr>
      </w:pPr>
      <w:r>
        <w:rPr>
          <w:rFonts w:ascii="Arial" w:hAnsi="Arial" w:cs="Arial"/>
          <w:sz w:val="40"/>
          <w:szCs w:val="40"/>
        </w:rPr>
        <w:br w:type="page"/>
      </w:r>
    </w:p>
    <w:p>
      <w:pPr>
        <w:rPr>
          <w:rFonts w:ascii="Arial" w:eastAsia="Times New Roman" w:hAnsi="Arial" w:cs="Arial"/>
          <w:b/>
          <w:bCs/>
          <w:noProof w:val="0"/>
          <w:sz w:val="40"/>
          <w:szCs w:val="40"/>
        </w:rPr>
      </w:pPr>
      <w:r>
        <w:rPr>
          <w:lang w:eastAsia="en-GB"/>
        </w:rPr>
        <w:lastRenderedPageBreak/>
        <w:drawing>
          <wp:anchor distT="0" distB="0" distL="114300" distR="114300" simplePos="0" relativeHeight="251659264" behindDoc="1" locked="0" layoutInCell="1" allowOverlap="1">
            <wp:simplePos x="0" y="0"/>
            <wp:positionH relativeFrom="margin">
              <wp:posOffset>5286375</wp:posOffset>
            </wp:positionH>
            <wp:positionV relativeFrom="paragraph">
              <wp:posOffset>-69850</wp:posOffset>
            </wp:positionV>
            <wp:extent cx="1352550" cy="1352550"/>
            <wp:effectExtent l="0" t="0" r="0" b="0"/>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w:t>
      </w:r>
    </w:p>
    <w:p>
      <w:pPr>
        <w:autoSpaceDE w:val="0"/>
        <w:autoSpaceDN w:val="0"/>
        <w:adjustRightInd w:val="0"/>
        <w:jc w:val="both"/>
        <w:rPr>
          <w:rFonts w:ascii="Arial" w:hAnsi="Arial" w:cs="Arial"/>
          <w:b/>
          <w:noProof w:val="0"/>
          <w:szCs w:val="24"/>
          <w:lang w:eastAsia="en-GB"/>
        </w:rPr>
      </w:pPr>
      <w:r>
        <w:rPr>
          <w:rFonts w:ascii="Arial" w:hAnsi="Arial" w:cs="Arial"/>
          <w:b/>
          <w:szCs w:val="24"/>
        </w:rPr>
        <w:t>Teacher of Geography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tc>
          <w:tcPr>
            <w:tcW w:w="4261" w:type="dxa"/>
            <w:tcBorders>
              <w:bottom w:val="nil"/>
            </w:tcBorders>
          </w:tcPr>
          <w:p>
            <w:pPr>
              <w:pStyle w:val="Heading2"/>
              <w:rPr>
                <w:rFonts w:ascii="Arial" w:hAnsi="Arial" w:cs="Arial"/>
                <w:b/>
                <w:color w:val="000000" w:themeColor="text1"/>
                <w:sz w:val="36"/>
                <w:szCs w:val="36"/>
              </w:rPr>
            </w:pPr>
            <w:r>
              <w:rPr>
                <w:rFonts w:ascii="Arial" w:hAnsi="Arial" w:cs="Arial"/>
                <w:b/>
                <w:color w:val="000000" w:themeColor="text1"/>
                <w:sz w:val="36"/>
                <w:szCs w:val="36"/>
              </w:rPr>
              <w:t>Essential</w:t>
            </w:r>
          </w:p>
        </w:tc>
        <w:tc>
          <w:tcPr>
            <w:tcW w:w="4261" w:type="dxa"/>
            <w:tcBorders>
              <w:bottom w:val="nil"/>
            </w:tcBorders>
          </w:tcPr>
          <w:p>
            <w:pPr>
              <w:pStyle w:val="Heading2"/>
              <w:rPr>
                <w:rFonts w:ascii="Arial" w:hAnsi="Arial" w:cs="Arial"/>
                <w:b/>
                <w:color w:val="000000" w:themeColor="text1"/>
                <w:sz w:val="36"/>
                <w:szCs w:val="36"/>
              </w:rPr>
            </w:pPr>
            <w:r>
              <w:rPr>
                <w:rFonts w:ascii="Arial" w:hAnsi="Arial" w:cs="Arial"/>
                <w:b/>
                <w:color w:val="000000" w:themeColor="text1"/>
                <w:sz w:val="36"/>
                <w:szCs w:val="36"/>
              </w:rPr>
              <w:t>Desirable</w:t>
            </w:r>
          </w:p>
        </w:tc>
      </w:tr>
      <w:tr>
        <w:trPr>
          <w:cantSplit/>
        </w:trPr>
        <w:tc>
          <w:tcPr>
            <w:tcW w:w="8522" w:type="dxa"/>
            <w:gridSpan w:val="2"/>
            <w:shd w:val="clear" w:color="auto" w:fill="FFFFFF" w:themeFill="background1"/>
          </w:tcPr>
          <w:p>
            <w:pPr>
              <w:pStyle w:val="Heading3"/>
              <w:rPr>
                <w:rFonts w:cs="Arial"/>
                <w:szCs w:val="24"/>
              </w:rPr>
            </w:pPr>
            <w:r>
              <w:rPr>
                <w:rFonts w:cs="Arial"/>
                <w:color w:val="000000" w:themeColor="text1"/>
                <w:szCs w:val="24"/>
              </w:rPr>
              <w:t>SKILLS AND EXPERIENCE</w:t>
            </w:r>
          </w:p>
        </w:tc>
      </w:tr>
      <w:tr>
        <w:tc>
          <w:tcPr>
            <w:tcW w:w="4261" w:type="dxa"/>
          </w:tcPr>
          <w:p>
            <w:pPr>
              <w:rPr>
                <w:rFonts w:ascii="Arial" w:hAnsi="Arial" w:cs="Arial"/>
                <w:szCs w:val="24"/>
              </w:rPr>
            </w:pPr>
          </w:p>
          <w:p>
            <w:pPr>
              <w:rPr>
                <w:rFonts w:ascii="Arial" w:hAnsi="Arial" w:cs="Arial"/>
              </w:rPr>
            </w:pPr>
            <w:r>
              <w:rPr>
                <w:rFonts w:ascii="Arial" w:hAnsi="Arial" w:cs="Arial"/>
              </w:rPr>
              <w:t xml:space="preserve">Education to degree level in geography or related subject </w:t>
            </w:r>
          </w:p>
        </w:tc>
        <w:tc>
          <w:tcPr>
            <w:tcW w:w="4261" w:type="dxa"/>
          </w:tcPr>
          <w:p>
            <w:pPr>
              <w:rPr>
                <w:rFonts w:ascii="Arial" w:hAnsi="Arial" w:cs="Arial"/>
                <w:szCs w:val="24"/>
              </w:rPr>
            </w:pPr>
          </w:p>
          <w:p>
            <w:pPr>
              <w:rPr>
                <w:rFonts w:ascii="Arial" w:hAnsi="Arial" w:cs="Arial"/>
                <w:szCs w:val="24"/>
              </w:rPr>
            </w:pPr>
            <w:r>
              <w:rPr>
                <w:rFonts w:ascii="Arial" w:hAnsi="Arial" w:cs="Arial"/>
                <w:szCs w:val="24"/>
              </w:rPr>
              <w:t xml:space="preserve">Experience of teaching geography </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Evidence of successful initial experience or teaching practice</w:t>
            </w:r>
          </w:p>
        </w:tc>
        <w:tc>
          <w:tcPr>
            <w:tcW w:w="4261" w:type="dxa"/>
          </w:tcPr>
          <w:p>
            <w:pPr>
              <w:rPr>
                <w:rFonts w:ascii="Arial" w:hAnsi="Arial" w:cs="Arial"/>
                <w:szCs w:val="24"/>
              </w:rPr>
            </w:pPr>
          </w:p>
          <w:p>
            <w:pPr>
              <w:rPr>
                <w:rFonts w:ascii="Arial" w:hAnsi="Arial" w:cs="Arial"/>
                <w:szCs w:val="24"/>
              </w:rPr>
            </w:pPr>
            <w:r>
              <w:rPr>
                <w:rFonts w:ascii="Arial" w:hAnsi="Arial" w:cs="Arial"/>
                <w:szCs w:val="24"/>
              </w:rPr>
              <w:t>Teaching practice or experience in a comprehensive/wide ability school</w:t>
            </w:r>
          </w:p>
        </w:tc>
      </w:tr>
      <w:tr>
        <w:tc>
          <w:tcPr>
            <w:tcW w:w="4261" w:type="dxa"/>
          </w:tcPr>
          <w:p>
            <w:pPr>
              <w:rPr>
                <w:rFonts w:ascii="Arial" w:hAnsi="Arial" w:cs="Arial"/>
                <w:szCs w:val="24"/>
              </w:rPr>
            </w:pPr>
          </w:p>
          <w:p>
            <w:pPr>
              <w:rPr>
                <w:rFonts w:ascii="Arial" w:hAnsi="Arial" w:cs="Arial"/>
              </w:rPr>
            </w:pPr>
            <w:r>
              <w:rPr>
                <w:rFonts w:ascii="Arial" w:hAnsi="Arial" w:cs="Arial"/>
              </w:rPr>
              <w:t>Expertise in the teaching of  geography at KS3 and 4</w:t>
            </w:r>
          </w:p>
        </w:tc>
        <w:tc>
          <w:tcPr>
            <w:tcW w:w="4261" w:type="dxa"/>
          </w:tcPr>
          <w:p>
            <w:pPr>
              <w:rPr>
                <w:rFonts w:ascii="Arial" w:hAnsi="Arial" w:cs="Arial"/>
                <w:szCs w:val="24"/>
              </w:rPr>
            </w:pPr>
          </w:p>
          <w:p>
            <w:pPr>
              <w:rPr>
                <w:rFonts w:ascii="Arial" w:hAnsi="Arial" w:cs="Arial"/>
              </w:rPr>
            </w:pPr>
            <w:r>
              <w:rPr>
                <w:rFonts w:ascii="Arial" w:hAnsi="Arial" w:cs="Arial"/>
              </w:rPr>
              <w:t>Evidence of involvement in team working to improve practice</w:t>
            </w:r>
          </w:p>
          <w:p>
            <w:pPr>
              <w:rPr>
                <w:rFonts w:ascii="Arial" w:hAnsi="Arial" w:cs="Arial"/>
              </w:rPr>
            </w:pPr>
            <w:r>
              <w:rPr>
                <w:rFonts w:ascii="Arial" w:hAnsi="Arial" w:cs="Arial"/>
              </w:rPr>
              <w:t>Experience of teaching KS5 Geography</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Willingness and ability to participate in cross-curricular activity</w:t>
            </w:r>
          </w:p>
        </w:tc>
        <w:tc>
          <w:tcPr>
            <w:tcW w:w="4261" w:type="dxa"/>
          </w:tcPr>
          <w:p>
            <w:pPr>
              <w:rPr>
                <w:rFonts w:ascii="Arial" w:hAnsi="Arial" w:cs="Arial"/>
                <w:szCs w:val="24"/>
              </w:rPr>
            </w:pPr>
          </w:p>
          <w:p>
            <w:pPr>
              <w:rPr>
                <w:rFonts w:ascii="Arial" w:hAnsi="Arial" w:cs="Arial"/>
                <w:szCs w:val="24"/>
              </w:rPr>
            </w:pPr>
            <w:r>
              <w:rPr>
                <w:rFonts w:ascii="Arial" w:hAnsi="Arial" w:cs="Arial"/>
                <w:szCs w:val="24"/>
              </w:rPr>
              <w:t>Experience of cross curricular involvement</w:t>
            </w:r>
          </w:p>
        </w:tc>
      </w:tr>
      <w:tr>
        <w:tc>
          <w:tcPr>
            <w:tcW w:w="4261" w:type="dxa"/>
            <w:tcBorders>
              <w:bottom w:val="nil"/>
            </w:tcBorders>
          </w:tcPr>
          <w:p>
            <w:pPr>
              <w:rPr>
                <w:rFonts w:ascii="Arial" w:hAnsi="Arial" w:cs="Arial"/>
                <w:szCs w:val="24"/>
              </w:rPr>
            </w:pPr>
          </w:p>
          <w:p>
            <w:pPr>
              <w:rPr>
                <w:rFonts w:ascii="Arial" w:hAnsi="Arial" w:cs="Arial"/>
              </w:rPr>
            </w:pPr>
            <w:r>
              <w:rPr>
                <w:rFonts w:ascii="Arial" w:hAnsi="Arial" w:cs="Arial"/>
              </w:rPr>
              <w:t xml:space="preserve">Good knowledge and understanding of the curriculum at GCSE </w:t>
            </w:r>
          </w:p>
        </w:tc>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Experience of the formal assessment of pupils’ work.</w:t>
            </w:r>
          </w:p>
          <w:p>
            <w:pPr>
              <w:rPr>
                <w:rFonts w:ascii="Arial" w:hAnsi="Arial" w:cs="Arial"/>
                <w:szCs w:val="24"/>
              </w:rPr>
            </w:pPr>
          </w:p>
          <w:p>
            <w:pPr>
              <w:rPr>
                <w:rFonts w:ascii="Arial" w:hAnsi="Arial" w:cs="Arial"/>
                <w:szCs w:val="24"/>
              </w:rPr>
            </w:pPr>
          </w:p>
        </w:tc>
      </w:tr>
      <w:tr>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Excellent oral and written communication skills</w:t>
            </w:r>
          </w:p>
          <w:p>
            <w:pPr>
              <w:rPr>
                <w:rFonts w:ascii="Arial" w:hAnsi="Arial" w:cs="Arial"/>
                <w:szCs w:val="24"/>
              </w:rPr>
            </w:pPr>
          </w:p>
        </w:tc>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Good/excellent IT skills</w:t>
            </w:r>
          </w:p>
        </w:tc>
      </w:tr>
      <w:tr>
        <w:trPr>
          <w:cantSplit/>
        </w:trPr>
        <w:tc>
          <w:tcPr>
            <w:tcW w:w="8522" w:type="dxa"/>
            <w:gridSpan w:val="2"/>
            <w:shd w:val="clear" w:color="auto" w:fill="FFFFFF" w:themeFill="background1"/>
          </w:tcPr>
          <w:p>
            <w:pPr>
              <w:pStyle w:val="Heading3"/>
              <w:rPr>
                <w:rFonts w:cs="Arial"/>
                <w:color w:val="000000" w:themeColor="text1"/>
                <w:szCs w:val="24"/>
              </w:rPr>
            </w:pPr>
            <w:r>
              <w:rPr>
                <w:rFonts w:cs="Arial"/>
                <w:color w:val="000000" w:themeColor="text1"/>
                <w:szCs w:val="24"/>
              </w:rPr>
              <w:t>PERSONAL QUALITIES</w:t>
            </w:r>
          </w:p>
        </w:tc>
      </w:tr>
      <w:tr>
        <w:tc>
          <w:tcPr>
            <w:tcW w:w="4261" w:type="dxa"/>
          </w:tcPr>
          <w:p>
            <w:pPr>
              <w:rPr>
                <w:rFonts w:ascii="Arial" w:hAnsi="Arial" w:cs="Arial"/>
                <w:szCs w:val="24"/>
              </w:rPr>
            </w:pPr>
          </w:p>
          <w:p>
            <w:pPr>
              <w:rPr>
                <w:rFonts w:ascii="Arial" w:hAnsi="Arial" w:cs="Arial"/>
              </w:rPr>
            </w:pPr>
            <w:r>
              <w:rPr>
                <w:rFonts w:ascii="Arial" w:hAnsi="Arial" w:cs="Arial"/>
              </w:rPr>
              <w:t>Commited</w:t>
            </w:r>
          </w:p>
          <w:p>
            <w:pPr>
              <w:rPr>
                <w:rFonts w:ascii="Arial" w:hAnsi="Arial" w:cs="Arial"/>
                <w:szCs w:val="24"/>
              </w:rPr>
            </w:pPr>
          </w:p>
        </w:tc>
        <w:tc>
          <w:tcPr>
            <w:tcW w:w="4261" w:type="dxa"/>
          </w:tcPr>
          <w:p>
            <w:pPr>
              <w:rPr>
                <w:rFonts w:ascii="Arial" w:hAnsi="Arial" w:cs="Arial"/>
                <w:szCs w:val="24"/>
              </w:rPr>
            </w:pPr>
          </w:p>
          <w:p>
            <w:pPr>
              <w:rPr>
                <w:rFonts w:ascii="Arial" w:hAnsi="Arial" w:cs="Arial"/>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Ability to establish good relationships with pupils, parents and staff</w:t>
            </w:r>
          </w:p>
          <w:p>
            <w:pPr>
              <w:rPr>
                <w:rFonts w:ascii="Arial" w:hAnsi="Arial" w:cs="Arial"/>
                <w:szCs w:val="24"/>
              </w:rPr>
            </w:pPr>
          </w:p>
        </w:tc>
        <w:tc>
          <w:tcPr>
            <w:tcW w:w="4261" w:type="dxa"/>
          </w:tcPr>
          <w:p>
            <w:pPr>
              <w:rPr>
                <w:rFonts w:ascii="Arial" w:hAnsi="Arial" w:cs="Arial"/>
                <w:szCs w:val="24"/>
              </w:rPr>
            </w:pPr>
          </w:p>
          <w:p>
            <w:pPr>
              <w:rPr>
                <w:rFonts w:ascii="Arial" w:hAnsi="Arial" w:cs="Arial"/>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Dependability and sound organisational skills</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Enthusiasm and good sense of humour</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lastRenderedPageBreak/>
              <w:t>Flexibility</w:t>
            </w:r>
            <w:bookmarkStart w:id="0" w:name="_GoBack"/>
            <w:bookmarkEnd w:id="0"/>
          </w:p>
          <w:p>
            <w:pPr>
              <w:rPr>
                <w:rFonts w:ascii="Arial" w:hAnsi="Arial" w:cs="Arial"/>
                <w:szCs w:val="24"/>
              </w:rPr>
            </w:pPr>
          </w:p>
        </w:tc>
        <w:tc>
          <w:tcPr>
            <w:tcW w:w="4261" w:type="dxa"/>
          </w:tcPr>
          <w:p>
            <w:pPr>
              <w:rPr>
                <w:rFonts w:ascii="Arial" w:hAnsi="Arial" w:cs="Arial"/>
                <w:szCs w:val="24"/>
              </w:rPr>
            </w:pPr>
          </w:p>
        </w:tc>
      </w:tr>
    </w:tbl>
    <w:p>
      <w:pPr>
        <w:rPr>
          <w:lang w:eastAsia="en-GB"/>
        </w:rPr>
      </w:pPr>
    </w:p>
    <w:p>
      <w:pPr>
        <w:rPr>
          <w:lang w:eastAsia="en-GB"/>
        </w:rPr>
      </w:pPr>
    </w:p>
    <w:p>
      <w:pPr>
        <w:rPr>
          <w:lang w:eastAsia="en-GB"/>
        </w:rPr>
      </w:pPr>
      <w:r>
        <w:rPr>
          <w:lang w:eastAsia="en-GB"/>
        </w:rPr>
        <w:br w:type="page"/>
      </w:r>
    </w:p>
    <w:p>
      <w:pPr>
        <w:rPr>
          <w:lang w:eastAsia="en-GB"/>
        </w:rPr>
      </w:pPr>
      <w:r>
        <w:rPr>
          <w:rFonts w:ascii="Times New Roman" w:eastAsia="Times New Roman" w:hAnsi="Times New Roman"/>
          <w:b/>
          <w:bCs/>
          <w:szCs w:val="24"/>
          <w:lang w:eastAsia="en-GB"/>
        </w:rPr>
        <w:lastRenderedPageBreak/>
        <w:drawing>
          <wp:anchor distT="0" distB="0" distL="114300" distR="114300" simplePos="0" relativeHeight="251660288" behindDoc="1" locked="0" layoutInCell="1" allowOverlap="1">
            <wp:simplePos x="0" y="0"/>
            <wp:positionH relativeFrom="margin">
              <wp:posOffset>5290185</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Arial" w:eastAsia="Times New Roman" w:hAnsi="Arial" w:cs="Arial"/>
          <w:b/>
          <w:bCs/>
          <w:noProof w:val="0"/>
          <w:sz w:val="76"/>
          <w:szCs w:val="76"/>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autoSpaceDE w:val="0"/>
        <w:autoSpaceDN w:val="0"/>
        <w:adjustRightInd w:val="0"/>
        <w:jc w:val="both"/>
        <w:rPr>
          <w:rFonts w:ascii="Arial" w:hAnsi="Arial" w:cs="Arial"/>
          <w:b/>
          <w:noProof w:val="0"/>
          <w:szCs w:val="24"/>
          <w:lang w:eastAsia="en-GB"/>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5"/>
        <w:gridCol w:w="5253"/>
      </w:tblGrid>
      <w:tr>
        <w:trPr>
          <w:trHeight w:val="223"/>
        </w:trPr>
        <w:tc>
          <w:tcPr>
            <w:tcW w:w="5255" w:type="dxa"/>
            <w:shd w:val="clear" w:color="auto" w:fill="auto"/>
          </w:tcPr>
          <w:p>
            <w:pPr>
              <w:rPr>
                <w:rFonts w:ascii="Arial" w:hAnsi="Arial" w:cs="Arial"/>
              </w:rPr>
            </w:pPr>
            <w:r>
              <w:rPr>
                <w:rFonts w:ascii="Arial" w:hAnsi="Arial" w:cs="Arial"/>
              </w:rPr>
              <w:t>Job title</w:t>
            </w:r>
          </w:p>
        </w:tc>
        <w:tc>
          <w:tcPr>
            <w:tcW w:w="5253" w:type="dxa"/>
            <w:shd w:val="clear" w:color="auto" w:fill="auto"/>
          </w:tcPr>
          <w:p>
            <w:pPr>
              <w:rPr>
                <w:rFonts w:ascii="Arial" w:hAnsi="Arial" w:cs="Arial"/>
              </w:rPr>
            </w:pPr>
            <w:r>
              <w:rPr>
                <w:rFonts w:ascii="Arial" w:hAnsi="Arial" w:cs="Arial"/>
              </w:rPr>
              <w:t xml:space="preserve">Teacher </w:t>
            </w:r>
          </w:p>
        </w:tc>
      </w:tr>
      <w:tr>
        <w:trPr>
          <w:trHeight w:val="223"/>
        </w:trPr>
        <w:tc>
          <w:tcPr>
            <w:tcW w:w="5255" w:type="dxa"/>
            <w:shd w:val="clear" w:color="auto" w:fill="auto"/>
          </w:tcPr>
          <w:p>
            <w:pPr>
              <w:rPr>
                <w:rFonts w:ascii="Arial" w:hAnsi="Arial" w:cs="Arial"/>
              </w:rPr>
            </w:pPr>
            <w:r>
              <w:rPr>
                <w:rFonts w:ascii="Arial" w:hAnsi="Arial" w:cs="Arial"/>
              </w:rPr>
              <w:t>Publication date</w:t>
            </w:r>
          </w:p>
        </w:tc>
        <w:tc>
          <w:tcPr>
            <w:tcW w:w="5253" w:type="dxa"/>
            <w:shd w:val="clear" w:color="auto" w:fill="auto"/>
          </w:tcPr>
          <w:p>
            <w:pPr>
              <w:rPr>
                <w:rFonts w:ascii="Arial" w:hAnsi="Arial" w:cs="Arial"/>
              </w:rPr>
            </w:pPr>
            <w:r>
              <w:rPr>
                <w:rFonts w:ascii="Arial" w:hAnsi="Arial" w:cs="Arial"/>
              </w:rPr>
              <w:t>February 2018</w:t>
            </w:r>
          </w:p>
        </w:tc>
      </w:tr>
      <w:tr>
        <w:trPr>
          <w:trHeight w:val="223"/>
        </w:trPr>
        <w:tc>
          <w:tcPr>
            <w:tcW w:w="5255" w:type="dxa"/>
            <w:shd w:val="clear" w:color="auto" w:fill="auto"/>
          </w:tcPr>
          <w:p>
            <w:pPr>
              <w:rPr>
                <w:rFonts w:ascii="Arial" w:hAnsi="Arial" w:cs="Arial"/>
              </w:rPr>
            </w:pPr>
            <w:r>
              <w:rPr>
                <w:rFonts w:ascii="Arial" w:hAnsi="Arial" w:cs="Arial"/>
              </w:rPr>
              <w:t>Postholder’s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Authorising officer’s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Reviewer</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 date</w:t>
            </w:r>
          </w:p>
        </w:tc>
        <w:tc>
          <w:tcPr>
            <w:tcW w:w="5253" w:type="dxa"/>
            <w:shd w:val="clear" w:color="auto" w:fill="auto"/>
          </w:tcPr>
          <w:p>
            <w:pPr>
              <w:rPr>
                <w:rFonts w:ascii="Arial" w:hAnsi="Arial" w:cs="Arial"/>
              </w:rPr>
            </w:pPr>
            <w:r>
              <w:rPr>
                <w:rFonts w:ascii="Arial" w:hAnsi="Arial" w:cs="Arial"/>
              </w:rPr>
              <w:t>February 2018</w:t>
            </w:r>
          </w:p>
        </w:tc>
      </w:tr>
      <w:tr>
        <w:trPr>
          <w:trHeight w:val="223"/>
        </w:trPr>
        <w:tc>
          <w:tcPr>
            <w:tcW w:w="5255" w:type="dxa"/>
            <w:shd w:val="clear" w:color="auto" w:fill="auto"/>
          </w:tcPr>
          <w:p>
            <w:pPr>
              <w:rPr>
                <w:rFonts w:ascii="Arial" w:hAnsi="Arial" w:cs="Arial"/>
              </w:rPr>
            </w:pPr>
            <w:r>
              <w:rPr>
                <w:rFonts w:ascii="Arial" w:hAnsi="Arial" w:cs="Arial"/>
              </w:rPr>
              <w:t>Status</w:t>
            </w:r>
          </w:p>
        </w:tc>
        <w:tc>
          <w:tcPr>
            <w:tcW w:w="5253" w:type="dxa"/>
            <w:shd w:val="clear" w:color="auto" w:fill="auto"/>
          </w:tcPr>
          <w:p>
            <w:pPr>
              <w:rPr>
                <w:rFonts w:ascii="Arial" w:hAnsi="Arial" w:cs="Arial"/>
              </w:rPr>
            </w:pPr>
            <w:r>
              <w:rPr>
                <w:rFonts w:ascii="Arial" w:hAnsi="Arial" w:cs="Arial"/>
              </w:rPr>
              <w:t>Generic</w:t>
            </w:r>
          </w:p>
        </w:tc>
      </w:tr>
      <w:tr>
        <w:trPr>
          <w:trHeight w:val="223"/>
        </w:trPr>
        <w:tc>
          <w:tcPr>
            <w:tcW w:w="5255" w:type="dxa"/>
            <w:shd w:val="clear" w:color="auto" w:fill="auto"/>
          </w:tcPr>
          <w:p>
            <w:pPr>
              <w:rPr>
                <w:rFonts w:ascii="Arial" w:hAnsi="Arial" w:cs="Arial"/>
                <w:bCs/>
              </w:rPr>
            </w:pPr>
            <w:r>
              <w:rPr>
                <w:rFonts w:ascii="Arial" w:hAnsi="Arial" w:cs="Arial"/>
                <w:bCs/>
              </w:rPr>
              <w:t>Salary</w:t>
            </w:r>
          </w:p>
        </w:tc>
        <w:tc>
          <w:tcPr>
            <w:tcW w:w="5253" w:type="dxa"/>
            <w:shd w:val="clear" w:color="auto" w:fill="auto"/>
          </w:tcPr>
          <w:p>
            <w:pPr>
              <w:rPr>
                <w:rFonts w:ascii="Arial" w:hAnsi="Arial" w:cs="Arial"/>
              </w:rPr>
            </w:pPr>
            <w:r>
              <w:rPr>
                <w:rFonts w:ascii="Arial" w:hAnsi="Arial" w:cs="Arial"/>
              </w:rPr>
              <w:t>MPS</w:t>
            </w:r>
          </w:p>
        </w:tc>
      </w:tr>
    </w:tbl>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trPr>
          <w:trHeight w:val="420"/>
          <w:tblHeader/>
        </w:trPr>
        <w:tc>
          <w:tcPr>
            <w:tcW w:w="1951"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Director of Learning; Assistant Director of Learning;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pPr>
              <w:numPr>
                <w:ilvl w:val="0"/>
                <w:numId w:val="2"/>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276"/>
        </w:trPr>
        <w:tc>
          <w:tcPr>
            <w:tcW w:w="1951" w:type="dxa"/>
          </w:tcPr>
          <w:p>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Undertake student supervisory duties and cover for absent colleagues in line with school procedures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2"/>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2"/>
              </w:numPr>
              <w:contextualSpacing/>
              <w:rPr>
                <w:rFonts w:ascii="Arial" w:hAnsi="Arial" w:cs="Arial"/>
                <w:noProof w:val="0"/>
                <w:lang w:eastAsia="en-GB"/>
              </w:rPr>
            </w:pPr>
            <w:r>
              <w:rPr>
                <w:rFonts w:ascii="Arial" w:hAnsi="Arial" w:cs="Arial"/>
                <w:noProof w:val="0"/>
                <w:lang w:eastAsia="en-GB"/>
              </w:rPr>
              <w:t xml:space="preserve">Make every reasonable effort to ensure the Home School Agreement </w:t>
            </w:r>
            <w:proofErr w:type="gramStart"/>
            <w:r>
              <w:rPr>
                <w:rFonts w:ascii="Arial" w:hAnsi="Arial" w:cs="Arial"/>
                <w:noProof w:val="0"/>
                <w:lang w:eastAsia="en-GB"/>
              </w:rPr>
              <w:t>is adhered</w:t>
            </w:r>
            <w:proofErr w:type="gramEnd"/>
            <w:r>
              <w:rPr>
                <w:rFonts w:ascii="Arial" w:hAnsi="Arial" w:cs="Arial"/>
                <w:noProof w:val="0"/>
                <w:lang w:eastAsia="en-GB"/>
              </w:rPr>
              <w:t xml:space="preserve"> to.</w:t>
            </w:r>
          </w:p>
          <w:p>
            <w:pPr>
              <w:numPr>
                <w:ilvl w:val="0"/>
                <w:numId w:val="2"/>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Assessment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 xml:space="preserve">To play a full part in the life of the school community, to support its distinctive aims and ethos and to encourage staff and students to follow this example. </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MPS</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D3A"/>
    <w:multiLevelType w:val="hybridMultilevel"/>
    <w:tmpl w:val="648E0EE4"/>
    <w:lvl w:ilvl="0" w:tplc="BC8034F8">
      <w:start w:val="1"/>
      <w:numFmt w:val="bullet"/>
      <w:lvlText w:val=""/>
      <w:lvlJc w:val="left"/>
      <w:pPr>
        <w:ind w:left="823" w:hanging="361"/>
      </w:pPr>
      <w:rPr>
        <w:rFonts w:ascii="Symbol" w:eastAsia="Symbol" w:hAnsi="Symbol" w:cs="Symbol" w:hint="default"/>
        <w:w w:val="100"/>
        <w:sz w:val="22"/>
        <w:szCs w:val="22"/>
      </w:rPr>
    </w:lvl>
    <w:lvl w:ilvl="1" w:tplc="88FE19E4">
      <w:start w:val="1"/>
      <w:numFmt w:val="bullet"/>
      <w:lvlText w:val="•"/>
      <w:lvlJc w:val="left"/>
      <w:pPr>
        <w:ind w:left="1455" w:hanging="361"/>
      </w:pPr>
    </w:lvl>
    <w:lvl w:ilvl="2" w:tplc="C8BC6892">
      <w:start w:val="1"/>
      <w:numFmt w:val="bullet"/>
      <w:lvlText w:val="•"/>
      <w:lvlJc w:val="left"/>
      <w:pPr>
        <w:ind w:left="2090" w:hanging="361"/>
      </w:pPr>
    </w:lvl>
    <w:lvl w:ilvl="3" w:tplc="FF5CF818">
      <w:start w:val="1"/>
      <w:numFmt w:val="bullet"/>
      <w:lvlText w:val="•"/>
      <w:lvlJc w:val="left"/>
      <w:pPr>
        <w:ind w:left="2725" w:hanging="361"/>
      </w:pPr>
    </w:lvl>
    <w:lvl w:ilvl="4" w:tplc="41969048">
      <w:start w:val="1"/>
      <w:numFmt w:val="bullet"/>
      <w:lvlText w:val="•"/>
      <w:lvlJc w:val="left"/>
      <w:pPr>
        <w:ind w:left="3360" w:hanging="361"/>
      </w:pPr>
    </w:lvl>
    <w:lvl w:ilvl="5" w:tplc="89BEBED0">
      <w:start w:val="1"/>
      <w:numFmt w:val="bullet"/>
      <w:lvlText w:val="•"/>
      <w:lvlJc w:val="left"/>
      <w:pPr>
        <w:ind w:left="3995" w:hanging="361"/>
      </w:pPr>
    </w:lvl>
    <w:lvl w:ilvl="6" w:tplc="D5AE0072">
      <w:start w:val="1"/>
      <w:numFmt w:val="bullet"/>
      <w:lvlText w:val="•"/>
      <w:lvlJc w:val="left"/>
      <w:pPr>
        <w:ind w:left="4630" w:hanging="361"/>
      </w:pPr>
    </w:lvl>
    <w:lvl w:ilvl="7" w:tplc="6526F40C">
      <w:start w:val="1"/>
      <w:numFmt w:val="bullet"/>
      <w:lvlText w:val="•"/>
      <w:lvlJc w:val="left"/>
      <w:pPr>
        <w:ind w:left="5265" w:hanging="361"/>
      </w:pPr>
    </w:lvl>
    <w:lvl w:ilvl="8" w:tplc="0BE0DD96">
      <w:start w:val="1"/>
      <w:numFmt w:val="bullet"/>
      <w:lvlText w:val="•"/>
      <w:lvlJc w:val="left"/>
      <w:pPr>
        <w:ind w:left="5900" w:hanging="361"/>
      </w:pPr>
    </w:lvl>
  </w:abstractNum>
  <w:abstractNum w:abstractNumId="1" w15:restartNumberingAfterBreak="0">
    <w:nsid w:val="1A30680C"/>
    <w:multiLevelType w:val="hybridMultilevel"/>
    <w:tmpl w:val="9F18FF58"/>
    <w:lvl w:ilvl="0" w:tplc="868ADA1C">
      <w:start w:val="1"/>
      <w:numFmt w:val="bullet"/>
      <w:lvlText w:val=""/>
      <w:lvlJc w:val="left"/>
      <w:pPr>
        <w:ind w:left="823" w:hanging="361"/>
      </w:pPr>
      <w:rPr>
        <w:rFonts w:ascii="Symbol" w:eastAsia="Symbol" w:hAnsi="Symbol" w:cs="Symbol" w:hint="default"/>
        <w:w w:val="100"/>
        <w:sz w:val="22"/>
        <w:szCs w:val="22"/>
      </w:rPr>
    </w:lvl>
    <w:lvl w:ilvl="1" w:tplc="0E3A17D4">
      <w:start w:val="1"/>
      <w:numFmt w:val="bullet"/>
      <w:lvlText w:val="•"/>
      <w:lvlJc w:val="left"/>
      <w:pPr>
        <w:ind w:left="1455" w:hanging="361"/>
      </w:pPr>
    </w:lvl>
    <w:lvl w:ilvl="2" w:tplc="9C5C068E">
      <w:start w:val="1"/>
      <w:numFmt w:val="bullet"/>
      <w:lvlText w:val="•"/>
      <w:lvlJc w:val="left"/>
      <w:pPr>
        <w:ind w:left="2090" w:hanging="361"/>
      </w:pPr>
    </w:lvl>
    <w:lvl w:ilvl="3" w:tplc="F9A269C6">
      <w:start w:val="1"/>
      <w:numFmt w:val="bullet"/>
      <w:lvlText w:val="•"/>
      <w:lvlJc w:val="left"/>
      <w:pPr>
        <w:ind w:left="2725" w:hanging="361"/>
      </w:pPr>
    </w:lvl>
    <w:lvl w:ilvl="4" w:tplc="69C6383A">
      <w:start w:val="1"/>
      <w:numFmt w:val="bullet"/>
      <w:lvlText w:val="•"/>
      <w:lvlJc w:val="left"/>
      <w:pPr>
        <w:ind w:left="3360" w:hanging="361"/>
      </w:pPr>
    </w:lvl>
    <w:lvl w:ilvl="5" w:tplc="7124D02A">
      <w:start w:val="1"/>
      <w:numFmt w:val="bullet"/>
      <w:lvlText w:val="•"/>
      <w:lvlJc w:val="left"/>
      <w:pPr>
        <w:ind w:left="3995" w:hanging="361"/>
      </w:pPr>
    </w:lvl>
    <w:lvl w:ilvl="6" w:tplc="5DDE7384">
      <w:start w:val="1"/>
      <w:numFmt w:val="bullet"/>
      <w:lvlText w:val="•"/>
      <w:lvlJc w:val="left"/>
      <w:pPr>
        <w:ind w:left="4630" w:hanging="361"/>
      </w:pPr>
    </w:lvl>
    <w:lvl w:ilvl="7" w:tplc="2DDCB87C">
      <w:start w:val="1"/>
      <w:numFmt w:val="bullet"/>
      <w:lvlText w:val="•"/>
      <w:lvlJc w:val="left"/>
      <w:pPr>
        <w:ind w:left="5265" w:hanging="361"/>
      </w:pPr>
    </w:lvl>
    <w:lvl w:ilvl="8" w:tplc="17FC8162">
      <w:start w:val="1"/>
      <w:numFmt w:val="bullet"/>
      <w:lvlText w:val="•"/>
      <w:lvlJc w:val="left"/>
      <w:pPr>
        <w:ind w:left="5900" w:hanging="361"/>
      </w:pPr>
    </w:lvl>
  </w:abstractNum>
  <w:abstractNum w:abstractNumId="2" w15:restartNumberingAfterBreak="0">
    <w:nsid w:val="1A5C7ED7"/>
    <w:multiLevelType w:val="hybridMultilevel"/>
    <w:tmpl w:val="953817AE"/>
    <w:lvl w:ilvl="0" w:tplc="BC44FD76">
      <w:start w:val="1"/>
      <w:numFmt w:val="bullet"/>
      <w:lvlText w:val=""/>
      <w:lvlJc w:val="left"/>
      <w:pPr>
        <w:ind w:left="823" w:hanging="361"/>
      </w:pPr>
      <w:rPr>
        <w:rFonts w:ascii="Symbol" w:eastAsia="Symbol" w:hAnsi="Symbol" w:cs="Symbol" w:hint="default"/>
        <w:w w:val="100"/>
        <w:sz w:val="22"/>
        <w:szCs w:val="22"/>
      </w:rPr>
    </w:lvl>
    <w:lvl w:ilvl="1" w:tplc="4D10D962">
      <w:start w:val="1"/>
      <w:numFmt w:val="bullet"/>
      <w:lvlText w:val="•"/>
      <w:lvlJc w:val="left"/>
      <w:pPr>
        <w:ind w:left="1455" w:hanging="361"/>
      </w:pPr>
    </w:lvl>
    <w:lvl w:ilvl="2" w:tplc="0406D0C2">
      <w:start w:val="1"/>
      <w:numFmt w:val="bullet"/>
      <w:lvlText w:val="•"/>
      <w:lvlJc w:val="left"/>
      <w:pPr>
        <w:ind w:left="2090" w:hanging="361"/>
      </w:pPr>
    </w:lvl>
    <w:lvl w:ilvl="3" w:tplc="1796496E">
      <w:start w:val="1"/>
      <w:numFmt w:val="bullet"/>
      <w:lvlText w:val="•"/>
      <w:lvlJc w:val="left"/>
      <w:pPr>
        <w:ind w:left="2725" w:hanging="361"/>
      </w:pPr>
    </w:lvl>
    <w:lvl w:ilvl="4" w:tplc="866A22A8">
      <w:start w:val="1"/>
      <w:numFmt w:val="bullet"/>
      <w:lvlText w:val="•"/>
      <w:lvlJc w:val="left"/>
      <w:pPr>
        <w:ind w:left="3360" w:hanging="361"/>
      </w:pPr>
    </w:lvl>
    <w:lvl w:ilvl="5" w:tplc="D8921114">
      <w:start w:val="1"/>
      <w:numFmt w:val="bullet"/>
      <w:lvlText w:val="•"/>
      <w:lvlJc w:val="left"/>
      <w:pPr>
        <w:ind w:left="3995" w:hanging="361"/>
      </w:pPr>
    </w:lvl>
    <w:lvl w:ilvl="6" w:tplc="8848BF00">
      <w:start w:val="1"/>
      <w:numFmt w:val="bullet"/>
      <w:lvlText w:val="•"/>
      <w:lvlJc w:val="left"/>
      <w:pPr>
        <w:ind w:left="4630" w:hanging="361"/>
      </w:pPr>
    </w:lvl>
    <w:lvl w:ilvl="7" w:tplc="182831F4">
      <w:start w:val="1"/>
      <w:numFmt w:val="bullet"/>
      <w:lvlText w:val="•"/>
      <w:lvlJc w:val="left"/>
      <w:pPr>
        <w:ind w:left="5265" w:hanging="361"/>
      </w:pPr>
    </w:lvl>
    <w:lvl w:ilvl="8" w:tplc="EF26283C">
      <w:start w:val="1"/>
      <w:numFmt w:val="bullet"/>
      <w:lvlText w:val="•"/>
      <w:lvlJc w:val="left"/>
      <w:pPr>
        <w:ind w:left="5900" w:hanging="361"/>
      </w:pPr>
    </w:lvl>
  </w:abstractNum>
  <w:abstractNum w:abstractNumId="3" w15:restartNumberingAfterBreak="0">
    <w:nsid w:val="209C3181"/>
    <w:multiLevelType w:val="hybridMultilevel"/>
    <w:tmpl w:val="BA6EA4B2"/>
    <w:lvl w:ilvl="0" w:tplc="C7FC8D80">
      <w:start w:val="1"/>
      <w:numFmt w:val="bullet"/>
      <w:lvlText w:val=""/>
      <w:lvlJc w:val="left"/>
      <w:pPr>
        <w:ind w:left="823" w:hanging="361"/>
      </w:pPr>
      <w:rPr>
        <w:rFonts w:ascii="Symbol" w:eastAsia="Symbol" w:hAnsi="Symbol" w:cs="Symbol" w:hint="default"/>
        <w:w w:val="100"/>
        <w:sz w:val="22"/>
        <w:szCs w:val="22"/>
      </w:rPr>
    </w:lvl>
    <w:lvl w:ilvl="1" w:tplc="F5F2EBB6">
      <w:start w:val="1"/>
      <w:numFmt w:val="bullet"/>
      <w:lvlText w:val="•"/>
      <w:lvlJc w:val="left"/>
      <w:pPr>
        <w:ind w:left="1455" w:hanging="361"/>
      </w:pPr>
    </w:lvl>
    <w:lvl w:ilvl="2" w:tplc="6CCA1F82">
      <w:start w:val="1"/>
      <w:numFmt w:val="bullet"/>
      <w:lvlText w:val="•"/>
      <w:lvlJc w:val="left"/>
      <w:pPr>
        <w:ind w:left="2090" w:hanging="361"/>
      </w:pPr>
    </w:lvl>
    <w:lvl w:ilvl="3" w:tplc="31E0E8E8">
      <w:start w:val="1"/>
      <w:numFmt w:val="bullet"/>
      <w:lvlText w:val="•"/>
      <w:lvlJc w:val="left"/>
      <w:pPr>
        <w:ind w:left="2725" w:hanging="361"/>
      </w:pPr>
    </w:lvl>
    <w:lvl w:ilvl="4" w:tplc="B16ADB44">
      <w:start w:val="1"/>
      <w:numFmt w:val="bullet"/>
      <w:lvlText w:val="•"/>
      <w:lvlJc w:val="left"/>
      <w:pPr>
        <w:ind w:left="3360" w:hanging="361"/>
      </w:pPr>
    </w:lvl>
    <w:lvl w:ilvl="5" w:tplc="4230809C">
      <w:start w:val="1"/>
      <w:numFmt w:val="bullet"/>
      <w:lvlText w:val="•"/>
      <w:lvlJc w:val="left"/>
      <w:pPr>
        <w:ind w:left="3995" w:hanging="361"/>
      </w:pPr>
    </w:lvl>
    <w:lvl w:ilvl="6" w:tplc="88828E00">
      <w:start w:val="1"/>
      <w:numFmt w:val="bullet"/>
      <w:lvlText w:val="•"/>
      <w:lvlJc w:val="left"/>
      <w:pPr>
        <w:ind w:left="4630" w:hanging="361"/>
      </w:pPr>
    </w:lvl>
    <w:lvl w:ilvl="7" w:tplc="31A03BBE">
      <w:start w:val="1"/>
      <w:numFmt w:val="bullet"/>
      <w:lvlText w:val="•"/>
      <w:lvlJc w:val="left"/>
      <w:pPr>
        <w:ind w:left="5265" w:hanging="361"/>
      </w:pPr>
    </w:lvl>
    <w:lvl w:ilvl="8" w:tplc="6C8EEE28">
      <w:start w:val="1"/>
      <w:numFmt w:val="bullet"/>
      <w:lvlText w:val="•"/>
      <w:lvlJc w:val="left"/>
      <w:pPr>
        <w:ind w:left="5900" w:hanging="361"/>
      </w:pPr>
    </w:lvl>
  </w:abstractNum>
  <w:abstractNum w:abstractNumId="4" w15:restartNumberingAfterBreak="0">
    <w:nsid w:val="238E4898"/>
    <w:multiLevelType w:val="hybridMultilevel"/>
    <w:tmpl w:val="40AED0AA"/>
    <w:lvl w:ilvl="0" w:tplc="A074125C">
      <w:start w:val="1"/>
      <w:numFmt w:val="bullet"/>
      <w:lvlText w:val=""/>
      <w:lvlJc w:val="left"/>
      <w:pPr>
        <w:ind w:left="823" w:hanging="361"/>
      </w:pPr>
      <w:rPr>
        <w:rFonts w:ascii="Symbol" w:eastAsia="Symbol" w:hAnsi="Symbol" w:cs="Symbol" w:hint="default"/>
        <w:w w:val="100"/>
        <w:sz w:val="22"/>
        <w:szCs w:val="22"/>
      </w:rPr>
    </w:lvl>
    <w:lvl w:ilvl="1" w:tplc="9D0C4A30">
      <w:start w:val="1"/>
      <w:numFmt w:val="bullet"/>
      <w:lvlText w:val="•"/>
      <w:lvlJc w:val="left"/>
      <w:pPr>
        <w:ind w:left="1455" w:hanging="361"/>
      </w:pPr>
    </w:lvl>
    <w:lvl w:ilvl="2" w:tplc="74D6D520">
      <w:start w:val="1"/>
      <w:numFmt w:val="bullet"/>
      <w:lvlText w:val="•"/>
      <w:lvlJc w:val="left"/>
      <w:pPr>
        <w:ind w:left="2090" w:hanging="361"/>
      </w:pPr>
    </w:lvl>
    <w:lvl w:ilvl="3" w:tplc="BB346B78">
      <w:start w:val="1"/>
      <w:numFmt w:val="bullet"/>
      <w:lvlText w:val="•"/>
      <w:lvlJc w:val="left"/>
      <w:pPr>
        <w:ind w:left="2725" w:hanging="361"/>
      </w:pPr>
    </w:lvl>
    <w:lvl w:ilvl="4" w:tplc="6242E7A2">
      <w:start w:val="1"/>
      <w:numFmt w:val="bullet"/>
      <w:lvlText w:val="•"/>
      <w:lvlJc w:val="left"/>
      <w:pPr>
        <w:ind w:left="3360" w:hanging="361"/>
      </w:pPr>
    </w:lvl>
    <w:lvl w:ilvl="5" w:tplc="AFD4E68E">
      <w:start w:val="1"/>
      <w:numFmt w:val="bullet"/>
      <w:lvlText w:val="•"/>
      <w:lvlJc w:val="left"/>
      <w:pPr>
        <w:ind w:left="3995" w:hanging="361"/>
      </w:pPr>
    </w:lvl>
    <w:lvl w:ilvl="6" w:tplc="5F6AF89C">
      <w:start w:val="1"/>
      <w:numFmt w:val="bullet"/>
      <w:lvlText w:val="•"/>
      <w:lvlJc w:val="left"/>
      <w:pPr>
        <w:ind w:left="4630" w:hanging="361"/>
      </w:pPr>
    </w:lvl>
    <w:lvl w:ilvl="7" w:tplc="1A7A1250">
      <w:start w:val="1"/>
      <w:numFmt w:val="bullet"/>
      <w:lvlText w:val="•"/>
      <w:lvlJc w:val="left"/>
      <w:pPr>
        <w:ind w:left="5265" w:hanging="361"/>
      </w:pPr>
    </w:lvl>
    <w:lvl w:ilvl="8" w:tplc="DC265DD8">
      <w:start w:val="1"/>
      <w:numFmt w:val="bullet"/>
      <w:lvlText w:val="•"/>
      <w:lvlJc w:val="left"/>
      <w:pPr>
        <w:ind w:left="5900" w:hanging="361"/>
      </w:pPr>
    </w:lvl>
  </w:abstractNum>
  <w:abstractNum w:abstractNumId="5" w15:restartNumberingAfterBreak="0">
    <w:nsid w:val="23A11CDD"/>
    <w:multiLevelType w:val="hybridMultilevel"/>
    <w:tmpl w:val="E4927AAA"/>
    <w:lvl w:ilvl="0" w:tplc="6840D2B4">
      <w:start w:val="1"/>
      <w:numFmt w:val="bullet"/>
      <w:lvlText w:val=""/>
      <w:lvlJc w:val="left"/>
      <w:pPr>
        <w:ind w:left="823" w:hanging="361"/>
      </w:pPr>
      <w:rPr>
        <w:rFonts w:ascii="Symbol" w:eastAsia="Symbol" w:hAnsi="Symbol" w:cs="Symbol" w:hint="default"/>
        <w:w w:val="100"/>
        <w:sz w:val="22"/>
        <w:szCs w:val="22"/>
      </w:rPr>
    </w:lvl>
    <w:lvl w:ilvl="1" w:tplc="F350EDB4">
      <w:start w:val="1"/>
      <w:numFmt w:val="bullet"/>
      <w:lvlText w:val="•"/>
      <w:lvlJc w:val="left"/>
      <w:pPr>
        <w:ind w:left="1455" w:hanging="361"/>
      </w:pPr>
    </w:lvl>
    <w:lvl w:ilvl="2" w:tplc="C0D64422">
      <w:start w:val="1"/>
      <w:numFmt w:val="bullet"/>
      <w:lvlText w:val="•"/>
      <w:lvlJc w:val="left"/>
      <w:pPr>
        <w:ind w:left="2090" w:hanging="361"/>
      </w:pPr>
    </w:lvl>
    <w:lvl w:ilvl="3" w:tplc="3DE87198">
      <w:start w:val="1"/>
      <w:numFmt w:val="bullet"/>
      <w:lvlText w:val="•"/>
      <w:lvlJc w:val="left"/>
      <w:pPr>
        <w:ind w:left="2725" w:hanging="361"/>
      </w:pPr>
    </w:lvl>
    <w:lvl w:ilvl="4" w:tplc="4FAC0504">
      <w:start w:val="1"/>
      <w:numFmt w:val="bullet"/>
      <w:lvlText w:val="•"/>
      <w:lvlJc w:val="left"/>
      <w:pPr>
        <w:ind w:left="3360" w:hanging="361"/>
      </w:pPr>
    </w:lvl>
    <w:lvl w:ilvl="5" w:tplc="D2D84F8C">
      <w:start w:val="1"/>
      <w:numFmt w:val="bullet"/>
      <w:lvlText w:val="•"/>
      <w:lvlJc w:val="left"/>
      <w:pPr>
        <w:ind w:left="3995" w:hanging="361"/>
      </w:pPr>
    </w:lvl>
    <w:lvl w:ilvl="6" w:tplc="412210EE">
      <w:start w:val="1"/>
      <w:numFmt w:val="bullet"/>
      <w:lvlText w:val="•"/>
      <w:lvlJc w:val="left"/>
      <w:pPr>
        <w:ind w:left="4630" w:hanging="361"/>
      </w:pPr>
    </w:lvl>
    <w:lvl w:ilvl="7" w:tplc="C78CBECA">
      <w:start w:val="1"/>
      <w:numFmt w:val="bullet"/>
      <w:lvlText w:val="•"/>
      <w:lvlJc w:val="left"/>
      <w:pPr>
        <w:ind w:left="5265" w:hanging="361"/>
      </w:pPr>
    </w:lvl>
    <w:lvl w:ilvl="8" w:tplc="064CF4AC">
      <w:start w:val="1"/>
      <w:numFmt w:val="bullet"/>
      <w:lvlText w:val="•"/>
      <w:lvlJc w:val="left"/>
      <w:pPr>
        <w:ind w:left="5900" w:hanging="361"/>
      </w:pPr>
    </w:lvl>
  </w:abstractNum>
  <w:abstractNum w:abstractNumId="6" w15:restartNumberingAfterBreak="0">
    <w:nsid w:val="26246D6E"/>
    <w:multiLevelType w:val="hybridMultilevel"/>
    <w:tmpl w:val="A8BCA9D0"/>
    <w:lvl w:ilvl="0" w:tplc="247AC054">
      <w:start w:val="1"/>
      <w:numFmt w:val="bullet"/>
      <w:lvlText w:val=""/>
      <w:lvlJc w:val="left"/>
      <w:pPr>
        <w:ind w:left="823" w:hanging="361"/>
      </w:pPr>
      <w:rPr>
        <w:rFonts w:ascii="Symbol" w:eastAsia="Symbol" w:hAnsi="Symbol" w:cs="Symbol" w:hint="default"/>
        <w:w w:val="100"/>
        <w:sz w:val="22"/>
        <w:szCs w:val="22"/>
      </w:rPr>
    </w:lvl>
    <w:lvl w:ilvl="1" w:tplc="FC1A39CC">
      <w:start w:val="1"/>
      <w:numFmt w:val="bullet"/>
      <w:lvlText w:val="•"/>
      <w:lvlJc w:val="left"/>
      <w:pPr>
        <w:ind w:left="1455" w:hanging="361"/>
      </w:pPr>
    </w:lvl>
    <w:lvl w:ilvl="2" w:tplc="B6569312">
      <w:start w:val="1"/>
      <w:numFmt w:val="bullet"/>
      <w:lvlText w:val="•"/>
      <w:lvlJc w:val="left"/>
      <w:pPr>
        <w:ind w:left="2090" w:hanging="361"/>
      </w:pPr>
    </w:lvl>
    <w:lvl w:ilvl="3" w:tplc="A1D882EC">
      <w:start w:val="1"/>
      <w:numFmt w:val="bullet"/>
      <w:lvlText w:val="•"/>
      <w:lvlJc w:val="left"/>
      <w:pPr>
        <w:ind w:left="2725" w:hanging="361"/>
      </w:pPr>
    </w:lvl>
    <w:lvl w:ilvl="4" w:tplc="1220D754">
      <w:start w:val="1"/>
      <w:numFmt w:val="bullet"/>
      <w:lvlText w:val="•"/>
      <w:lvlJc w:val="left"/>
      <w:pPr>
        <w:ind w:left="3360" w:hanging="361"/>
      </w:pPr>
    </w:lvl>
    <w:lvl w:ilvl="5" w:tplc="59B26E9C">
      <w:start w:val="1"/>
      <w:numFmt w:val="bullet"/>
      <w:lvlText w:val="•"/>
      <w:lvlJc w:val="left"/>
      <w:pPr>
        <w:ind w:left="3995" w:hanging="361"/>
      </w:pPr>
    </w:lvl>
    <w:lvl w:ilvl="6" w:tplc="BE507390">
      <w:start w:val="1"/>
      <w:numFmt w:val="bullet"/>
      <w:lvlText w:val="•"/>
      <w:lvlJc w:val="left"/>
      <w:pPr>
        <w:ind w:left="4630" w:hanging="361"/>
      </w:pPr>
    </w:lvl>
    <w:lvl w:ilvl="7" w:tplc="E8B29122">
      <w:start w:val="1"/>
      <w:numFmt w:val="bullet"/>
      <w:lvlText w:val="•"/>
      <w:lvlJc w:val="left"/>
      <w:pPr>
        <w:ind w:left="5265" w:hanging="361"/>
      </w:pPr>
    </w:lvl>
    <w:lvl w:ilvl="8" w:tplc="2AA8F856">
      <w:start w:val="1"/>
      <w:numFmt w:val="bullet"/>
      <w:lvlText w:val="•"/>
      <w:lvlJc w:val="left"/>
      <w:pPr>
        <w:ind w:left="5900" w:hanging="361"/>
      </w:pPr>
    </w:lvl>
  </w:abstractNum>
  <w:abstractNum w:abstractNumId="7" w15:restartNumberingAfterBreak="0">
    <w:nsid w:val="27D55DD5"/>
    <w:multiLevelType w:val="hybridMultilevel"/>
    <w:tmpl w:val="EF58B8AE"/>
    <w:lvl w:ilvl="0" w:tplc="8DBE22EC">
      <w:start w:val="1"/>
      <w:numFmt w:val="bullet"/>
      <w:lvlText w:val=""/>
      <w:lvlJc w:val="left"/>
      <w:pPr>
        <w:ind w:left="823" w:hanging="361"/>
      </w:pPr>
      <w:rPr>
        <w:rFonts w:ascii="Symbol" w:eastAsia="Symbol" w:hAnsi="Symbol" w:cs="Symbol" w:hint="default"/>
        <w:w w:val="100"/>
        <w:sz w:val="22"/>
        <w:szCs w:val="22"/>
      </w:rPr>
    </w:lvl>
    <w:lvl w:ilvl="1" w:tplc="23A01BF0">
      <w:start w:val="1"/>
      <w:numFmt w:val="bullet"/>
      <w:lvlText w:val="•"/>
      <w:lvlJc w:val="left"/>
      <w:pPr>
        <w:ind w:left="1455" w:hanging="361"/>
      </w:pPr>
    </w:lvl>
    <w:lvl w:ilvl="2" w:tplc="0B94A456">
      <w:start w:val="1"/>
      <w:numFmt w:val="bullet"/>
      <w:lvlText w:val="•"/>
      <w:lvlJc w:val="left"/>
      <w:pPr>
        <w:ind w:left="2090" w:hanging="361"/>
      </w:pPr>
    </w:lvl>
    <w:lvl w:ilvl="3" w:tplc="163A34C6">
      <w:start w:val="1"/>
      <w:numFmt w:val="bullet"/>
      <w:lvlText w:val="•"/>
      <w:lvlJc w:val="left"/>
      <w:pPr>
        <w:ind w:left="2725" w:hanging="361"/>
      </w:pPr>
    </w:lvl>
    <w:lvl w:ilvl="4" w:tplc="1944C49C">
      <w:start w:val="1"/>
      <w:numFmt w:val="bullet"/>
      <w:lvlText w:val="•"/>
      <w:lvlJc w:val="left"/>
      <w:pPr>
        <w:ind w:left="3360" w:hanging="361"/>
      </w:pPr>
    </w:lvl>
    <w:lvl w:ilvl="5" w:tplc="4ECA2EE6">
      <w:start w:val="1"/>
      <w:numFmt w:val="bullet"/>
      <w:lvlText w:val="•"/>
      <w:lvlJc w:val="left"/>
      <w:pPr>
        <w:ind w:left="3995" w:hanging="361"/>
      </w:pPr>
    </w:lvl>
    <w:lvl w:ilvl="6" w:tplc="A8206770">
      <w:start w:val="1"/>
      <w:numFmt w:val="bullet"/>
      <w:lvlText w:val="•"/>
      <w:lvlJc w:val="left"/>
      <w:pPr>
        <w:ind w:left="4630" w:hanging="361"/>
      </w:pPr>
    </w:lvl>
    <w:lvl w:ilvl="7" w:tplc="AD6EF6A4">
      <w:start w:val="1"/>
      <w:numFmt w:val="bullet"/>
      <w:lvlText w:val="•"/>
      <w:lvlJc w:val="left"/>
      <w:pPr>
        <w:ind w:left="5265" w:hanging="361"/>
      </w:pPr>
    </w:lvl>
    <w:lvl w:ilvl="8" w:tplc="898402D8">
      <w:start w:val="1"/>
      <w:numFmt w:val="bullet"/>
      <w:lvlText w:val="•"/>
      <w:lvlJc w:val="left"/>
      <w:pPr>
        <w:ind w:left="5900" w:hanging="361"/>
      </w:p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06C"/>
    <w:multiLevelType w:val="hybridMultilevel"/>
    <w:tmpl w:val="A43657FC"/>
    <w:lvl w:ilvl="0" w:tplc="F54886DE">
      <w:start w:val="1"/>
      <w:numFmt w:val="bullet"/>
      <w:lvlText w:val=""/>
      <w:lvlJc w:val="left"/>
      <w:pPr>
        <w:ind w:left="823" w:hanging="361"/>
      </w:pPr>
      <w:rPr>
        <w:rFonts w:ascii="Symbol" w:eastAsia="Symbol" w:hAnsi="Symbol" w:cs="Symbol" w:hint="default"/>
        <w:w w:val="100"/>
        <w:sz w:val="22"/>
        <w:szCs w:val="22"/>
      </w:rPr>
    </w:lvl>
    <w:lvl w:ilvl="1" w:tplc="80ACD5D4">
      <w:start w:val="1"/>
      <w:numFmt w:val="bullet"/>
      <w:lvlText w:val="•"/>
      <w:lvlJc w:val="left"/>
      <w:pPr>
        <w:ind w:left="1455" w:hanging="361"/>
      </w:pPr>
    </w:lvl>
    <w:lvl w:ilvl="2" w:tplc="BC50CE20">
      <w:start w:val="1"/>
      <w:numFmt w:val="bullet"/>
      <w:lvlText w:val="•"/>
      <w:lvlJc w:val="left"/>
      <w:pPr>
        <w:ind w:left="2090" w:hanging="361"/>
      </w:pPr>
    </w:lvl>
    <w:lvl w:ilvl="3" w:tplc="43A0C4AA">
      <w:start w:val="1"/>
      <w:numFmt w:val="bullet"/>
      <w:lvlText w:val="•"/>
      <w:lvlJc w:val="left"/>
      <w:pPr>
        <w:ind w:left="2725" w:hanging="361"/>
      </w:pPr>
    </w:lvl>
    <w:lvl w:ilvl="4" w:tplc="4E103E5E">
      <w:start w:val="1"/>
      <w:numFmt w:val="bullet"/>
      <w:lvlText w:val="•"/>
      <w:lvlJc w:val="left"/>
      <w:pPr>
        <w:ind w:left="3360" w:hanging="361"/>
      </w:pPr>
    </w:lvl>
    <w:lvl w:ilvl="5" w:tplc="EC26FF32">
      <w:start w:val="1"/>
      <w:numFmt w:val="bullet"/>
      <w:lvlText w:val="•"/>
      <w:lvlJc w:val="left"/>
      <w:pPr>
        <w:ind w:left="3995" w:hanging="361"/>
      </w:pPr>
    </w:lvl>
    <w:lvl w:ilvl="6" w:tplc="B7E6A9D8">
      <w:start w:val="1"/>
      <w:numFmt w:val="bullet"/>
      <w:lvlText w:val="•"/>
      <w:lvlJc w:val="left"/>
      <w:pPr>
        <w:ind w:left="4630" w:hanging="361"/>
      </w:pPr>
    </w:lvl>
    <w:lvl w:ilvl="7" w:tplc="3C62DBFE">
      <w:start w:val="1"/>
      <w:numFmt w:val="bullet"/>
      <w:lvlText w:val="•"/>
      <w:lvlJc w:val="left"/>
      <w:pPr>
        <w:ind w:left="5265" w:hanging="361"/>
      </w:pPr>
    </w:lvl>
    <w:lvl w:ilvl="8" w:tplc="27D09BAC">
      <w:start w:val="1"/>
      <w:numFmt w:val="bullet"/>
      <w:lvlText w:val="•"/>
      <w:lvlJc w:val="left"/>
      <w:pPr>
        <w:ind w:left="5900" w:hanging="361"/>
      </w:pPr>
    </w:lvl>
  </w:abstractNum>
  <w:abstractNum w:abstractNumId="10" w15:restartNumberingAfterBreak="0">
    <w:nsid w:val="2C75459B"/>
    <w:multiLevelType w:val="hybridMultilevel"/>
    <w:tmpl w:val="0736E26E"/>
    <w:lvl w:ilvl="0" w:tplc="2B6062AC">
      <w:start w:val="1"/>
      <w:numFmt w:val="bullet"/>
      <w:lvlText w:val=""/>
      <w:lvlJc w:val="left"/>
      <w:pPr>
        <w:ind w:left="823" w:hanging="361"/>
      </w:pPr>
      <w:rPr>
        <w:rFonts w:ascii="Symbol" w:eastAsia="Symbol" w:hAnsi="Symbol" w:cs="Symbol" w:hint="default"/>
        <w:w w:val="100"/>
        <w:sz w:val="22"/>
        <w:szCs w:val="22"/>
      </w:rPr>
    </w:lvl>
    <w:lvl w:ilvl="1" w:tplc="C742C166">
      <w:start w:val="1"/>
      <w:numFmt w:val="bullet"/>
      <w:lvlText w:val="•"/>
      <w:lvlJc w:val="left"/>
      <w:pPr>
        <w:ind w:left="1455" w:hanging="361"/>
      </w:pPr>
    </w:lvl>
    <w:lvl w:ilvl="2" w:tplc="0C2C7748">
      <w:start w:val="1"/>
      <w:numFmt w:val="bullet"/>
      <w:lvlText w:val="•"/>
      <w:lvlJc w:val="left"/>
      <w:pPr>
        <w:ind w:left="2090" w:hanging="361"/>
      </w:pPr>
    </w:lvl>
    <w:lvl w:ilvl="3" w:tplc="95D0BD6C">
      <w:start w:val="1"/>
      <w:numFmt w:val="bullet"/>
      <w:lvlText w:val="•"/>
      <w:lvlJc w:val="left"/>
      <w:pPr>
        <w:ind w:left="2725" w:hanging="361"/>
      </w:pPr>
    </w:lvl>
    <w:lvl w:ilvl="4" w:tplc="8D3E09F6">
      <w:start w:val="1"/>
      <w:numFmt w:val="bullet"/>
      <w:lvlText w:val="•"/>
      <w:lvlJc w:val="left"/>
      <w:pPr>
        <w:ind w:left="3360" w:hanging="361"/>
      </w:pPr>
    </w:lvl>
    <w:lvl w:ilvl="5" w:tplc="9AA65260">
      <w:start w:val="1"/>
      <w:numFmt w:val="bullet"/>
      <w:lvlText w:val="•"/>
      <w:lvlJc w:val="left"/>
      <w:pPr>
        <w:ind w:left="3995" w:hanging="361"/>
      </w:pPr>
    </w:lvl>
    <w:lvl w:ilvl="6" w:tplc="A95CC8B2">
      <w:start w:val="1"/>
      <w:numFmt w:val="bullet"/>
      <w:lvlText w:val="•"/>
      <w:lvlJc w:val="left"/>
      <w:pPr>
        <w:ind w:left="4630" w:hanging="361"/>
      </w:pPr>
    </w:lvl>
    <w:lvl w:ilvl="7" w:tplc="FD44A248">
      <w:start w:val="1"/>
      <w:numFmt w:val="bullet"/>
      <w:lvlText w:val="•"/>
      <w:lvlJc w:val="left"/>
      <w:pPr>
        <w:ind w:left="5265" w:hanging="361"/>
      </w:pPr>
    </w:lvl>
    <w:lvl w:ilvl="8" w:tplc="22C4FAC4">
      <w:start w:val="1"/>
      <w:numFmt w:val="bullet"/>
      <w:lvlText w:val="•"/>
      <w:lvlJc w:val="left"/>
      <w:pPr>
        <w:ind w:left="5900" w:hanging="361"/>
      </w:pPr>
    </w:lvl>
  </w:abstractNum>
  <w:abstractNum w:abstractNumId="11" w15:restartNumberingAfterBreak="0">
    <w:nsid w:val="2C951302"/>
    <w:multiLevelType w:val="hybridMultilevel"/>
    <w:tmpl w:val="CDC6AA08"/>
    <w:lvl w:ilvl="0" w:tplc="93EA2048">
      <w:start w:val="1"/>
      <w:numFmt w:val="bullet"/>
      <w:lvlText w:val=""/>
      <w:lvlJc w:val="left"/>
      <w:pPr>
        <w:ind w:left="823" w:hanging="361"/>
      </w:pPr>
      <w:rPr>
        <w:rFonts w:ascii="Symbol" w:eastAsia="Symbol" w:hAnsi="Symbol" w:cs="Symbol" w:hint="default"/>
        <w:w w:val="100"/>
        <w:sz w:val="22"/>
        <w:szCs w:val="22"/>
      </w:rPr>
    </w:lvl>
    <w:lvl w:ilvl="1" w:tplc="C6F2CB82">
      <w:start w:val="1"/>
      <w:numFmt w:val="bullet"/>
      <w:lvlText w:val="•"/>
      <w:lvlJc w:val="left"/>
      <w:pPr>
        <w:ind w:left="1455" w:hanging="361"/>
      </w:pPr>
    </w:lvl>
    <w:lvl w:ilvl="2" w:tplc="C65077B6">
      <w:start w:val="1"/>
      <w:numFmt w:val="bullet"/>
      <w:lvlText w:val="•"/>
      <w:lvlJc w:val="left"/>
      <w:pPr>
        <w:ind w:left="2090" w:hanging="361"/>
      </w:pPr>
    </w:lvl>
    <w:lvl w:ilvl="3" w:tplc="02E66E1E">
      <w:start w:val="1"/>
      <w:numFmt w:val="bullet"/>
      <w:lvlText w:val="•"/>
      <w:lvlJc w:val="left"/>
      <w:pPr>
        <w:ind w:left="2725" w:hanging="361"/>
      </w:pPr>
    </w:lvl>
    <w:lvl w:ilvl="4" w:tplc="015EE474">
      <w:start w:val="1"/>
      <w:numFmt w:val="bullet"/>
      <w:lvlText w:val="•"/>
      <w:lvlJc w:val="left"/>
      <w:pPr>
        <w:ind w:left="3360" w:hanging="361"/>
      </w:pPr>
    </w:lvl>
    <w:lvl w:ilvl="5" w:tplc="E4E0094E">
      <w:start w:val="1"/>
      <w:numFmt w:val="bullet"/>
      <w:lvlText w:val="•"/>
      <w:lvlJc w:val="left"/>
      <w:pPr>
        <w:ind w:left="3995" w:hanging="361"/>
      </w:pPr>
    </w:lvl>
    <w:lvl w:ilvl="6" w:tplc="45C62AEC">
      <w:start w:val="1"/>
      <w:numFmt w:val="bullet"/>
      <w:lvlText w:val="•"/>
      <w:lvlJc w:val="left"/>
      <w:pPr>
        <w:ind w:left="4630" w:hanging="361"/>
      </w:pPr>
    </w:lvl>
    <w:lvl w:ilvl="7" w:tplc="EAF4280A">
      <w:start w:val="1"/>
      <w:numFmt w:val="bullet"/>
      <w:lvlText w:val="•"/>
      <w:lvlJc w:val="left"/>
      <w:pPr>
        <w:ind w:left="5265" w:hanging="361"/>
      </w:pPr>
    </w:lvl>
    <w:lvl w:ilvl="8" w:tplc="92680726">
      <w:start w:val="1"/>
      <w:numFmt w:val="bullet"/>
      <w:lvlText w:val="•"/>
      <w:lvlJc w:val="left"/>
      <w:pPr>
        <w:ind w:left="5900" w:hanging="361"/>
      </w:pPr>
    </w:lvl>
  </w:abstractNum>
  <w:abstractNum w:abstractNumId="12" w15:restartNumberingAfterBreak="0">
    <w:nsid w:val="2EB46AAC"/>
    <w:multiLevelType w:val="hybridMultilevel"/>
    <w:tmpl w:val="3AB45A5E"/>
    <w:lvl w:ilvl="0" w:tplc="359ADB7C">
      <w:start w:val="1"/>
      <w:numFmt w:val="bullet"/>
      <w:lvlText w:val=""/>
      <w:lvlJc w:val="left"/>
      <w:pPr>
        <w:ind w:left="823" w:hanging="361"/>
      </w:pPr>
      <w:rPr>
        <w:rFonts w:ascii="Symbol" w:eastAsia="Symbol" w:hAnsi="Symbol" w:cs="Symbol" w:hint="default"/>
        <w:w w:val="100"/>
        <w:sz w:val="22"/>
        <w:szCs w:val="22"/>
      </w:rPr>
    </w:lvl>
    <w:lvl w:ilvl="1" w:tplc="A6FA4A74">
      <w:start w:val="1"/>
      <w:numFmt w:val="bullet"/>
      <w:lvlText w:val="•"/>
      <w:lvlJc w:val="left"/>
      <w:pPr>
        <w:ind w:left="1455" w:hanging="361"/>
      </w:pPr>
    </w:lvl>
    <w:lvl w:ilvl="2" w:tplc="C7C8C56A">
      <w:start w:val="1"/>
      <w:numFmt w:val="bullet"/>
      <w:lvlText w:val="•"/>
      <w:lvlJc w:val="left"/>
      <w:pPr>
        <w:ind w:left="2090" w:hanging="361"/>
      </w:pPr>
    </w:lvl>
    <w:lvl w:ilvl="3" w:tplc="E5A0BF20">
      <w:start w:val="1"/>
      <w:numFmt w:val="bullet"/>
      <w:lvlText w:val="•"/>
      <w:lvlJc w:val="left"/>
      <w:pPr>
        <w:ind w:left="2725" w:hanging="361"/>
      </w:pPr>
    </w:lvl>
    <w:lvl w:ilvl="4" w:tplc="DA0EF32E">
      <w:start w:val="1"/>
      <w:numFmt w:val="bullet"/>
      <w:lvlText w:val="•"/>
      <w:lvlJc w:val="left"/>
      <w:pPr>
        <w:ind w:left="3360" w:hanging="361"/>
      </w:pPr>
    </w:lvl>
    <w:lvl w:ilvl="5" w:tplc="EBF4B62A">
      <w:start w:val="1"/>
      <w:numFmt w:val="bullet"/>
      <w:lvlText w:val="•"/>
      <w:lvlJc w:val="left"/>
      <w:pPr>
        <w:ind w:left="3995" w:hanging="361"/>
      </w:pPr>
    </w:lvl>
    <w:lvl w:ilvl="6" w:tplc="DDE2CCFC">
      <w:start w:val="1"/>
      <w:numFmt w:val="bullet"/>
      <w:lvlText w:val="•"/>
      <w:lvlJc w:val="left"/>
      <w:pPr>
        <w:ind w:left="4630" w:hanging="361"/>
      </w:pPr>
    </w:lvl>
    <w:lvl w:ilvl="7" w:tplc="857A03AE">
      <w:start w:val="1"/>
      <w:numFmt w:val="bullet"/>
      <w:lvlText w:val="•"/>
      <w:lvlJc w:val="left"/>
      <w:pPr>
        <w:ind w:left="5265" w:hanging="361"/>
      </w:pPr>
    </w:lvl>
    <w:lvl w:ilvl="8" w:tplc="9CF02182">
      <w:start w:val="1"/>
      <w:numFmt w:val="bullet"/>
      <w:lvlText w:val="•"/>
      <w:lvlJc w:val="left"/>
      <w:pPr>
        <w:ind w:left="5900" w:hanging="361"/>
      </w:p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B68B4"/>
    <w:multiLevelType w:val="hybridMultilevel"/>
    <w:tmpl w:val="333CCAF6"/>
    <w:lvl w:ilvl="0" w:tplc="C714C3EA">
      <w:start w:val="1"/>
      <w:numFmt w:val="bullet"/>
      <w:lvlText w:val=""/>
      <w:lvlJc w:val="left"/>
      <w:pPr>
        <w:ind w:left="823" w:hanging="361"/>
      </w:pPr>
      <w:rPr>
        <w:rFonts w:ascii="Symbol" w:eastAsia="Symbol" w:hAnsi="Symbol" w:cs="Symbol" w:hint="default"/>
        <w:w w:val="100"/>
        <w:sz w:val="22"/>
        <w:szCs w:val="22"/>
      </w:rPr>
    </w:lvl>
    <w:lvl w:ilvl="1" w:tplc="A2261CF8">
      <w:start w:val="1"/>
      <w:numFmt w:val="bullet"/>
      <w:lvlText w:val="•"/>
      <w:lvlJc w:val="left"/>
      <w:pPr>
        <w:ind w:left="1455" w:hanging="361"/>
      </w:pPr>
    </w:lvl>
    <w:lvl w:ilvl="2" w:tplc="BD7A9E8A">
      <w:start w:val="1"/>
      <w:numFmt w:val="bullet"/>
      <w:lvlText w:val="•"/>
      <w:lvlJc w:val="left"/>
      <w:pPr>
        <w:ind w:left="2090" w:hanging="361"/>
      </w:pPr>
    </w:lvl>
    <w:lvl w:ilvl="3" w:tplc="A8927E46">
      <w:start w:val="1"/>
      <w:numFmt w:val="bullet"/>
      <w:lvlText w:val="•"/>
      <w:lvlJc w:val="left"/>
      <w:pPr>
        <w:ind w:left="2725" w:hanging="361"/>
      </w:pPr>
    </w:lvl>
    <w:lvl w:ilvl="4" w:tplc="AF90934C">
      <w:start w:val="1"/>
      <w:numFmt w:val="bullet"/>
      <w:lvlText w:val="•"/>
      <w:lvlJc w:val="left"/>
      <w:pPr>
        <w:ind w:left="3360" w:hanging="361"/>
      </w:pPr>
    </w:lvl>
    <w:lvl w:ilvl="5" w:tplc="3D7AD216">
      <w:start w:val="1"/>
      <w:numFmt w:val="bullet"/>
      <w:lvlText w:val="•"/>
      <w:lvlJc w:val="left"/>
      <w:pPr>
        <w:ind w:left="3995" w:hanging="361"/>
      </w:pPr>
    </w:lvl>
    <w:lvl w:ilvl="6" w:tplc="17C66362">
      <w:start w:val="1"/>
      <w:numFmt w:val="bullet"/>
      <w:lvlText w:val="•"/>
      <w:lvlJc w:val="left"/>
      <w:pPr>
        <w:ind w:left="4630" w:hanging="361"/>
      </w:pPr>
    </w:lvl>
    <w:lvl w:ilvl="7" w:tplc="2264E36E">
      <w:start w:val="1"/>
      <w:numFmt w:val="bullet"/>
      <w:lvlText w:val="•"/>
      <w:lvlJc w:val="left"/>
      <w:pPr>
        <w:ind w:left="5265" w:hanging="361"/>
      </w:pPr>
    </w:lvl>
    <w:lvl w:ilvl="8" w:tplc="94A63AF8">
      <w:start w:val="1"/>
      <w:numFmt w:val="bullet"/>
      <w:lvlText w:val="•"/>
      <w:lvlJc w:val="left"/>
      <w:pPr>
        <w:ind w:left="5900" w:hanging="361"/>
      </w:pPr>
    </w:lvl>
  </w:abstractNum>
  <w:abstractNum w:abstractNumId="15" w15:restartNumberingAfterBreak="0">
    <w:nsid w:val="3457206D"/>
    <w:multiLevelType w:val="hybridMultilevel"/>
    <w:tmpl w:val="80800E02"/>
    <w:lvl w:ilvl="0" w:tplc="9EC457AC">
      <w:start w:val="1"/>
      <w:numFmt w:val="bullet"/>
      <w:lvlText w:val=""/>
      <w:lvlJc w:val="left"/>
      <w:pPr>
        <w:ind w:left="823" w:hanging="361"/>
      </w:pPr>
      <w:rPr>
        <w:rFonts w:ascii="Symbol" w:eastAsia="Symbol" w:hAnsi="Symbol" w:cs="Symbol" w:hint="default"/>
        <w:w w:val="100"/>
        <w:sz w:val="22"/>
        <w:szCs w:val="22"/>
      </w:rPr>
    </w:lvl>
    <w:lvl w:ilvl="1" w:tplc="DCE4DBB4">
      <w:start w:val="1"/>
      <w:numFmt w:val="bullet"/>
      <w:lvlText w:val="•"/>
      <w:lvlJc w:val="left"/>
      <w:pPr>
        <w:ind w:left="1455" w:hanging="361"/>
      </w:pPr>
    </w:lvl>
    <w:lvl w:ilvl="2" w:tplc="0908CA88">
      <w:start w:val="1"/>
      <w:numFmt w:val="bullet"/>
      <w:lvlText w:val="•"/>
      <w:lvlJc w:val="left"/>
      <w:pPr>
        <w:ind w:left="2090" w:hanging="361"/>
      </w:pPr>
    </w:lvl>
    <w:lvl w:ilvl="3" w:tplc="7FC403C6">
      <w:start w:val="1"/>
      <w:numFmt w:val="bullet"/>
      <w:lvlText w:val="•"/>
      <w:lvlJc w:val="left"/>
      <w:pPr>
        <w:ind w:left="2725" w:hanging="361"/>
      </w:pPr>
    </w:lvl>
    <w:lvl w:ilvl="4" w:tplc="10DC34A6">
      <w:start w:val="1"/>
      <w:numFmt w:val="bullet"/>
      <w:lvlText w:val="•"/>
      <w:lvlJc w:val="left"/>
      <w:pPr>
        <w:ind w:left="3360" w:hanging="361"/>
      </w:pPr>
    </w:lvl>
    <w:lvl w:ilvl="5" w:tplc="1EB8C052">
      <w:start w:val="1"/>
      <w:numFmt w:val="bullet"/>
      <w:lvlText w:val="•"/>
      <w:lvlJc w:val="left"/>
      <w:pPr>
        <w:ind w:left="3995" w:hanging="361"/>
      </w:pPr>
    </w:lvl>
    <w:lvl w:ilvl="6" w:tplc="9AE600A8">
      <w:start w:val="1"/>
      <w:numFmt w:val="bullet"/>
      <w:lvlText w:val="•"/>
      <w:lvlJc w:val="left"/>
      <w:pPr>
        <w:ind w:left="4630" w:hanging="361"/>
      </w:pPr>
    </w:lvl>
    <w:lvl w:ilvl="7" w:tplc="AFC46FBA">
      <w:start w:val="1"/>
      <w:numFmt w:val="bullet"/>
      <w:lvlText w:val="•"/>
      <w:lvlJc w:val="left"/>
      <w:pPr>
        <w:ind w:left="5265" w:hanging="361"/>
      </w:pPr>
    </w:lvl>
    <w:lvl w:ilvl="8" w:tplc="CFB4B334">
      <w:start w:val="1"/>
      <w:numFmt w:val="bullet"/>
      <w:lvlText w:val="•"/>
      <w:lvlJc w:val="left"/>
      <w:pPr>
        <w:ind w:left="5900" w:hanging="361"/>
      </w:pPr>
    </w:lvl>
  </w:abstractNum>
  <w:abstractNum w:abstractNumId="16"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D412B"/>
    <w:multiLevelType w:val="hybridMultilevel"/>
    <w:tmpl w:val="9DA406CE"/>
    <w:lvl w:ilvl="0" w:tplc="7A8A67D0">
      <w:start w:val="1"/>
      <w:numFmt w:val="bullet"/>
      <w:lvlText w:val=""/>
      <w:lvlJc w:val="left"/>
      <w:pPr>
        <w:ind w:left="823" w:hanging="361"/>
      </w:pPr>
      <w:rPr>
        <w:rFonts w:ascii="Symbol" w:eastAsia="Symbol" w:hAnsi="Symbol" w:cs="Symbol" w:hint="default"/>
        <w:w w:val="100"/>
        <w:sz w:val="22"/>
        <w:szCs w:val="22"/>
      </w:rPr>
    </w:lvl>
    <w:lvl w:ilvl="1" w:tplc="0D04CB98">
      <w:start w:val="1"/>
      <w:numFmt w:val="bullet"/>
      <w:lvlText w:val="•"/>
      <w:lvlJc w:val="left"/>
      <w:pPr>
        <w:ind w:left="1455" w:hanging="361"/>
      </w:pPr>
    </w:lvl>
    <w:lvl w:ilvl="2" w:tplc="0F465504">
      <w:start w:val="1"/>
      <w:numFmt w:val="bullet"/>
      <w:lvlText w:val="•"/>
      <w:lvlJc w:val="left"/>
      <w:pPr>
        <w:ind w:left="2090" w:hanging="361"/>
      </w:pPr>
    </w:lvl>
    <w:lvl w:ilvl="3" w:tplc="E62A647E">
      <w:start w:val="1"/>
      <w:numFmt w:val="bullet"/>
      <w:lvlText w:val="•"/>
      <w:lvlJc w:val="left"/>
      <w:pPr>
        <w:ind w:left="2725" w:hanging="361"/>
      </w:pPr>
    </w:lvl>
    <w:lvl w:ilvl="4" w:tplc="8BEEA072">
      <w:start w:val="1"/>
      <w:numFmt w:val="bullet"/>
      <w:lvlText w:val="•"/>
      <w:lvlJc w:val="left"/>
      <w:pPr>
        <w:ind w:left="3360" w:hanging="361"/>
      </w:pPr>
    </w:lvl>
    <w:lvl w:ilvl="5" w:tplc="9CF4BE46">
      <w:start w:val="1"/>
      <w:numFmt w:val="bullet"/>
      <w:lvlText w:val="•"/>
      <w:lvlJc w:val="left"/>
      <w:pPr>
        <w:ind w:left="3995" w:hanging="361"/>
      </w:pPr>
    </w:lvl>
    <w:lvl w:ilvl="6" w:tplc="F8129306">
      <w:start w:val="1"/>
      <w:numFmt w:val="bullet"/>
      <w:lvlText w:val="•"/>
      <w:lvlJc w:val="left"/>
      <w:pPr>
        <w:ind w:left="4630" w:hanging="361"/>
      </w:pPr>
    </w:lvl>
    <w:lvl w:ilvl="7" w:tplc="F49CAB18">
      <w:start w:val="1"/>
      <w:numFmt w:val="bullet"/>
      <w:lvlText w:val="•"/>
      <w:lvlJc w:val="left"/>
      <w:pPr>
        <w:ind w:left="5265" w:hanging="361"/>
      </w:pPr>
    </w:lvl>
    <w:lvl w:ilvl="8" w:tplc="51662E5E">
      <w:start w:val="1"/>
      <w:numFmt w:val="bullet"/>
      <w:lvlText w:val="•"/>
      <w:lvlJc w:val="left"/>
      <w:pPr>
        <w:ind w:left="5900" w:hanging="361"/>
      </w:pPr>
    </w:lvl>
  </w:abstractNum>
  <w:abstractNum w:abstractNumId="18" w15:restartNumberingAfterBreak="0">
    <w:nsid w:val="40140EAA"/>
    <w:multiLevelType w:val="hybridMultilevel"/>
    <w:tmpl w:val="9BFA4616"/>
    <w:lvl w:ilvl="0" w:tplc="506C8E10">
      <w:start w:val="1"/>
      <w:numFmt w:val="bullet"/>
      <w:lvlText w:val=""/>
      <w:lvlJc w:val="left"/>
      <w:pPr>
        <w:ind w:left="823" w:hanging="361"/>
      </w:pPr>
      <w:rPr>
        <w:rFonts w:ascii="Symbol" w:eastAsia="Symbol" w:hAnsi="Symbol" w:cs="Symbol" w:hint="default"/>
        <w:w w:val="100"/>
        <w:sz w:val="22"/>
        <w:szCs w:val="22"/>
      </w:rPr>
    </w:lvl>
    <w:lvl w:ilvl="1" w:tplc="77AC7288">
      <w:start w:val="1"/>
      <w:numFmt w:val="bullet"/>
      <w:lvlText w:val="•"/>
      <w:lvlJc w:val="left"/>
      <w:pPr>
        <w:ind w:left="1455" w:hanging="361"/>
      </w:pPr>
    </w:lvl>
    <w:lvl w:ilvl="2" w:tplc="4E3230DC">
      <w:start w:val="1"/>
      <w:numFmt w:val="bullet"/>
      <w:lvlText w:val="•"/>
      <w:lvlJc w:val="left"/>
      <w:pPr>
        <w:ind w:left="2090" w:hanging="361"/>
      </w:pPr>
    </w:lvl>
    <w:lvl w:ilvl="3" w:tplc="B12C55CA">
      <w:start w:val="1"/>
      <w:numFmt w:val="bullet"/>
      <w:lvlText w:val="•"/>
      <w:lvlJc w:val="left"/>
      <w:pPr>
        <w:ind w:left="2725" w:hanging="361"/>
      </w:pPr>
    </w:lvl>
    <w:lvl w:ilvl="4" w:tplc="830C024C">
      <w:start w:val="1"/>
      <w:numFmt w:val="bullet"/>
      <w:lvlText w:val="•"/>
      <w:lvlJc w:val="left"/>
      <w:pPr>
        <w:ind w:left="3360" w:hanging="361"/>
      </w:pPr>
    </w:lvl>
    <w:lvl w:ilvl="5" w:tplc="5CA80B02">
      <w:start w:val="1"/>
      <w:numFmt w:val="bullet"/>
      <w:lvlText w:val="•"/>
      <w:lvlJc w:val="left"/>
      <w:pPr>
        <w:ind w:left="3995" w:hanging="361"/>
      </w:pPr>
    </w:lvl>
    <w:lvl w:ilvl="6" w:tplc="8B84AFD0">
      <w:start w:val="1"/>
      <w:numFmt w:val="bullet"/>
      <w:lvlText w:val="•"/>
      <w:lvlJc w:val="left"/>
      <w:pPr>
        <w:ind w:left="4630" w:hanging="361"/>
      </w:pPr>
    </w:lvl>
    <w:lvl w:ilvl="7" w:tplc="61EE3E3C">
      <w:start w:val="1"/>
      <w:numFmt w:val="bullet"/>
      <w:lvlText w:val="•"/>
      <w:lvlJc w:val="left"/>
      <w:pPr>
        <w:ind w:left="5265" w:hanging="361"/>
      </w:pPr>
    </w:lvl>
    <w:lvl w:ilvl="8" w:tplc="054228D8">
      <w:start w:val="1"/>
      <w:numFmt w:val="bullet"/>
      <w:lvlText w:val="•"/>
      <w:lvlJc w:val="left"/>
      <w:pPr>
        <w:ind w:left="5900" w:hanging="361"/>
      </w:pPr>
    </w:lvl>
  </w:abstractNum>
  <w:abstractNum w:abstractNumId="19" w15:restartNumberingAfterBreak="0">
    <w:nsid w:val="477A58EE"/>
    <w:multiLevelType w:val="hybridMultilevel"/>
    <w:tmpl w:val="F7C8505A"/>
    <w:lvl w:ilvl="0" w:tplc="FD264646">
      <w:start w:val="1"/>
      <w:numFmt w:val="bullet"/>
      <w:lvlText w:val=""/>
      <w:lvlJc w:val="left"/>
      <w:pPr>
        <w:ind w:left="823" w:hanging="361"/>
      </w:pPr>
      <w:rPr>
        <w:rFonts w:ascii="Symbol" w:eastAsia="Symbol" w:hAnsi="Symbol" w:cs="Symbol" w:hint="default"/>
        <w:w w:val="100"/>
        <w:sz w:val="22"/>
        <w:szCs w:val="22"/>
      </w:rPr>
    </w:lvl>
    <w:lvl w:ilvl="1" w:tplc="6F48BBAC">
      <w:start w:val="1"/>
      <w:numFmt w:val="bullet"/>
      <w:lvlText w:val="•"/>
      <w:lvlJc w:val="left"/>
      <w:pPr>
        <w:ind w:left="1455" w:hanging="361"/>
      </w:pPr>
    </w:lvl>
    <w:lvl w:ilvl="2" w:tplc="57A4BB56">
      <w:start w:val="1"/>
      <w:numFmt w:val="bullet"/>
      <w:lvlText w:val="•"/>
      <w:lvlJc w:val="left"/>
      <w:pPr>
        <w:ind w:left="2090" w:hanging="361"/>
      </w:pPr>
    </w:lvl>
    <w:lvl w:ilvl="3" w:tplc="75721C90">
      <w:start w:val="1"/>
      <w:numFmt w:val="bullet"/>
      <w:lvlText w:val="•"/>
      <w:lvlJc w:val="left"/>
      <w:pPr>
        <w:ind w:left="2725" w:hanging="361"/>
      </w:pPr>
    </w:lvl>
    <w:lvl w:ilvl="4" w:tplc="460222A4">
      <w:start w:val="1"/>
      <w:numFmt w:val="bullet"/>
      <w:lvlText w:val="•"/>
      <w:lvlJc w:val="left"/>
      <w:pPr>
        <w:ind w:left="3360" w:hanging="361"/>
      </w:pPr>
    </w:lvl>
    <w:lvl w:ilvl="5" w:tplc="4E06B2A6">
      <w:start w:val="1"/>
      <w:numFmt w:val="bullet"/>
      <w:lvlText w:val="•"/>
      <w:lvlJc w:val="left"/>
      <w:pPr>
        <w:ind w:left="3995" w:hanging="361"/>
      </w:pPr>
    </w:lvl>
    <w:lvl w:ilvl="6" w:tplc="3508C7D6">
      <w:start w:val="1"/>
      <w:numFmt w:val="bullet"/>
      <w:lvlText w:val="•"/>
      <w:lvlJc w:val="left"/>
      <w:pPr>
        <w:ind w:left="4630" w:hanging="361"/>
      </w:pPr>
    </w:lvl>
    <w:lvl w:ilvl="7" w:tplc="F552DAD4">
      <w:start w:val="1"/>
      <w:numFmt w:val="bullet"/>
      <w:lvlText w:val="•"/>
      <w:lvlJc w:val="left"/>
      <w:pPr>
        <w:ind w:left="5265" w:hanging="361"/>
      </w:pPr>
    </w:lvl>
    <w:lvl w:ilvl="8" w:tplc="86C4A808">
      <w:start w:val="1"/>
      <w:numFmt w:val="bullet"/>
      <w:lvlText w:val="•"/>
      <w:lvlJc w:val="left"/>
      <w:pPr>
        <w:ind w:left="5900" w:hanging="361"/>
      </w:pPr>
    </w:lvl>
  </w:abstractNum>
  <w:abstractNum w:abstractNumId="20" w15:restartNumberingAfterBreak="0">
    <w:nsid w:val="4834437C"/>
    <w:multiLevelType w:val="hybridMultilevel"/>
    <w:tmpl w:val="57085138"/>
    <w:lvl w:ilvl="0" w:tplc="6AE8E4FE">
      <w:start w:val="1"/>
      <w:numFmt w:val="bullet"/>
      <w:lvlText w:val=""/>
      <w:lvlJc w:val="left"/>
      <w:pPr>
        <w:ind w:left="823" w:hanging="361"/>
      </w:pPr>
      <w:rPr>
        <w:rFonts w:ascii="Symbol" w:eastAsia="Symbol" w:hAnsi="Symbol" w:cs="Symbol" w:hint="default"/>
        <w:w w:val="100"/>
        <w:sz w:val="22"/>
        <w:szCs w:val="22"/>
      </w:rPr>
    </w:lvl>
    <w:lvl w:ilvl="1" w:tplc="795C4CA8">
      <w:start w:val="1"/>
      <w:numFmt w:val="bullet"/>
      <w:lvlText w:val="•"/>
      <w:lvlJc w:val="left"/>
      <w:pPr>
        <w:ind w:left="1455" w:hanging="361"/>
      </w:pPr>
    </w:lvl>
    <w:lvl w:ilvl="2" w:tplc="1A4E8282">
      <w:start w:val="1"/>
      <w:numFmt w:val="bullet"/>
      <w:lvlText w:val="•"/>
      <w:lvlJc w:val="left"/>
      <w:pPr>
        <w:ind w:left="2090" w:hanging="361"/>
      </w:pPr>
    </w:lvl>
    <w:lvl w:ilvl="3" w:tplc="27241564">
      <w:start w:val="1"/>
      <w:numFmt w:val="bullet"/>
      <w:lvlText w:val="•"/>
      <w:lvlJc w:val="left"/>
      <w:pPr>
        <w:ind w:left="2725" w:hanging="361"/>
      </w:pPr>
    </w:lvl>
    <w:lvl w:ilvl="4" w:tplc="F8B0406C">
      <w:start w:val="1"/>
      <w:numFmt w:val="bullet"/>
      <w:lvlText w:val="•"/>
      <w:lvlJc w:val="left"/>
      <w:pPr>
        <w:ind w:left="3360" w:hanging="361"/>
      </w:pPr>
    </w:lvl>
    <w:lvl w:ilvl="5" w:tplc="D8FA8310">
      <w:start w:val="1"/>
      <w:numFmt w:val="bullet"/>
      <w:lvlText w:val="•"/>
      <w:lvlJc w:val="left"/>
      <w:pPr>
        <w:ind w:left="3995" w:hanging="361"/>
      </w:pPr>
    </w:lvl>
    <w:lvl w:ilvl="6" w:tplc="79308F6E">
      <w:start w:val="1"/>
      <w:numFmt w:val="bullet"/>
      <w:lvlText w:val="•"/>
      <w:lvlJc w:val="left"/>
      <w:pPr>
        <w:ind w:left="4630" w:hanging="361"/>
      </w:pPr>
    </w:lvl>
    <w:lvl w:ilvl="7" w:tplc="FC862DFE">
      <w:start w:val="1"/>
      <w:numFmt w:val="bullet"/>
      <w:lvlText w:val="•"/>
      <w:lvlJc w:val="left"/>
      <w:pPr>
        <w:ind w:left="5265" w:hanging="361"/>
      </w:pPr>
    </w:lvl>
    <w:lvl w:ilvl="8" w:tplc="E3246C86">
      <w:start w:val="1"/>
      <w:numFmt w:val="bullet"/>
      <w:lvlText w:val="•"/>
      <w:lvlJc w:val="left"/>
      <w:pPr>
        <w:ind w:left="5900" w:hanging="361"/>
      </w:pPr>
    </w:lvl>
  </w:abstractNum>
  <w:abstractNum w:abstractNumId="21" w15:restartNumberingAfterBreak="0">
    <w:nsid w:val="4AFF663F"/>
    <w:multiLevelType w:val="hybridMultilevel"/>
    <w:tmpl w:val="8ABEFF40"/>
    <w:lvl w:ilvl="0" w:tplc="D88C0848">
      <w:start w:val="1"/>
      <w:numFmt w:val="bullet"/>
      <w:lvlText w:val=""/>
      <w:lvlJc w:val="left"/>
      <w:pPr>
        <w:ind w:left="823" w:hanging="361"/>
      </w:pPr>
      <w:rPr>
        <w:rFonts w:ascii="Symbol" w:eastAsia="Symbol" w:hAnsi="Symbol" w:cs="Symbol" w:hint="default"/>
        <w:w w:val="100"/>
        <w:sz w:val="22"/>
        <w:szCs w:val="22"/>
      </w:rPr>
    </w:lvl>
    <w:lvl w:ilvl="1" w:tplc="215639A6">
      <w:start w:val="1"/>
      <w:numFmt w:val="bullet"/>
      <w:lvlText w:val="•"/>
      <w:lvlJc w:val="left"/>
      <w:pPr>
        <w:ind w:left="1455" w:hanging="361"/>
      </w:pPr>
    </w:lvl>
    <w:lvl w:ilvl="2" w:tplc="27380A76">
      <w:start w:val="1"/>
      <w:numFmt w:val="bullet"/>
      <w:lvlText w:val="•"/>
      <w:lvlJc w:val="left"/>
      <w:pPr>
        <w:ind w:left="2090" w:hanging="361"/>
      </w:pPr>
    </w:lvl>
    <w:lvl w:ilvl="3" w:tplc="A6ACB0C4">
      <w:start w:val="1"/>
      <w:numFmt w:val="bullet"/>
      <w:lvlText w:val="•"/>
      <w:lvlJc w:val="left"/>
      <w:pPr>
        <w:ind w:left="2725" w:hanging="361"/>
      </w:pPr>
    </w:lvl>
    <w:lvl w:ilvl="4" w:tplc="E34A5070">
      <w:start w:val="1"/>
      <w:numFmt w:val="bullet"/>
      <w:lvlText w:val="•"/>
      <w:lvlJc w:val="left"/>
      <w:pPr>
        <w:ind w:left="3360" w:hanging="361"/>
      </w:pPr>
    </w:lvl>
    <w:lvl w:ilvl="5" w:tplc="33964830">
      <w:start w:val="1"/>
      <w:numFmt w:val="bullet"/>
      <w:lvlText w:val="•"/>
      <w:lvlJc w:val="left"/>
      <w:pPr>
        <w:ind w:left="3995" w:hanging="361"/>
      </w:pPr>
    </w:lvl>
    <w:lvl w:ilvl="6" w:tplc="A6ACA6E6">
      <w:start w:val="1"/>
      <w:numFmt w:val="bullet"/>
      <w:lvlText w:val="•"/>
      <w:lvlJc w:val="left"/>
      <w:pPr>
        <w:ind w:left="4630" w:hanging="361"/>
      </w:pPr>
    </w:lvl>
    <w:lvl w:ilvl="7" w:tplc="511E7E6A">
      <w:start w:val="1"/>
      <w:numFmt w:val="bullet"/>
      <w:lvlText w:val="•"/>
      <w:lvlJc w:val="left"/>
      <w:pPr>
        <w:ind w:left="5265" w:hanging="361"/>
      </w:pPr>
    </w:lvl>
    <w:lvl w:ilvl="8" w:tplc="21704396">
      <w:start w:val="1"/>
      <w:numFmt w:val="bullet"/>
      <w:lvlText w:val="•"/>
      <w:lvlJc w:val="left"/>
      <w:pPr>
        <w:ind w:left="5900" w:hanging="361"/>
      </w:pPr>
    </w:lvl>
  </w:abstractNum>
  <w:abstractNum w:abstractNumId="22" w15:restartNumberingAfterBreak="0">
    <w:nsid w:val="4E462301"/>
    <w:multiLevelType w:val="hybridMultilevel"/>
    <w:tmpl w:val="22C0ACAC"/>
    <w:lvl w:ilvl="0" w:tplc="C91CB56A">
      <w:start w:val="1"/>
      <w:numFmt w:val="bullet"/>
      <w:lvlText w:val=""/>
      <w:lvlJc w:val="left"/>
      <w:pPr>
        <w:ind w:left="823" w:hanging="361"/>
      </w:pPr>
      <w:rPr>
        <w:rFonts w:ascii="Symbol" w:eastAsia="Symbol" w:hAnsi="Symbol" w:cs="Symbol" w:hint="default"/>
        <w:w w:val="100"/>
        <w:sz w:val="22"/>
        <w:szCs w:val="22"/>
      </w:rPr>
    </w:lvl>
    <w:lvl w:ilvl="1" w:tplc="457C39C4">
      <w:start w:val="1"/>
      <w:numFmt w:val="bullet"/>
      <w:lvlText w:val="•"/>
      <w:lvlJc w:val="left"/>
      <w:pPr>
        <w:ind w:left="1455" w:hanging="361"/>
      </w:pPr>
    </w:lvl>
    <w:lvl w:ilvl="2" w:tplc="9438A91A">
      <w:start w:val="1"/>
      <w:numFmt w:val="bullet"/>
      <w:lvlText w:val="•"/>
      <w:lvlJc w:val="left"/>
      <w:pPr>
        <w:ind w:left="2090" w:hanging="361"/>
      </w:pPr>
    </w:lvl>
    <w:lvl w:ilvl="3" w:tplc="D074A160">
      <w:start w:val="1"/>
      <w:numFmt w:val="bullet"/>
      <w:lvlText w:val="•"/>
      <w:lvlJc w:val="left"/>
      <w:pPr>
        <w:ind w:left="2725" w:hanging="361"/>
      </w:pPr>
    </w:lvl>
    <w:lvl w:ilvl="4" w:tplc="5B9E2198">
      <w:start w:val="1"/>
      <w:numFmt w:val="bullet"/>
      <w:lvlText w:val="•"/>
      <w:lvlJc w:val="left"/>
      <w:pPr>
        <w:ind w:left="3360" w:hanging="361"/>
      </w:pPr>
    </w:lvl>
    <w:lvl w:ilvl="5" w:tplc="0FE409D8">
      <w:start w:val="1"/>
      <w:numFmt w:val="bullet"/>
      <w:lvlText w:val="•"/>
      <w:lvlJc w:val="left"/>
      <w:pPr>
        <w:ind w:left="3995" w:hanging="361"/>
      </w:pPr>
    </w:lvl>
    <w:lvl w:ilvl="6" w:tplc="20AE1316">
      <w:start w:val="1"/>
      <w:numFmt w:val="bullet"/>
      <w:lvlText w:val="•"/>
      <w:lvlJc w:val="left"/>
      <w:pPr>
        <w:ind w:left="4630" w:hanging="361"/>
      </w:pPr>
    </w:lvl>
    <w:lvl w:ilvl="7" w:tplc="88D4CCBE">
      <w:start w:val="1"/>
      <w:numFmt w:val="bullet"/>
      <w:lvlText w:val="•"/>
      <w:lvlJc w:val="left"/>
      <w:pPr>
        <w:ind w:left="5265" w:hanging="361"/>
      </w:pPr>
    </w:lvl>
    <w:lvl w:ilvl="8" w:tplc="50E4D282">
      <w:start w:val="1"/>
      <w:numFmt w:val="bullet"/>
      <w:lvlText w:val="•"/>
      <w:lvlJc w:val="left"/>
      <w:pPr>
        <w:ind w:left="5900" w:hanging="361"/>
      </w:pPr>
    </w:lvl>
  </w:abstractNum>
  <w:abstractNum w:abstractNumId="23" w15:restartNumberingAfterBreak="0">
    <w:nsid w:val="587E30CA"/>
    <w:multiLevelType w:val="hybridMultilevel"/>
    <w:tmpl w:val="EABCC9D0"/>
    <w:lvl w:ilvl="0" w:tplc="CA1052CE">
      <w:start w:val="1"/>
      <w:numFmt w:val="bullet"/>
      <w:lvlText w:val=""/>
      <w:lvlJc w:val="left"/>
      <w:pPr>
        <w:ind w:left="823" w:hanging="361"/>
      </w:pPr>
      <w:rPr>
        <w:rFonts w:ascii="Symbol" w:eastAsia="Symbol" w:hAnsi="Symbol" w:cs="Symbol" w:hint="default"/>
        <w:w w:val="100"/>
        <w:sz w:val="22"/>
        <w:szCs w:val="22"/>
      </w:rPr>
    </w:lvl>
    <w:lvl w:ilvl="1" w:tplc="2146036C">
      <w:start w:val="1"/>
      <w:numFmt w:val="bullet"/>
      <w:lvlText w:val="•"/>
      <w:lvlJc w:val="left"/>
      <w:pPr>
        <w:ind w:left="1455" w:hanging="361"/>
      </w:pPr>
    </w:lvl>
    <w:lvl w:ilvl="2" w:tplc="81DA0F1C">
      <w:start w:val="1"/>
      <w:numFmt w:val="bullet"/>
      <w:lvlText w:val="•"/>
      <w:lvlJc w:val="left"/>
      <w:pPr>
        <w:ind w:left="2090" w:hanging="361"/>
      </w:pPr>
    </w:lvl>
    <w:lvl w:ilvl="3" w:tplc="1436D306">
      <w:start w:val="1"/>
      <w:numFmt w:val="bullet"/>
      <w:lvlText w:val="•"/>
      <w:lvlJc w:val="left"/>
      <w:pPr>
        <w:ind w:left="2725" w:hanging="361"/>
      </w:pPr>
    </w:lvl>
    <w:lvl w:ilvl="4" w:tplc="0D4EBA80">
      <w:start w:val="1"/>
      <w:numFmt w:val="bullet"/>
      <w:lvlText w:val="•"/>
      <w:lvlJc w:val="left"/>
      <w:pPr>
        <w:ind w:left="3360" w:hanging="361"/>
      </w:pPr>
    </w:lvl>
    <w:lvl w:ilvl="5" w:tplc="35C42A3E">
      <w:start w:val="1"/>
      <w:numFmt w:val="bullet"/>
      <w:lvlText w:val="•"/>
      <w:lvlJc w:val="left"/>
      <w:pPr>
        <w:ind w:left="3995" w:hanging="361"/>
      </w:pPr>
    </w:lvl>
    <w:lvl w:ilvl="6" w:tplc="E36AF1EA">
      <w:start w:val="1"/>
      <w:numFmt w:val="bullet"/>
      <w:lvlText w:val="•"/>
      <w:lvlJc w:val="left"/>
      <w:pPr>
        <w:ind w:left="4630" w:hanging="361"/>
      </w:pPr>
    </w:lvl>
    <w:lvl w:ilvl="7" w:tplc="4906F09A">
      <w:start w:val="1"/>
      <w:numFmt w:val="bullet"/>
      <w:lvlText w:val="•"/>
      <w:lvlJc w:val="left"/>
      <w:pPr>
        <w:ind w:left="5265" w:hanging="361"/>
      </w:pPr>
    </w:lvl>
    <w:lvl w:ilvl="8" w:tplc="CB46BFA2">
      <w:start w:val="1"/>
      <w:numFmt w:val="bullet"/>
      <w:lvlText w:val="•"/>
      <w:lvlJc w:val="left"/>
      <w:pPr>
        <w:ind w:left="5900" w:hanging="361"/>
      </w:pPr>
    </w:lvl>
  </w:abstractNum>
  <w:abstractNum w:abstractNumId="24" w15:restartNumberingAfterBreak="0">
    <w:nsid w:val="5B3970E3"/>
    <w:multiLevelType w:val="hybridMultilevel"/>
    <w:tmpl w:val="03C28DAE"/>
    <w:lvl w:ilvl="0" w:tplc="F104BE4C">
      <w:start w:val="1"/>
      <w:numFmt w:val="bullet"/>
      <w:lvlText w:val=""/>
      <w:lvlJc w:val="left"/>
      <w:pPr>
        <w:ind w:left="823" w:hanging="361"/>
      </w:pPr>
      <w:rPr>
        <w:rFonts w:ascii="Symbol" w:eastAsia="Symbol" w:hAnsi="Symbol" w:cs="Symbol" w:hint="default"/>
        <w:w w:val="100"/>
        <w:sz w:val="22"/>
        <w:szCs w:val="22"/>
      </w:rPr>
    </w:lvl>
    <w:lvl w:ilvl="1" w:tplc="EE5CEBC0">
      <w:start w:val="1"/>
      <w:numFmt w:val="bullet"/>
      <w:lvlText w:val="•"/>
      <w:lvlJc w:val="left"/>
      <w:pPr>
        <w:ind w:left="1455" w:hanging="361"/>
      </w:pPr>
    </w:lvl>
    <w:lvl w:ilvl="2" w:tplc="AFE0D44C">
      <w:start w:val="1"/>
      <w:numFmt w:val="bullet"/>
      <w:lvlText w:val="•"/>
      <w:lvlJc w:val="left"/>
      <w:pPr>
        <w:ind w:left="2090" w:hanging="361"/>
      </w:pPr>
    </w:lvl>
    <w:lvl w:ilvl="3" w:tplc="067AEAA4">
      <w:start w:val="1"/>
      <w:numFmt w:val="bullet"/>
      <w:lvlText w:val="•"/>
      <w:lvlJc w:val="left"/>
      <w:pPr>
        <w:ind w:left="2725" w:hanging="361"/>
      </w:pPr>
    </w:lvl>
    <w:lvl w:ilvl="4" w:tplc="2AE27476">
      <w:start w:val="1"/>
      <w:numFmt w:val="bullet"/>
      <w:lvlText w:val="•"/>
      <w:lvlJc w:val="left"/>
      <w:pPr>
        <w:ind w:left="3360" w:hanging="361"/>
      </w:pPr>
    </w:lvl>
    <w:lvl w:ilvl="5" w:tplc="75BC1436">
      <w:start w:val="1"/>
      <w:numFmt w:val="bullet"/>
      <w:lvlText w:val="•"/>
      <w:lvlJc w:val="left"/>
      <w:pPr>
        <w:ind w:left="3995" w:hanging="361"/>
      </w:pPr>
    </w:lvl>
    <w:lvl w:ilvl="6" w:tplc="9814DCAC">
      <w:start w:val="1"/>
      <w:numFmt w:val="bullet"/>
      <w:lvlText w:val="•"/>
      <w:lvlJc w:val="left"/>
      <w:pPr>
        <w:ind w:left="4630" w:hanging="361"/>
      </w:pPr>
    </w:lvl>
    <w:lvl w:ilvl="7" w:tplc="70A8636C">
      <w:start w:val="1"/>
      <w:numFmt w:val="bullet"/>
      <w:lvlText w:val="•"/>
      <w:lvlJc w:val="left"/>
      <w:pPr>
        <w:ind w:left="5265" w:hanging="361"/>
      </w:pPr>
    </w:lvl>
    <w:lvl w:ilvl="8" w:tplc="8452CCD6">
      <w:start w:val="1"/>
      <w:numFmt w:val="bullet"/>
      <w:lvlText w:val="•"/>
      <w:lvlJc w:val="left"/>
      <w:pPr>
        <w:ind w:left="5900" w:hanging="361"/>
      </w:pPr>
    </w:lvl>
  </w:abstractNum>
  <w:abstractNum w:abstractNumId="25" w15:restartNumberingAfterBreak="0">
    <w:nsid w:val="5BD71C77"/>
    <w:multiLevelType w:val="hybridMultilevel"/>
    <w:tmpl w:val="954A9B9C"/>
    <w:lvl w:ilvl="0" w:tplc="4F1A2920">
      <w:start w:val="1"/>
      <w:numFmt w:val="bullet"/>
      <w:lvlText w:val=""/>
      <w:lvlJc w:val="left"/>
      <w:pPr>
        <w:ind w:left="823" w:hanging="361"/>
      </w:pPr>
      <w:rPr>
        <w:rFonts w:ascii="Symbol" w:eastAsia="Symbol" w:hAnsi="Symbol" w:cs="Symbol" w:hint="default"/>
        <w:w w:val="100"/>
        <w:sz w:val="22"/>
        <w:szCs w:val="22"/>
      </w:rPr>
    </w:lvl>
    <w:lvl w:ilvl="1" w:tplc="39AE4F66">
      <w:start w:val="1"/>
      <w:numFmt w:val="bullet"/>
      <w:lvlText w:val="•"/>
      <w:lvlJc w:val="left"/>
      <w:pPr>
        <w:ind w:left="1455" w:hanging="361"/>
      </w:pPr>
    </w:lvl>
    <w:lvl w:ilvl="2" w:tplc="95882D44">
      <w:start w:val="1"/>
      <w:numFmt w:val="bullet"/>
      <w:lvlText w:val="•"/>
      <w:lvlJc w:val="left"/>
      <w:pPr>
        <w:ind w:left="2090" w:hanging="361"/>
      </w:pPr>
    </w:lvl>
    <w:lvl w:ilvl="3" w:tplc="CF36E1DA">
      <w:start w:val="1"/>
      <w:numFmt w:val="bullet"/>
      <w:lvlText w:val="•"/>
      <w:lvlJc w:val="left"/>
      <w:pPr>
        <w:ind w:left="2725" w:hanging="361"/>
      </w:pPr>
    </w:lvl>
    <w:lvl w:ilvl="4" w:tplc="08EEFB84">
      <w:start w:val="1"/>
      <w:numFmt w:val="bullet"/>
      <w:lvlText w:val="•"/>
      <w:lvlJc w:val="left"/>
      <w:pPr>
        <w:ind w:left="3360" w:hanging="361"/>
      </w:pPr>
    </w:lvl>
    <w:lvl w:ilvl="5" w:tplc="B1E2BBFA">
      <w:start w:val="1"/>
      <w:numFmt w:val="bullet"/>
      <w:lvlText w:val="•"/>
      <w:lvlJc w:val="left"/>
      <w:pPr>
        <w:ind w:left="3995" w:hanging="361"/>
      </w:pPr>
    </w:lvl>
    <w:lvl w:ilvl="6" w:tplc="0174079A">
      <w:start w:val="1"/>
      <w:numFmt w:val="bullet"/>
      <w:lvlText w:val="•"/>
      <w:lvlJc w:val="left"/>
      <w:pPr>
        <w:ind w:left="4630" w:hanging="361"/>
      </w:pPr>
    </w:lvl>
    <w:lvl w:ilvl="7" w:tplc="D81669BE">
      <w:start w:val="1"/>
      <w:numFmt w:val="bullet"/>
      <w:lvlText w:val="•"/>
      <w:lvlJc w:val="left"/>
      <w:pPr>
        <w:ind w:left="5265" w:hanging="361"/>
      </w:pPr>
    </w:lvl>
    <w:lvl w:ilvl="8" w:tplc="3C60BBBC">
      <w:start w:val="1"/>
      <w:numFmt w:val="bullet"/>
      <w:lvlText w:val="•"/>
      <w:lvlJc w:val="left"/>
      <w:pPr>
        <w:ind w:left="5900" w:hanging="361"/>
      </w:pPr>
    </w:lvl>
  </w:abstractNum>
  <w:abstractNum w:abstractNumId="26" w15:restartNumberingAfterBreak="0">
    <w:nsid w:val="5CA3254D"/>
    <w:multiLevelType w:val="hybridMultilevel"/>
    <w:tmpl w:val="6E8C6612"/>
    <w:lvl w:ilvl="0" w:tplc="31CA73FC">
      <w:start w:val="1"/>
      <w:numFmt w:val="bullet"/>
      <w:lvlText w:val=""/>
      <w:lvlJc w:val="left"/>
      <w:pPr>
        <w:ind w:left="823" w:hanging="361"/>
      </w:pPr>
      <w:rPr>
        <w:rFonts w:ascii="Symbol" w:eastAsia="Symbol" w:hAnsi="Symbol" w:cs="Symbol" w:hint="default"/>
        <w:w w:val="100"/>
        <w:sz w:val="22"/>
        <w:szCs w:val="22"/>
      </w:rPr>
    </w:lvl>
    <w:lvl w:ilvl="1" w:tplc="16DA28B0">
      <w:start w:val="1"/>
      <w:numFmt w:val="bullet"/>
      <w:lvlText w:val="•"/>
      <w:lvlJc w:val="left"/>
      <w:pPr>
        <w:ind w:left="1455" w:hanging="361"/>
      </w:pPr>
    </w:lvl>
    <w:lvl w:ilvl="2" w:tplc="70DAE796">
      <w:start w:val="1"/>
      <w:numFmt w:val="bullet"/>
      <w:lvlText w:val="•"/>
      <w:lvlJc w:val="left"/>
      <w:pPr>
        <w:ind w:left="2090" w:hanging="361"/>
      </w:pPr>
    </w:lvl>
    <w:lvl w:ilvl="3" w:tplc="17FA2096">
      <w:start w:val="1"/>
      <w:numFmt w:val="bullet"/>
      <w:lvlText w:val="•"/>
      <w:lvlJc w:val="left"/>
      <w:pPr>
        <w:ind w:left="2725" w:hanging="361"/>
      </w:pPr>
    </w:lvl>
    <w:lvl w:ilvl="4" w:tplc="891ED03A">
      <w:start w:val="1"/>
      <w:numFmt w:val="bullet"/>
      <w:lvlText w:val="•"/>
      <w:lvlJc w:val="left"/>
      <w:pPr>
        <w:ind w:left="3360" w:hanging="361"/>
      </w:pPr>
    </w:lvl>
    <w:lvl w:ilvl="5" w:tplc="E816514C">
      <w:start w:val="1"/>
      <w:numFmt w:val="bullet"/>
      <w:lvlText w:val="•"/>
      <w:lvlJc w:val="left"/>
      <w:pPr>
        <w:ind w:left="3995" w:hanging="361"/>
      </w:pPr>
    </w:lvl>
    <w:lvl w:ilvl="6" w:tplc="4AAE8BE8">
      <w:start w:val="1"/>
      <w:numFmt w:val="bullet"/>
      <w:lvlText w:val="•"/>
      <w:lvlJc w:val="left"/>
      <w:pPr>
        <w:ind w:left="4630" w:hanging="361"/>
      </w:pPr>
    </w:lvl>
    <w:lvl w:ilvl="7" w:tplc="C872407A">
      <w:start w:val="1"/>
      <w:numFmt w:val="bullet"/>
      <w:lvlText w:val="•"/>
      <w:lvlJc w:val="left"/>
      <w:pPr>
        <w:ind w:left="5265" w:hanging="361"/>
      </w:pPr>
    </w:lvl>
    <w:lvl w:ilvl="8" w:tplc="D61EE04E">
      <w:start w:val="1"/>
      <w:numFmt w:val="bullet"/>
      <w:lvlText w:val="•"/>
      <w:lvlJc w:val="left"/>
      <w:pPr>
        <w:ind w:left="5900" w:hanging="361"/>
      </w:pPr>
    </w:lvl>
  </w:abstractNum>
  <w:abstractNum w:abstractNumId="27" w15:restartNumberingAfterBreak="0">
    <w:nsid w:val="5EBC10C7"/>
    <w:multiLevelType w:val="hybridMultilevel"/>
    <w:tmpl w:val="BE38F23A"/>
    <w:lvl w:ilvl="0" w:tplc="4F56F6F8">
      <w:start w:val="1"/>
      <w:numFmt w:val="bullet"/>
      <w:lvlText w:val=""/>
      <w:lvlJc w:val="left"/>
      <w:pPr>
        <w:ind w:left="823" w:hanging="361"/>
      </w:pPr>
      <w:rPr>
        <w:rFonts w:ascii="Symbol" w:eastAsia="Symbol" w:hAnsi="Symbol" w:cs="Symbol" w:hint="default"/>
        <w:w w:val="100"/>
        <w:sz w:val="22"/>
        <w:szCs w:val="22"/>
      </w:rPr>
    </w:lvl>
    <w:lvl w:ilvl="1" w:tplc="3F1EDF82">
      <w:start w:val="1"/>
      <w:numFmt w:val="bullet"/>
      <w:lvlText w:val="•"/>
      <w:lvlJc w:val="left"/>
      <w:pPr>
        <w:ind w:left="1455" w:hanging="361"/>
      </w:pPr>
    </w:lvl>
    <w:lvl w:ilvl="2" w:tplc="27BE256A">
      <w:start w:val="1"/>
      <w:numFmt w:val="bullet"/>
      <w:lvlText w:val="•"/>
      <w:lvlJc w:val="left"/>
      <w:pPr>
        <w:ind w:left="2090" w:hanging="361"/>
      </w:pPr>
    </w:lvl>
    <w:lvl w:ilvl="3" w:tplc="A978F4FE">
      <w:start w:val="1"/>
      <w:numFmt w:val="bullet"/>
      <w:lvlText w:val="•"/>
      <w:lvlJc w:val="left"/>
      <w:pPr>
        <w:ind w:left="2725" w:hanging="361"/>
      </w:pPr>
    </w:lvl>
    <w:lvl w:ilvl="4" w:tplc="4ADA1DC0">
      <w:start w:val="1"/>
      <w:numFmt w:val="bullet"/>
      <w:lvlText w:val="•"/>
      <w:lvlJc w:val="left"/>
      <w:pPr>
        <w:ind w:left="3360" w:hanging="361"/>
      </w:pPr>
    </w:lvl>
    <w:lvl w:ilvl="5" w:tplc="A286A12C">
      <w:start w:val="1"/>
      <w:numFmt w:val="bullet"/>
      <w:lvlText w:val="•"/>
      <w:lvlJc w:val="left"/>
      <w:pPr>
        <w:ind w:left="3995" w:hanging="361"/>
      </w:pPr>
    </w:lvl>
    <w:lvl w:ilvl="6" w:tplc="B35E9DA0">
      <w:start w:val="1"/>
      <w:numFmt w:val="bullet"/>
      <w:lvlText w:val="•"/>
      <w:lvlJc w:val="left"/>
      <w:pPr>
        <w:ind w:left="4630" w:hanging="361"/>
      </w:pPr>
    </w:lvl>
    <w:lvl w:ilvl="7" w:tplc="8458B5F0">
      <w:start w:val="1"/>
      <w:numFmt w:val="bullet"/>
      <w:lvlText w:val="•"/>
      <w:lvlJc w:val="left"/>
      <w:pPr>
        <w:ind w:left="5265" w:hanging="361"/>
      </w:pPr>
    </w:lvl>
    <w:lvl w:ilvl="8" w:tplc="5F8A9436">
      <w:start w:val="1"/>
      <w:numFmt w:val="bullet"/>
      <w:lvlText w:val="•"/>
      <w:lvlJc w:val="left"/>
      <w:pPr>
        <w:ind w:left="5900" w:hanging="361"/>
      </w:pPr>
    </w:lvl>
  </w:abstractNum>
  <w:abstractNum w:abstractNumId="28" w15:restartNumberingAfterBreak="0">
    <w:nsid w:val="60D061BF"/>
    <w:multiLevelType w:val="hybridMultilevel"/>
    <w:tmpl w:val="3E06C5F8"/>
    <w:lvl w:ilvl="0" w:tplc="479CA0DA">
      <w:start w:val="1"/>
      <w:numFmt w:val="bullet"/>
      <w:lvlText w:val=""/>
      <w:lvlJc w:val="left"/>
      <w:pPr>
        <w:ind w:left="823" w:hanging="361"/>
      </w:pPr>
      <w:rPr>
        <w:rFonts w:ascii="Symbol" w:eastAsia="Symbol" w:hAnsi="Symbol" w:cs="Symbol" w:hint="default"/>
        <w:w w:val="100"/>
        <w:sz w:val="22"/>
        <w:szCs w:val="22"/>
      </w:rPr>
    </w:lvl>
    <w:lvl w:ilvl="1" w:tplc="54804CB6">
      <w:start w:val="1"/>
      <w:numFmt w:val="bullet"/>
      <w:lvlText w:val="•"/>
      <w:lvlJc w:val="left"/>
      <w:pPr>
        <w:ind w:left="1455" w:hanging="361"/>
      </w:pPr>
    </w:lvl>
    <w:lvl w:ilvl="2" w:tplc="35CEA5F8">
      <w:start w:val="1"/>
      <w:numFmt w:val="bullet"/>
      <w:lvlText w:val="•"/>
      <w:lvlJc w:val="left"/>
      <w:pPr>
        <w:ind w:left="2090" w:hanging="361"/>
      </w:pPr>
    </w:lvl>
    <w:lvl w:ilvl="3" w:tplc="A50EAA14">
      <w:start w:val="1"/>
      <w:numFmt w:val="bullet"/>
      <w:lvlText w:val="•"/>
      <w:lvlJc w:val="left"/>
      <w:pPr>
        <w:ind w:left="2725" w:hanging="361"/>
      </w:pPr>
    </w:lvl>
    <w:lvl w:ilvl="4" w:tplc="3298586A">
      <w:start w:val="1"/>
      <w:numFmt w:val="bullet"/>
      <w:lvlText w:val="•"/>
      <w:lvlJc w:val="left"/>
      <w:pPr>
        <w:ind w:left="3360" w:hanging="361"/>
      </w:pPr>
    </w:lvl>
    <w:lvl w:ilvl="5" w:tplc="52CE3C76">
      <w:start w:val="1"/>
      <w:numFmt w:val="bullet"/>
      <w:lvlText w:val="•"/>
      <w:lvlJc w:val="left"/>
      <w:pPr>
        <w:ind w:left="3995" w:hanging="361"/>
      </w:pPr>
    </w:lvl>
    <w:lvl w:ilvl="6" w:tplc="FFA40284">
      <w:start w:val="1"/>
      <w:numFmt w:val="bullet"/>
      <w:lvlText w:val="•"/>
      <w:lvlJc w:val="left"/>
      <w:pPr>
        <w:ind w:left="4630" w:hanging="361"/>
      </w:pPr>
    </w:lvl>
    <w:lvl w:ilvl="7" w:tplc="BF4A167E">
      <w:start w:val="1"/>
      <w:numFmt w:val="bullet"/>
      <w:lvlText w:val="•"/>
      <w:lvlJc w:val="left"/>
      <w:pPr>
        <w:ind w:left="5265" w:hanging="361"/>
      </w:pPr>
    </w:lvl>
    <w:lvl w:ilvl="8" w:tplc="2BC2FB32">
      <w:start w:val="1"/>
      <w:numFmt w:val="bullet"/>
      <w:lvlText w:val="•"/>
      <w:lvlJc w:val="left"/>
      <w:pPr>
        <w:ind w:left="5900" w:hanging="361"/>
      </w:pPr>
    </w:lvl>
  </w:abstractNum>
  <w:abstractNum w:abstractNumId="29" w15:restartNumberingAfterBreak="0">
    <w:nsid w:val="61F70050"/>
    <w:multiLevelType w:val="hybridMultilevel"/>
    <w:tmpl w:val="71BC9636"/>
    <w:lvl w:ilvl="0" w:tplc="2D125D34">
      <w:start w:val="1"/>
      <w:numFmt w:val="bullet"/>
      <w:lvlText w:val=""/>
      <w:lvlJc w:val="left"/>
      <w:pPr>
        <w:ind w:left="823" w:hanging="361"/>
      </w:pPr>
      <w:rPr>
        <w:rFonts w:ascii="Symbol" w:eastAsia="Symbol" w:hAnsi="Symbol" w:cs="Symbol" w:hint="default"/>
        <w:w w:val="100"/>
        <w:sz w:val="22"/>
        <w:szCs w:val="22"/>
      </w:rPr>
    </w:lvl>
    <w:lvl w:ilvl="1" w:tplc="1F8A60EA">
      <w:start w:val="1"/>
      <w:numFmt w:val="bullet"/>
      <w:lvlText w:val="•"/>
      <w:lvlJc w:val="left"/>
      <w:pPr>
        <w:ind w:left="1455" w:hanging="361"/>
      </w:pPr>
    </w:lvl>
    <w:lvl w:ilvl="2" w:tplc="809AFFD6">
      <w:start w:val="1"/>
      <w:numFmt w:val="bullet"/>
      <w:lvlText w:val="•"/>
      <w:lvlJc w:val="left"/>
      <w:pPr>
        <w:ind w:left="2090" w:hanging="361"/>
      </w:pPr>
    </w:lvl>
    <w:lvl w:ilvl="3" w:tplc="5470B37A">
      <w:start w:val="1"/>
      <w:numFmt w:val="bullet"/>
      <w:lvlText w:val="•"/>
      <w:lvlJc w:val="left"/>
      <w:pPr>
        <w:ind w:left="2725" w:hanging="361"/>
      </w:pPr>
    </w:lvl>
    <w:lvl w:ilvl="4" w:tplc="CF766818">
      <w:start w:val="1"/>
      <w:numFmt w:val="bullet"/>
      <w:lvlText w:val="•"/>
      <w:lvlJc w:val="left"/>
      <w:pPr>
        <w:ind w:left="3360" w:hanging="361"/>
      </w:pPr>
    </w:lvl>
    <w:lvl w:ilvl="5" w:tplc="CAD00794">
      <w:start w:val="1"/>
      <w:numFmt w:val="bullet"/>
      <w:lvlText w:val="•"/>
      <w:lvlJc w:val="left"/>
      <w:pPr>
        <w:ind w:left="3995" w:hanging="361"/>
      </w:pPr>
    </w:lvl>
    <w:lvl w:ilvl="6" w:tplc="12409016">
      <w:start w:val="1"/>
      <w:numFmt w:val="bullet"/>
      <w:lvlText w:val="•"/>
      <w:lvlJc w:val="left"/>
      <w:pPr>
        <w:ind w:left="4630" w:hanging="361"/>
      </w:pPr>
    </w:lvl>
    <w:lvl w:ilvl="7" w:tplc="1958A7B8">
      <w:start w:val="1"/>
      <w:numFmt w:val="bullet"/>
      <w:lvlText w:val="•"/>
      <w:lvlJc w:val="left"/>
      <w:pPr>
        <w:ind w:left="5265" w:hanging="361"/>
      </w:pPr>
    </w:lvl>
    <w:lvl w:ilvl="8" w:tplc="B9743F3C">
      <w:start w:val="1"/>
      <w:numFmt w:val="bullet"/>
      <w:lvlText w:val="•"/>
      <w:lvlJc w:val="left"/>
      <w:pPr>
        <w:ind w:left="5900" w:hanging="361"/>
      </w:pPr>
    </w:lvl>
  </w:abstractNum>
  <w:abstractNum w:abstractNumId="30" w15:restartNumberingAfterBreak="0">
    <w:nsid w:val="64997D5F"/>
    <w:multiLevelType w:val="hybridMultilevel"/>
    <w:tmpl w:val="FA681628"/>
    <w:lvl w:ilvl="0" w:tplc="53B016EC">
      <w:start w:val="1"/>
      <w:numFmt w:val="bullet"/>
      <w:lvlText w:val=""/>
      <w:lvlJc w:val="left"/>
      <w:pPr>
        <w:ind w:left="823" w:hanging="361"/>
      </w:pPr>
      <w:rPr>
        <w:rFonts w:ascii="Symbol" w:eastAsia="Symbol" w:hAnsi="Symbol" w:cs="Symbol" w:hint="default"/>
        <w:w w:val="100"/>
        <w:sz w:val="22"/>
        <w:szCs w:val="22"/>
      </w:rPr>
    </w:lvl>
    <w:lvl w:ilvl="1" w:tplc="B0E027BE">
      <w:start w:val="1"/>
      <w:numFmt w:val="bullet"/>
      <w:lvlText w:val="•"/>
      <w:lvlJc w:val="left"/>
      <w:pPr>
        <w:ind w:left="1455" w:hanging="361"/>
      </w:pPr>
    </w:lvl>
    <w:lvl w:ilvl="2" w:tplc="239EB020">
      <w:start w:val="1"/>
      <w:numFmt w:val="bullet"/>
      <w:lvlText w:val="•"/>
      <w:lvlJc w:val="left"/>
      <w:pPr>
        <w:ind w:left="2090" w:hanging="361"/>
      </w:pPr>
    </w:lvl>
    <w:lvl w:ilvl="3" w:tplc="268AD82E">
      <w:start w:val="1"/>
      <w:numFmt w:val="bullet"/>
      <w:lvlText w:val="•"/>
      <w:lvlJc w:val="left"/>
      <w:pPr>
        <w:ind w:left="2725" w:hanging="361"/>
      </w:pPr>
    </w:lvl>
    <w:lvl w:ilvl="4" w:tplc="1B6EBB00">
      <w:start w:val="1"/>
      <w:numFmt w:val="bullet"/>
      <w:lvlText w:val="•"/>
      <w:lvlJc w:val="left"/>
      <w:pPr>
        <w:ind w:left="3360" w:hanging="361"/>
      </w:pPr>
    </w:lvl>
    <w:lvl w:ilvl="5" w:tplc="8B1A011E">
      <w:start w:val="1"/>
      <w:numFmt w:val="bullet"/>
      <w:lvlText w:val="•"/>
      <w:lvlJc w:val="left"/>
      <w:pPr>
        <w:ind w:left="3995" w:hanging="361"/>
      </w:pPr>
    </w:lvl>
    <w:lvl w:ilvl="6" w:tplc="2BC0A982">
      <w:start w:val="1"/>
      <w:numFmt w:val="bullet"/>
      <w:lvlText w:val="•"/>
      <w:lvlJc w:val="left"/>
      <w:pPr>
        <w:ind w:left="4630" w:hanging="361"/>
      </w:pPr>
    </w:lvl>
    <w:lvl w:ilvl="7" w:tplc="51FA5B08">
      <w:start w:val="1"/>
      <w:numFmt w:val="bullet"/>
      <w:lvlText w:val="•"/>
      <w:lvlJc w:val="left"/>
      <w:pPr>
        <w:ind w:left="5265" w:hanging="361"/>
      </w:pPr>
    </w:lvl>
    <w:lvl w:ilvl="8" w:tplc="A6EC2400">
      <w:start w:val="1"/>
      <w:numFmt w:val="bullet"/>
      <w:lvlText w:val="•"/>
      <w:lvlJc w:val="left"/>
      <w:pPr>
        <w:ind w:left="5900" w:hanging="361"/>
      </w:pPr>
    </w:lvl>
  </w:abstractNum>
  <w:abstractNum w:abstractNumId="31" w15:restartNumberingAfterBreak="0">
    <w:nsid w:val="6874089A"/>
    <w:multiLevelType w:val="hybridMultilevel"/>
    <w:tmpl w:val="4DE264FC"/>
    <w:lvl w:ilvl="0" w:tplc="74068A66">
      <w:start w:val="1"/>
      <w:numFmt w:val="bullet"/>
      <w:lvlText w:val=""/>
      <w:lvlJc w:val="left"/>
      <w:pPr>
        <w:ind w:left="823" w:hanging="361"/>
      </w:pPr>
      <w:rPr>
        <w:rFonts w:ascii="Symbol" w:eastAsia="Symbol" w:hAnsi="Symbol" w:cs="Symbol" w:hint="default"/>
        <w:w w:val="100"/>
        <w:sz w:val="22"/>
        <w:szCs w:val="22"/>
      </w:rPr>
    </w:lvl>
    <w:lvl w:ilvl="1" w:tplc="EC728636">
      <w:start w:val="1"/>
      <w:numFmt w:val="bullet"/>
      <w:lvlText w:val="•"/>
      <w:lvlJc w:val="left"/>
      <w:pPr>
        <w:ind w:left="1455" w:hanging="361"/>
      </w:pPr>
    </w:lvl>
    <w:lvl w:ilvl="2" w:tplc="59603DC6">
      <w:start w:val="1"/>
      <w:numFmt w:val="bullet"/>
      <w:lvlText w:val="•"/>
      <w:lvlJc w:val="left"/>
      <w:pPr>
        <w:ind w:left="2090" w:hanging="361"/>
      </w:pPr>
    </w:lvl>
    <w:lvl w:ilvl="3" w:tplc="5E56695C">
      <w:start w:val="1"/>
      <w:numFmt w:val="bullet"/>
      <w:lvlText w:val="•"/>
      <w:lvlJc w:val="left"/>
      <w:pPr>
        <w:ind w:left="2725" w:hanging="361"/>
      </w:pPr>
    </w:lvl>
    <w:lvl w:ilvl="4" w:tplc="54D27EFE">
      <w:start w:val="1"/>
      <w:numFmt w:val="bullet"/>
      <w:lvlText w:val="•"/>
      <w:lvlJc w:val="left"/>
      <w:pPr>
        <w:ind w:left="3360" w:hanging="361"/>
      </w:pPr>
    </w:lvl>
    <w:lvl w:ilvl="5" w:tplc="48B81704">
      <w:start w:val="1"/>
      <w:numFmt w:val="bullet"/>
      <w:lvlText w:val="•"/>
      <w:lvlJc w:val="left"/>
      <w:pPr>
        <w:ind w:left="3995" w:hanging="361"/>
      </w:pPr>
    </w:lvl>
    <w:lvl w:ilvl="6" w:tplc="7106596A">
      <w:start w:val="1"/>
      <w:numFmt w:val="bullet"/>
      <w:lvlText w:val="•"/>
      <w:lvlJc w:val="left"/>
      <w:pPr>
        <w:ind w:left="4630" w:hanging="361"/>
      </w:pPr>
    </w:lvl>
    <w:lvl w:ilvl="7" w:tplc="97FACF14">
      <w:start w:val="1"/>
      <w:numFmt w:val="bullet"/>
      <w:lvlText w:val="•"/>
      <w:lvlJc w:val="left"/>
      <w:pPr>
        <w:ind w:left="5265" w:hanging="361"/>
      </w:pPr>
    </w:lvl>
    <w:lvl w:ilvl="8" w:tplc="C39E0C92">
      <w:start w:val="1"/>
      <w:numFmt w:val="bullet"/>
      <w:lvlText w:val="•"/>
      <w:lvlJc w:val="left"/>
      <w:pPr>
        <w:ind w:left="5900" w:hanging="361"/>
      </w:pPr>
    </w:lvl>
  </w:abstractNum>
  <w:abstractNum w:abstractNumId="32" w15:restartNumberingAfterBreak="0">
    <w:nsid w:val="690F4489"/>
    <w:multiLevelType w:val="hybridMultilevel"/>
    <w:tmpl w:val="1CD0CE9E"/>
    <w:lvl w:ilvl="0" w:tplc="0EE84B30">
      <w:start w:val="1"/>
      <w:numFmt w:val="bullet"/>
      <w:lvlText w:val=""/>
      <w:lvlJc w:val="left"/>
      <w:pPr>
        <w:ind w:left="823" w:hanging="361"/>
      </w:pPr>
      <w:rPr>
        <w:rFonts w:ascii="Symbol" w:eastAsia="Symbol" w:hAnsi="Symbol" w:cs="Symbol" w:hint="default"/>
        <w:w w:val="100"/>
        <w:sz w:val="22"/>
        <w:szCs w:val="22"/>
      </w:rPr>
    </w:lvl>
    <w:lvl w:ilvl="1" w:tplc="C02CEBA0">
      <w:start w:val="1"/>
      <w:numFmt w:val="bullet"/>
      <w:lvlText w:val="•"/>
      <w:lvlJc w:val="left"/>
      <w:pPr>
        <w:ind w:left="1455" w:hanging="361"/>
      </w:pPr>
    </w:lvl>
    <w:lvl w:ilvl="2" w:tplc="20721230">
      <w:start w:val="1"/>
      <w:numFmt w:val="bullet"/>
      <w:lvlText w:val="•"/>
      <w:lvlJc w:val="left"/>
      <w:pPr>
        <w:ind w:left="2090" w:hanging="361"/>
      </w:pPr>
    </w:lvl>
    <w:lvl w:ilvl="3" w:tplc="4364A3DE">
      <w:start w:val="1"/>
      <w:numFmt w:val="bullet"/>
      <w:lvlText w:val="•"/>
      <w:lvlJc w:val="left"/>
      <w:pPr>
        <w:ind w:left="2725" w:hanging="361"/>
      </w:pPr>
    </w:lvl>
    <w:lvl w:ilvl="4" w:tplc="2F9277F2">
      <w:start w:val="1"/>
      <w:numFmt w:val="bullet"/>
      <w:lvlText w:val="•"/>
      <w:lvlJc w:val="left"/>
      <w:pPr>
        <w:ind w:left="3360" w:hanging="361"/>
      </w:pPr>
    </w:lvl>
    <w:lvl w:ilvl="5" w:tplc="1B46C5AA">
      <w:start w:val="1"/>
      <w:numFmt w:val="bullet"/>
      <w:lvlText w:val="•"/>
      <w:lvlJc w:val="left"/>
      <w:pPr>
        <w:ind w:left="3995" w:hanging="361"/>
      </w:pPr>
    </w:lvl>
    <w:lvl w:ilvl="6" w:tplc="87D0BC5C">
      <w:start w:val="1"/>
      <w:numFmt w:val="bullet"/>
      <w:lvlText w:val="•"/>
      <w:lvlJc w:val="left"/>
      <w:pPr>
        <w:ind w:left="4630" w:hanging="361"/>
      </w:pPr>
    </w:lvl>
    <w:lvl w:ilvl="7" w:tplc="BB2E7ACC">
      <w:start w:val="1"/>
      <w:numFmt w:val="bullet"/>
      <w:lvlText w:val="•"/>
      <w:lvlJc w:val="left"/>
      <w:pPr>
        <w:ind w:left="5265" w:hanging="361"/>
      </w:pPr>
    </w:lvl>
    <w:lvl w:ilvl="8" w:tplc="688C1FCE">
      <w:start w:val="1"/>
      <w:numFmt w:val="bullet"/>
      <w:lvlText w:val="•"/>
      <w:lvlJc w:val="left"/>
      <w:pPr>
        <w:ind w:left="5900" w:hanging="361"/>
      </w:pPr>
    </w:lvl>
  </w:abstractNum>
  <w:abstractNum w:abstractNumId="33" w15:restartNumberingAfterBreak="0">
    <w:nsid w:val="7B08272F"/>
    <w:multiLevelType w:val="hybridMultilevel"/>
    <w:tmpl w:val="FC9A5826"/>
    <w:lvl w:ilvl="0" w:tplc="1D4C779E">
      <w:start w:val="1"/>
      <w:numFmt w:val="bullet"/>
      <w:lvlText w:val=""/>
      <w:lvlJc w:val="left"/>
      <w:pPr>
        <w:ind w:left="823" w:hanging="361"/>
      </w:pPr>
      <w:rPr>
        <w:rFonts w:ascii="Symbol" w:eastAsia="Symbol" w:hAnsi="Symbol" w:cs="Symbol" w:hint="default"/>
        <w:w w:val="100"/>
        <w:sz w:val="22"/>
        <w:szCs w:val="22"/>
      </w:rPr>
    </w:lvl>
    <w:lvl w:ilvl="1" w:tplc="5E4CF44C">
      <w:start w:val="1"/>
      <w:numFmt w:val="bullet"/>
      <w:lvlText w:val="•"/>
      <w:lvlJc w:val="left"/>
      <w:pPr>
        <w:ind w:left="1455" w:hanging="361"/>
      </w:pPr>
    </w:lvl>
    <w:lvl w:ilvl="2" w:tplc="C04829D4">
      <w:start w:val="1"/>
      <w:numFmt w:val="bullet"/>
      <w:lvlText w:val="•"/>
      <w:lvlJc w:val="left"/>
      <w:pPr>
        <w:ind w:left="2090" w:hanging="361"/>
      </w:pPr>
    </w:lvl>
    <w:lvl w:ilvl="3" w:tplc="EDD0C202">
      <w:start w:val="1"/>
      <w:numFmt w:val="bullet"/>
      <w:lvlText w:val="•"/>
      <w:lvlJc w:val="left"/>
      <w:pPr>
        <w:ind w:left="2725" w:hanging="361"/>
      </w:pPr>
    </w:lvl>
    <w:lvl w:ilvl="4" w:tplc="46B6302C">
      <w:start w:val="1"/>
      <w:numFmt w:val="bullet"/>
      <w:lvlText w:val="•"/>
      <w:lvlJc w:val="left"/>
      <w:pPr>
        <w:ind w:left="3360" w:hanging="361"/>
      </w:pPr>
    </w:lvl>
    <w:lvl w:ilvl="5" w:tplc="68644528">
      <w:start w:val="1"/>
      <w:numFmt w:val="bullet"/>
      <w:lvlText w:val="•"/>
      <w:lvlJc w:val="left"/>
      <w:pPr>
        <w:ind w:left="3995" w:hanging="361"/>
      </w:pPr>
    </w:lvl>
    <w:lvl w:ilvl="6" w:tplc="78D041E0">
      <w:start w:val="1"/>
      <w:numFmt w:val="bullet"/>
      <w:lvlText w:val="•"/>
      <w:lvlJc w:val="left"/>
      <w:pPr>
        <w:ind w:left="4630" w:hanging="361"/>
      </w:pPr>
    </w:lvl>
    <w:lvl w:ilvl="7" w:tplc="9D7AED84">
      <w:start w:val="1"/>
      <w:numFmt w:val="bullet"/>
      <w:lvlText w:val="•"/>
      <w:lvlJc w:val="left"/>
      <w:pPr>
        <w:ind w:left="5265" w:hanging="361"/>
      </w:pPr>
    </w:lvl>
    <w:lvl w:ilvl="8" w:tplc="604482F4">
      <w:start w:val="1"/>
      <w:numFmt w:val="bullet"/>
      <w:lvlText w:val="•"/>
      <w:lvlJc w:val="left"/>
      <w:pPr>
        <w:ind w:left="5900" w:hanging="361"/>
      </w:pPr>
    </w:lvl>
  </w:abstractNum>
  <w:abstractNum w:abstractNumId="34" w15:restartNumberingAfterBreak="0">
    <w:nsid w:val="7D3A5CBB"/>
    <w:multiLevelType w:val="hybridMultilevel"/>
    <w:tmpl w:val="63BCAEA4"/>
    <w:lvl w:ilvl="0" w:tplc="53DE0258">
      <w:start w:val="1"/>
      <w:numFmt w:val="bullet"/>
      <w:lvlText w:val=""/>
      <w:lvlJc w:val="left"/>
      <w:pPr>
        <w:ind w:left="823" w:hanging="361"/>
      </w:pPr>
      <w:rPr>
        <w:rFonts w:ascii="Symbol" w:eastAsia="Symbol" w:hAnsi="Symbol" w:cs="Symbol" w:hint="default"/>
        <w:w w:val="100"/>
        <w:sz w:val="22"/>
        <w:szCs w:val="22"/>
      </w:rPr>
    </w:lvl>
    <w:lvl w:ilvl="1" w:tplc="28D85C94">
      <w:start w:val="1"/>
      <w:numFmt w:val="bullet"/>
      <w:lvlText w:val="•"/>
      <w:lvlJc w:val="left"/>
      <w:pPr>
        <w:ind w:left="1455" w:hanging="361"/>
      </w:pPr>
    </w:lvl>
    <w:lvl w:ilvl="2" w:tplc="0036901E">
      <w:start w:val="1"/>
      <w:numFmt w:val="bullet"/>
      <w:lvlText w:val="•"/>
      <w:lvlJc w:val="left"/>
      <w:pPr>
        <w:ind w:left="2090" w:hanging="361"/>
      </w:pPr>
    </w:lvl>
    <w:lvl w:ilvl="3" w:tplc="75F82FD0">
      <w:start w:val="1"/>
      <w:numFmt w:val="bullet"/>
      <w:lvlText w:val="•"/>
      <w:lvlJc w:val="left"/>
      <w:pPr>
        <w:ind w:left="2725" w:hanging="361"/>
      </w:pPr>
    </w:lvl>
    <w:lvl w:ilvl="4" w:tplc="C6CABBE8">
      <w:start w:val="1"/>
      <w:numFmt w:val="bullet"/>
      <w:lvlText w:val="•"/>
      <w:lvlJc w:val="left"/>
      <w:pPr>
        <w:ind w:left="3360" w:hanging="361"/>
      </w:pPr>
    </w:lvl>
    <w:lvl w:ilvl="5" w:tplc="6D666FCC">
      <w:start w:val="1"/>
      <w:numFmt w:val="bullet"/>
      <w:lvlText w:val="•"/>
      <w:lvlJc w:val="left"/>
      <w:pPr>
        <w:ind w:left="3995" w:hanging="361"/>
      </w:pPr>
    </w:lvl>
    <w:lvl w:ilvl="6" w:tplc="733C4144">
      <w:start w:val="1"/>
      <w:numFmt w:val="bullet"/>
      <w:lvlText w:val="•"/>
      <w:lvlJc w:val="left"/>
      <w:pPr>
        <w:ind w:left="4630" w:hanging="361"/>
      </w:pPr>
    </w:lvl>
    <w:lvl w:ilvl="7" w:tplc="1FDC7FBE">
      <w:start w:val="1"/>
      <w:numFmt w:val="bullet"/>
      <w:lvlText w:val="•"/>
      <w:lvlJc w:val="left"/>
      <w:pPr>
        <w:ind w:left="5265" w:hanging="361"/>
      </w:pPr>
    </w:lvl>
    <w:lvl w:ilvl="8" w:tplc="2716F428">
      <w:start w:val="1"/>
      <w:numFmt w:val="bullet"/>
      <w:lvlText w:val="•"/>
      <w:lvlJc w:val="left"/>
      <w:pPr>
        <w:ind w:left="5900" w:hanging="361"/>
      </w:pPr>
    </w:lvl>
  </w:abstractNum>
  <w:num w:numId="1">
    <w:abstractNumId w:val="13"/>
  </w:num>
  <w:num w:numId="2">
    <w:abstractNumId w:val="8"/>
  </w:num>
  <w:num w:numId="3">
    <w:abstractNumId w:val="12"/>
  </w:num>
  <w:num w:numId="4">
    <w:abstractNumId w:val="33"/>
  </w:num>
  <w:num w:numId="5">
    <w:abstractNumId w:val="2"/>
  </w:num>
  <w:num w:numId="6">
    <w:abstractNumId w:val="5"/>
  </w:num>
  <w:num w:numId="7">
    <w:abstractNumId w:val="27"/>
  </w:num>
  <w:num w:numId="8">
    <w:abstractNumId w:val="9"/>
  </w:num>
  <w:num w:numId="9">
    <w:abstractNumId w:val="22"/>
  </w:num>
  <w:num w:numId="10">
    <w:abstractNumId w:val="25"/>
  </w:num>
  <w:num w:numId="11">
    <w:abstractNumId w:val="24"/>
  </w:num>
  <w:num w:numId="12">
    <w:abstractNumId w:val="26"/>
  </w:num>
  <w:num w:numId="13">
    <w:abstractNumId w:val="11"/>
  </w:num>
  <w:num w:numId="14">
    <w:abstractNumId w:val="23"/>
  </w:num>
  <w:num w:numId="15">
    <w:abstractNumId w:val="4"/>
  </w:num>
  <w:num w:numId="16">
    <w:abstractNumId w:val="34"/>
  </w:num>
  <w:num w:numId="17">
    <w:abstractNumId w:val="3"/>
  </w:num>
  <w:num w:numId="18">
    <w:abstractNumId w:val="15"/>
  </w:num>
  <w:num w:numId="19">
    <w:abstractNumId w:val="0"/>
  </w:num>
  <w:num w:numId="20">
    <w:abstractNumId w:val="1"/>
  </w:num>
  <w:num w:numId="21">
    <w:abstractNumId w:val="21"/>
  </w:num>
  <w:num w:numId="22">
    <w:abstractNumId w:val="32"/>
  </w:num>
  <w:num w:numId="23">
    <w:abstractNumId w:val="10"/>
  </w:num>
  <w:num w:numId="24">
    <w:abstractNumId w:val="28"/>
  </w:num>
  <w:num w:numId="25">
    <w:abstractNumId w:val="19"/>
  </w:num>
  <w:num w:numId="26">
    <w:abstractNumId w:val="30"/>
  </w:num>
  <w:num w:numId="27">
    <w:abstractNumId w:val="14"/>
  </w:num>
  <w:num w:numId="28">
    <w:abstractNumId w:val="29"/>
  </w:num>
  <w:num w:numId="29">
    <w:abstractNumId w:val="20"/>
  </w:num>
  <w:num w:numId="30">
    <w:abstractNumId w:val="17"/>
  </w:num>
  <w:num w:numId="31">
    <w:abstractNumId w:val="31"/>
  </w:num>
  <w:num w:numId="32">
    <w:abstractNumId w:val="7"/>
  </w:num>
  <w:num w:numId="33">
    <w:abstractNumId w:val="18"/>
  </w:num>
  <w:num w:numId="34">
    <w:abstractNumId w:val="6"/>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D44BE14C-A1D6-4F0D-AE60-DA24CFBD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TableParagraph">
    <w:name w:val="Table Paragraph"/>
    <w:basedOn w:val="Normal"/>
    <w:uiPriority w:val="1"/>
    <w:pPr>
      <w:ind w:right="339"/>
    </w:pPr>
    <w:rPr>
      <w:rFonts w:ascii="Calibri" w:eastAsiaTheme="minorHAnsi" w:hAnsi="Calibri"/>
      <w:noProof w:val="0"/>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noProof/>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321E-C65B-412A-AE6C-36D7D3C9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4C01C8D7</Template>
  <TotalTime>0</TotalTime>
  <Pages>6</Pages>
  <Words>1355</Words>
  <Characters>7729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Earl</dc:creator>
  <cp:lastModifiedBy>Liz Maden</cp:lastModifiedBy>
  <cp:revision>2</cp:revision>
  <cp:lastPrinted>2017-05-26T11:40:00Z</cp:lastPrinted>
  <dcterms:created xsi:type="dcterms:W3CDTF">2019-02-08T14:56:00Z</dcterms:created>
  <dcterms:modified xsi:type="dcterms:W3CDTF">2019-02-08T14:56:00Z</dcterms:modified>
</cp:coreProperties>
</file>