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8322"/>
      </w:tblGrid>
      <w:tr w:rsidR="000C59E8" w:rsidRPr="000C59E8" w:rsidTr="0050311B">
        <w:trPr>
          <w:trHeight w:val="615"/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Post Title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CLASSROOM TEACHER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Purpose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To raise pupil attainment by demonstrating the professionalism to carry out, under reasonable direction, the professional duties of a school teacher, as set out in the STPCD.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to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Head of Department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Responsible for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To secure high quality teaching and the effective use of resources to ensure that expected standards are met, maintained and exceeded.</w:t>
            </w:r>
          </w:p>
        </w:tc>
      </w:tr>
      <w:tr w:rsidR="00F41012" w:rsidRPr="000C59E8" w:rsidTr="0050311B">
        <w:trPr>
          <w:jc w:val="center"/>
        </w:trPr>
        <w:tc>
          <w:tcPr>
            <w:tcW w:w="1318" w:type="dxa"/>
          </w:tcPr>
          <w:p w:rsidR="00F41012" w:rsidRPr="000C59E8" w:rsidRDefault="00F41012" w:rsidP="000C59E8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Hours</w:t>
            </w:r>
          </w:p>
        </w:tc>
        <w:tc>
          <w:tcPr>
            <w:tcW w:w="8322" w:type="dxa"/>
          </w:tcPr>
          <w:p w:rsidR="00F41012" w:rsidRPr="000C59E8" w:rsidRDefault="00F41012" w:rsidP="000C59E8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Full or part time</w:t>
            </w:r>
            <w:bookmarkStart w:id="0" w:name="_GoBack"/>
            <w:bookmarkEnd w:id="0"/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F41012" w:rsidP="000C59E8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Salary 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 xml:space="preserve">UQ/MPS/UPS 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DBS Level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Enhanced.</w:t>
            </w:r>
          </w:p>
        </w:tc>
      </w:tr>
      <w:tr w:rsidR="000C59E8" w:rsidRPr="000C59E8" w:rsidTr="0050311B">
        <w:trPr>
          <w:trHeight w:val="6511"/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Main Duties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tabs>
                <w:tab w:val="num" w:pos="404"/>
              </w:tabs>
              <w:spacing w:before="80" w:after="80" w:line="240" w:lineRule="auto"/>
              <w:ind w:left="57"/>
              <w:rPr>
                <w:rFonts w:cs="Arial"/>
                <w:u w:val="single"/>
              </w:rPr>
            </w:pPr>
            <w:r w:rsidRPr="000C59E8">
              <w:rPr>
                <w:rFonts w:cs="Arial"/>
                <w:u w:val="single"/>
              </w:rPr>
              <w:t>Learning , Teaching and Assessment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Plan, teach and evaluate lessons to ensure a variety of tasks and learning experiences for pupils, matched to their needs and ensuring progression.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Calibri"/>
                <w:color w:val="222222"/>
              </w:rPr>
              <w:t>Maintain accurate pupil data that can be used to make teaching more effective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Manage pupil behaviour effectively.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Maintain a strong sense of teamwork and collective responsibility.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Take opportunities to further your own professional development.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Apply school policies and procedures consistently.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Form professional and collaborative working relationships with colleagues.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Attend meetings, as required, in line with parameters agreed by professional associations.</w:t>
            </w:r>
          </w:p>
          <w:p w:rsidR="000C59E8" w:rsidRPr="000C59E8" w:rsidRDefault="000C59E8" w:rsidP="000C59E8">
            <w:pPr>
              <w:spacing w:before="80" w:after="80" w:line="240" w:lineRule="auto"/>
              <w:rPr>
                <w:rFonts w:cs="Arial"/>
                <w:u w:val="single"/>
              </w:rPr>
            </w:pPr>
            <w:r w:rsidRPr="000C59E8">
              <w:rPr>
                <w:rFonts w:cs="Arial"/>
                <w:u w:val="single"/>
              </w:rPr>
              <w:t>School Culture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Arial"/>
                <w:lang w:eastAsia="en-GB"/>
              </w:rPr>
              <w:t>Support and promote the Catholic values and ethos of the school.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Support the School’s values and ethos by contributing to the development and implementation of policies practices and procedures.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Help create a strong School community, characterised by consistent, orderly behaviour and caring, respectful relationships.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Help develop a school culture and ethos that is utterly committed to achievement.</w:t>
            </w:r>
          </w:p>
          <w:p w:rsidR="000C59E8" w:rsidRPr="000C59E8" w:rsidRDefault="000C59E8" w:rsidP="000C59E8">
            <w:p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b/>
                <w:bCs/>
                <w:color w:val="222222"/>
                <w:lang w:eastAsia="en-GB"/>
              </w:rPr>
              <w:t>Other</w:t>
            </w:r>
          </w:p>
          <w:p w:rsidR="000C59E8" w:rsidRPr="000C59E8" w:rsidRDefault="000C59E8" w:rsidP="000C59E8">
            <w:p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Undertake, and when required, deliver or be part of the appraisal system and relevant training and professional development</w:t>
            </w:r>
          </w:p>
          <w:p w:rsidR="000C59E8" w:rsidRPr="000C59E8" w:rsidRDefault="000C59E8" w:rsidP="000C59E8">
            <w:p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Undertake other various responsibilities as directed by the Head of School.</w:t>
            </w:r>
          </w:p>
        </w:tc>
      </w:tr>
    </w:tbl>
    <w:p w:rsidR="002D532D" w:rsidRDefault="001E04CF"/>
    <w:sectPr w:rsidR="002D53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CF" w:rsidRDefault="001E04CF" w:rsidP="000C59E8">
      <w:pPr>
        <w:spacing w:after="0" w:line="240" w:lineRule="auto"/>
      </w:pPr>
      <w:r>
        <w:separator/>
      </w:r>
    </w:p>
  </w:endnote>
  <w:endnote w:type="continuationSeparator" w:id="0">
    <w:p w:rsidR="001E04CF" w:rsidRDefault="001E04CF" w:rsidP="000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CF" w:rsidRDefault="001E04CF" w:rsidP="000C59E8">
      <w:pPr>
        <w:spacing w:after="0" w:line="240" w:lineRule="auto"/>
      </w:pPr>
      <w:r>
        <w:separator/>
      </w:r>
    </w:p>
  </w:footnote>
  <w:footnote w:type="continuationSeparator" w:id="0">
    <w:p w:rsidR="001E04CF" w:rsidRDefault="001E04CF" w:rsidP="000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0C59E8" w:rsidRPr="000C59E8" w:rsidTr="0050311B">
      <w:trPr>
        <w:trHeight w:val="1695"/>
      </w:trPr>
      <w:tc>
        <w:tcPr>
          <w:tcW w:w="1320" w:type="dxa"/>
        </w:tcPr>
        <w:p w:rsidR="000C59E8" w:rsidRPr="000C59E8" w:rsidRDefault="000C59E8" w:rsidP="000C59E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0C59E8"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en-GB"/>
            </w:rPr>
            <w:drawing>
              <wp:inline distT="0" distB="0" distL="0" distR="0" wp14:anchorId="0E841437" wp14:editId="7C084193">
                <wp:extent cx="701040" cy="93345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0C59E8" w:rsidRDefault="000C59E8" w:rsidP="000C59E8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  <w:r w:rsidRPr="000C59E8"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  <w:t>St Joseph’s Catholic High School</w:t>
          </w:r>
        </w:p>
        <w:p w:rsidR="000C59E8" w:rsidRPr="000C59E8" w:rsidRDefault="000C59E8" w:rsidP="000C59E8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</w:p>
        <w:p w:rsidR="000C59E8" w:rsidRPr="000C59E8" w:rsidRDefault="000C59E8" w:rsidP="000C59E8">
          <w:pPr>
            <w:spacing w:after="0" w:line="276" w:lineRule="auto"/>
            <w:ind w:left="-108" w:right="-165"/>
            <w:jc w:val="center"/>
            <w:rPr>
              <w:rFonts w:eastAsia="Times New Roman" w:cs="Arial"/>
              <w:spacing w:val="80"/>
              <w:sz w:val="32"/>
              <w:szCs w:val="32"/>
              <w:lang w:eastAsia="en-GB"/>
            </w:rPr>
          </w:pPr>
          <w:r w:rsidRPr="000C59E8">
            <w:rPr>
              <w:rFonts w:cs="Arial"/>
              <w:b/>
              <w:sz w:val="32"/>
              <w:szCs w:val="32"/>
            </w:rPr>
            <w:t>JOB DESCRIPTION</w:t>
          </w:r>
        </w:p>
      </w:tc>
      <w:tc>
        <w:tcPr>
          <w:tcW w:w="1440" w:type="dxa"/>
        </w:tcPr>
        <w:p w:rsidR="000C59E8" w:rsidRPr="000C59E8" w:rsidRDefault="000C59E8" w:rsidP="000C59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0C59E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63C88E41" wp14:editId="20064E93">
                <wp:extent cx="809625" cy="938521"/>
                <wp:effectExtent l="0" t="0" r="0" b="0"/>
                <wp:docPr id="8" name="Picture 8" descr="C:\Users\o.mcateer\AppData\Local\Microsoft\Windows\INetCache\Content.Word\spcat-cente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.mcateer\AppData\Local\Microsoft\Windows\INetCache\Content.Word\spcat-cente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37" cy="9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9E8" w:rsidRPr="000C59E8" w:rsidRDefault="000C59E8" w:rsidP="000C5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96DE2"/>
    <w:multiLevelType w:val="hybridMultilevel"/>
    <w:tmpl w:val="8D9E4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9154E"/>
    <w:multiLevelType w:val="hybridMultilevel"/>
    <w:tmpl w:val="0D18C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8"/>
    <w:rsid w:val="000C59E8"/>
    <w:rsid w:val="001E04CF"/>
    <w:rsid w:val="005D2457"/>
    <w:rsid w:val="00B27EF0"/>
    <w:rsid w:val="00C143CB"/>
    <w:rsid w:val="00F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52636-C307-4D11-ACA3-1A4C38A6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E8"/>
  </w:style>
  <w:style w:type="paragraph" w:styleId="Footer">
    <w:name w:val="footer"/>
    <w:basedOn w:val="Normal"/>
    <w:link w:val="FooterChar"/>
    <w:uiPriority w:val="99"/>
    <w:unhideWhenUsed/>
    <w:rsid w:val="000C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E8"/>
  </w:style>
  <w:style w:type="paragraph" w:styleId="NormalWeb">
    <w:name w:val="Normal (Web)"/>
    <w:basedOn w:val="Normal"/>
    <w:uiPriority w:val="99"/>
    <w:unhideWhenUsed/>
    <w:rsid w:val="000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5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O.McAteer</dc:creator>
  <cp:keywords/>
  <dc:description/>
  <cp:lastModifiedBy>O.McAteer</cp:lastModifiedBy>
  <cp:revision>3</cp:revision>
  <dcterms:created xsi:type="dcterms:W3CDTF">2019-03-15T12:11:00Z</dcterms:created>
  <dcterms:modified xsi:type="dcterms:W3CDTF">2019-03-15T12:45:00Z</dcterms:modified>
</cp:coreProperties>
</file>