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E9" w:rsidRPr="006C7CE8" w:rsidRDefault="000B34E5">
      <w:pPr>
        <w:pStyle w:val="NoSpacing"/>
        <w:rPr>
          <w:rFonts w:ascii="Tahoma" w:hAnsi="Tahoma" w:cs="Tahoma"/>
          <w:color w:val="002060"/>
          <w:sz w:val="64"/>
          <w:szCs w:val="64"/>
        </w:rPr>
      </w:pPr>
      <w:r w:rsidRPr="006C7CE8">
        <w:rPr>
          <w:rFonts w:ascii="Tahoma" w:hAnsi="Tahoma" w:cs="Tahoma"/>
          <w:noProof/>
          <w:color w:val="0070C0"/>
          <w:sz w:val="64"/>
          <w:szCs w:val="64"/>
          <w:lang w:eastAsia="en-GB"/>
        </w:rPr>
        <w:drawing>
          <wp:anchor distT="36576" distB="36576" distL="36576" distR="36576" simplePos="0" relativeHeight="251658240" behindDoc="1" locked="0" layoutInCell="1" allowOverlap="1" wp14:anchorId="51A3AE83" wp14:editId="0F6AC60A">
            <wp:simplePos x="0" y="0"/>
            <wp:positionH relativeFrom="column">
              <wp:posOffset>5479415</wp:posOffset>
            </wp:positionH>
            <wp:positionV relativeFrom="paragraph">
              <wp:posOffset>68580</wp:posOffset>
            </wp:positionV>
            <wp:extent cx="923925" cy="932815"/>
            <wp:effectExtent l="0" t="0" r="9525" b="635"/>
            <wp:wrapNone/>
            <wp:docPr id="1" name="Picture 1" descr="StGabs_CMYK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Gabs_CMYK_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32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C7CE8">
        <w:rPr>
          <w:rFonts w:ascii="Tahoma" w:hAnsi="Tahoma" w:cs="Tahoma"/>
          <w:noProof/>
          <w:color w:val="0070C0"/>
          <w:sz w:val="64"/>
          <w:szCs w:val="64"/>
          <w:lang w:eastAsia="en-GB"/>
        </w:rPr>
        <mc:AlternateContent>
          <mc:Choice Requires="wps">
            <w:drawing>
              <wp:anchor distT="0" distB="0" distL="114300" distR="114300" simplePos="0" relativeHeight="251665408" behindDoc="0" locked="0" layoutInCell="1" allowOverlap="1" wp14:anchorId="0E3C1712" wp14:editId="324DD22D">
                <wp:simplePos x="0" y="0"/>
                <wp:positionH relativeFrom="column">
                  <wp:posOffset>-92710</wp:posOffset>
                </wp:positionH>
                <wp:positionV relativeFrom="paragraph">
                  <wp:posOffset>412115</wp:posOffset>
                </wp:positionV>
                <wp:extent cx="2886075" cy="3048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04800"/>
                        </a:xfrm>
                        <a:prstGeom prst="rect">
                          <a:avLst/>
                        </a:prstGeom>
                        <a:noFill/>
                        <a:ln w="9525">
                          <a:noFill/>
                          <a:miter lim="800000"/>
                          <a:headEnd/>
                          <a:tailEnd/>
                        </a:ln>
                      </wps:spPr>
                      <wps:txbx>
                        <w:txbxContent>
                          <w:p w:rsidR="000632E9" w:rsidRDefault="000B34E5">
                            <w:pPr>
                              <w:pStyle w:val="NoSpacing"/>
                              <w:rPr>
                                <w:rFonts w:ascii="Tahoma" w:hAnsi="Tahoma" w:cs="Tahoma"/>
                                <w:color w:val="808080" w:themeColor="background1" w:themeShade="80"/>
                                <w:sz w:val="26"/>
                                <w:szCs w:val="26"/>
                              </w:rPr>
                            </w:pPr>
                            <w:r>
                              <w:rPr>
                                <w:rFonts w:ascii="Tahoma" w:hAnsi="Tahoma" w:cs="Tahoma"/>
                                <w:color w:val="808080" w:themeColor="background1" w:themeShade="80"/>
                                <w:sz w:val="26"/>
                                <w:szCs w:val="26"/>
                              </w:rPr>
                              <w:t>Roman 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C1712" id="_x0000_t202" coordsize="21600,21600" o:spt="202" path="m,l,21600r21600,l21600,xe">
                <v:stroke joinstyle="miter"/>
                <v:path gradientshapeok="t" o:connecttype="rect"/>
              </v:shapetype>
              <v:shape id="Text Box 2" o:spid="_x0000_s1026" type="#_x0000_t202" style="position:absolute;margin-left:-7.3pt;margin-top:32.45pt;width:227.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JtCwIAAPMDAAAOAAAAZHJzL2Uyb0RvYy54bWysU9tu2zAMfR+wfxD0vtjJkjY14hRduw4D&#10;ugvQ7gMYWY6FSaImKbGzry8lp2mwvQ3TgyCJ5CHPIbW6Hoxme+mDQlvz6aTkTFqBjbLbmv94un+3&#10;5CxEsA1otLLmBxn49frtm1XvKjnDDnUjPSMQG6re1byL0VVFEUQnDYQJOmnJ2KI3EOnqt0XjoSd0&#10;o4tZWV4UPfrGeRQyBHq9G418nfHbVor4rW2DjEzXnGqLefd536S9WK+g2npwnRLHMuAfqjCgLCU9&#10;Qd1BBLbz6i8oo4THgG2cCDQFtq0SMnMgNtPyDzaPHTiZuZA4wZ1kCv8PVnzdf/dMNdS7S84sGOrR&#10;kxwi+4ADmyV5ehcq8np05BcHeibXTDW4BxQ/A7N424Hdyhvvse8kNFTeNEUWZ6EjTkggm/4LNpQG&#10;dhEz0NB6k7QjNRihU5sOp9akUgQ9zpbLi/JywZkg2/tyvixz7wqoXqKdD/GTRMPSoeaeWp/RYf8Q&#10;YqoGqheXlMzivdI6t19b1tf8ajFb5IAzi1GRplMrU3NKSGucl0Tyo21ycASlxzMl0PbIOhEdKcdh&#10;M5BjkmKDzYH4exynkH4NHTr0vznraQJrHn7twEvO9GdLGl5N5/M0svkyX1zO6OLPLZtzC1hBUDWP&#10;nI3H25jHfOR6Q1q3KsvwWsmxVpqsrM7xF6TRPb9nr9e/un4GAAD//wMAUEsDBBQABgAIAAAAIQBQ&#10;Mc3x3gAAAAoBAAAPAAAAZHJzL2Rvd25yZXYueG1sTI9NT8MwDIbvSPsPkZG4bUlHqWhpOk0grkyM&#10;D4lb1nhtReNUTbaWf493gpstP3r9vOVmdr044xg6TxqSlQKBVHvbUaPh/e15eQ8iREPW9J5Qww8G&#10;2FSLq9IU1k/0iud9bASHUCiMhjbGoZAy1C06E1Z+QOLb0Y/ORF7HRtrRTBzuerlWKpPOdMQfWjPg&#10;Y4v19/7kNHy8HL8+U7VrntzdMPlZSXK51Prmet4+gIg4xz8YLvqsDhU7HfyJbBC9hmWSZoxqyNIc&#10;BAPpbc7DgclknYOsSvm/QvULAAD//wMAUEsBAi0AFAAGAAgAAAAhALaDOJL+AAAA4QEAABMAAAAA&#10;AAAAAAAAAAAAAAAAAFtDb250ZW50X1R5cGVzXS54bWxQSwECLQAUAAYACAAAACEAOP0h/9YAAACU&#10;AQAACwAAAAAAAAAAAAAAAAAvAQAAX3JlbHMvLnJlbHNQSwECLQAUAAYACAAAACEACx0CbQsCAADz&#10;AwAADgAAAAAAAAAAAAAAAAAuAgAAZHJzL2Uyb0RvYy54bWxQSwECLQAUAAYACAAAACEAUDHN8d4A&#10;AAAKAQAADwAAAAAAAAAAAAAAAABlBAAAZHJzL2Rvd25yZXYueG1sUEsFBgAAAAAEAAQA8wAAAHAF&#10;AAAAAA==&#10;" filled="f" stroked="f">
                <v:textbox>
                  <w:txbxContent>
                    <w:p w:rsidR="000632E9" w:rsidRDefault="000B34E5">
                      <w:pPr>
                        <w:pStyle w:val="NoSpacing"/>
                        <w:rPr>
                          <w:rFonts w:ascii="Tahoma" w:hAnsi="Tahoma" w:cs="Tahoma"/>
                          <w:color w:val="808080" w:themeColor="background1" w:themeShade="80"/>
                          <w:sz w:val="26"/>
                          <w:szCs w:val="26"/>
                        </w:rPr>
                      </w:pPr>
                      <w:r>
                        <w:rPr>
                          <w:rFonts w:ascii="Tahoma" w:hAnsi="Tahoma" w:cs="Tahoma"/>
                          <w:color w:val="808080" w:themeColor="background1" w:themeShade="80"/>
                          <w:sz w:val="26"/>
                          <w:szCs w:val="26"/>
                        </w:rPr>
                        <w:t>Roman Catholic High School</w:t>
                      </w:r>
                    </w:p>
                  </w:txbxContent>
                </v:textbox>
              </v:shape>
            </w:pict>
          </mc:Fallback>
        </mc:AlternateContent>
      </w:r>
      <w:r w:rsidRPr="006C7CE8">
        <w:rPr>
          <w:rFonts w:ascii="Tahoma" w:hAnsi="Tahoma" w:cs="Tahoma"/>
          <w:color w:val="0070C0"/>
          <w:sz w:val="64"/>
          <w:szCs w:val="64"/>
        </w:rPr>
        <w:t>St Gabriel’s</w:t>
      </w:r>
    </w:p>
    <w:p w:rsidR="000632E9" w:rsidRPr="006C7CE8" w:rsidRDefault="000B34E5">
      <w:pPr>
        <w:pStyle w:val="NoSpacing"/>
        <w:tabs>
          <w:tab w:val="center" w:pos="4819"/>
        </w:tabs>
        <w:rPr>
          <w:rFonts w:ascii="Tahoma" w:hAnsi="Tahoma" w:cs="Tahoma"/>
          <w:color w:val="002060"/>
          <w:sz w:val="20"/>
          <w:szCs w:val="20"/>
        </w:rPr>
      </w:pPr>
      <w:r w:rsidRPr="006C7CE8">
        <w:rPr>
          <w:rFonts w:ascii="Tahoma" w:hAnsi="Tahoma" w:cs="Tahoma"/>
          <w:noProof/>
          <w:color w:val="002060"/>
          <w:sz w:val="20"/>
          <w:szCs w:val="20"/>
          <w:lang w:eastAsia="en-GB"/>
        </w:rPr>
        <mc:AlternateContent>
          <mc:Choice Requires="wps">
            <w:drawing>
              <wp:anchor distT="0" distB="0" distL="114300" distR="114300" simplePos="0" relativeHeight="251662336" behindDoc="0" locked="0" layoutInCell="1" allowOverlap="1" wp14:anchorId="6E84CA82" wp14:editId="7759C5F9">
                <wp:simplePos x="0" y="0"/>
                <wp:positionH relativeFrom="column">
                  <wp:posOffset>5509260</wp:posOffset>
                </wp:positionH>
                <wp:positionV relativeFrom="paragraph">
                  <wp:posOffset>465455</wp:posOffset>
                </wp:positionV>
                <wp:extent cx="895350"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23900"/>
                        </a:xfrm>
                        <a:prstGeom prst="rect">
                          <a:avLst/>
                        </a:prstGeom>
                        <a:noFill/>
                        <a:ln w="9525">
                          <a:noFill/>
                          <a:miter lim="800000"/>
                          <a:headEnd/>
                          <a:tailEnd/>
                        </a:ln>
                      </wps:spPr>
                      <wps:txbx>
                        <w:txbxContent>
                          <w:p w:rsidR="000632E9" w:rsidRDefault="000B34E5">
                            <w:pPr>
                              <w:pStyle w:val="NoSpacing"/>
                              <w:jc w:val="center"/>
                              <w:rPr>
                                <w:rFonts w:ascii="Tahoma" w:hAnsi="Tahoma" w:cs="Tahoma"/>
                                <w:color w:val="0070C0"/>
                              </w:rPr>
                            </w:pPr>
                            <w:r>
                              <w:rPr>
                                <w:rFonts w:ascii="Tahoma" w:hAnsi="Tahoma" w:cs="Tahoma"/>
                                <w:color w:val="0070C0"/>
                              </w:rPr>
                              <w:t>Learn</w:t>
                            </w:r>
                          </w:p>
                          <w:p w:rsidR="000632E9" w:rsidRDefault="000B34E5">
                            <w:pPr>
                              <w:pStyle w:val="NoSpacing"/>
                              <w:jc w:val="center"/>
                              <w:rPr>
                                <w:rFonts w:ascii="Tahoma" w:hAnsi="Tahoma" w:cs="Tahoma"/>
                                <w:color w:val="0070C0"/>
                              </w:rPr>
                            </w:pPr>
                            <w:r>
                              <w:rPr>
                                <w:rFonts w:ascii="Tahoma" w:hAnsi="Tahoma" w:cs="Tahoma"/>
                                <w:color w:val="0070C0"/>
                              </w:rPr>
                              <w:t>Love</w:t>
                            </w:r>
                          </w:p>
                          <w:p w:rsidR="000632E9" w:rsidRDefault="000B34E5">
                            <w:pPr>
                              <w:pStyle w:val="NoSpacing"/>
                              <w:jc w:val="center"/>
                              <w:rPr>
                                <w:rFonts w:ascii="Tahoma" w:hAnsi="Tahoma" w:cs="Tahoma"/>
                                <w:color w:val="0070C0"/>
                              </w:rPr>
                            </w:pPr>
                            <w:r>
                              <w:rPr>
                                <w:rFonts w:ascii="Tahoma" w:hAnsi="Tahoma" w:cs="Tahoma"/>
                                <w:color w:val="0070C0"/>
                              </w:rPr>
                              <w:t>Believe</w:t>
                            </w:r>
                          </w:p>
                          <w:p w:rsidR="000632E9" w:rsidRDefault="000632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4CA82" id="_x0000_s1027" type="#_x0000_t202" style="position:absolute;margin-left:433.8pt;margin-top:36.65pt;width:70.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8+DQIAAPoDAAAOAAAAZHJzL2Uyb0RvYy54bWysU21v2yAQ/j5p/wHxfbHjJEtjxam6dp0m&#10;dS9Sux+AMY7RgGNAYme/vgdOU2v7No0PiOO45+557theD1qRo3BegqnofJZTIgyHRpp9RX883b+7&#10;osQHZhqmwIiKnoSn17u3b7a9LUUBHahGOIIgxpe9rWgXgi2zzPNOaOZnYIVBZwtOs4Cm22eNYz2i&#10;a5UVef4+68E11gEX3uPt3eiku4TftoKHb23rRSCqolhbSLtLex33bLdl5d4x20l+LoP9QxWaSYNJ&#10;L1B3LDBycPIvKC25Aw9tmHHQGbSt5CJxQDbz/A82jx2zInFBcby9yOT/Hyz/evzuiGwqusjXlBim&#10;sUlPYgjkAwykiPr01pf47NHiwzDgNfY5cfX2AfhPTwzcdszsxY1z0HeCNVjfPEZmk9ARx0eQuv8C&#10;DaZhhwAJaGidjuKhHATRsU+nS29iKRwvrzarxQo9HF3rYrHJU+8yVr4EW+fDJwGaxENFHbY+gbPj&#10;gw+xGFa+PIm5DNxLpVL7lSF9RTerYpUCJh4tA06nkhrz53GN8xI5fjRNCg5MqvGMCZQ5k448R8Zh&#10;qIekb1IkClJDc0IVHIzDiJ8HDx2435T0OIgV9b8OzAlK1GeDSm7my2Wc3GQsV+sCDTf11FMPMxyh&#10;KhooGY+3IU37SPkGFW9lUuO1knPJOGBJpPNniBM8tdOr1y+7ewYAAP//AwBQSwMEFAAGAAgAAAAh&#10;ACvxvaHeAAAACwEAAA8AAABkcnMvZG93bnJldi54bWxMj8tOwzAQRfdI/IM1SOyoTQNJCHEqBGJL&#10;RXlI7Nx4mkSNx1HsNuHvO13Bbh5Hd86Uq9n14ohj6DxpuF0oEEi1tx01Gj4/Xm9yECEasqb3hBp+&#10;McCqurwoTWH9RO943MRGcAiFwmhoYxwKKUPdojNh4Qck3u386EzkdmykHc3E4a6XS6VS6UxHfKE1&#10;Az63WO83B6fh6233832n1s2Lux8mPytJ7kFqfX01Pz2CiDjHPxjO+qwOFTtt/YFsEL2GPM1SRjVk&#10;SQLiDCiV82TLVZ4lIKtS/v+hOgEAAP//AwBQSwECLQAUAAYACAAAACEAtoM4kv4AAADhAQAAEwAA&#10;AAAAAAAAAAAAAAAAAAAAW0NvbnRlbnRfVHlwZXNdLnhtbFBLAQItABQABgAIAAAAIQA4/SH/1gAA&#10;AJQBAAALAAAAAAAAAAAAAAAAAC8BAABfcmVscy8ucmVsc1BLAQItABQABgAIAAAAIQDy348+DQIA&#10;APoDAAAOAAAAAAAAAAAAAAAAAC4CAABkcnMvZTJvRG9jLnhtbFBLAQItABQABgAIAAAAIQAr8b2h&#10;3gAAAAsBAAAPAAAAAAAAAAAAAAAAAGcEAABkcnMvZG93bnJldi54bWxQSwUGAAAAAAQABADzAAAA&#10;cgUAAAAA&#10;" filled="f" stroked="f">
                <v:textbox>
                  <w:txbxContent>
                    <w:p w:rsidR="000632E9" w:rsidRDefault="000B34E5">
                      <w:pPr>
                        <w:pStyle w:val="NoSpacing"/>
                        <w:jc w:val="center"/>
                        <w:rPr>
                          <w:rFonts w:ascii="Tahoma" w:hAnsi="Tahoma" w:cs="Tahoma"/>
                          <w:color w:val="0070C0"/>
                        </w:rPr>
                      </w:pPr>
                      <w:r>
                        <w:rPr>
                          <w:rFonts w:ascii="Tahoma" w:hAnsi="Tahoma" w:cs="Tahoma"/>
                          <w:color w:val="0070C0"/>
                        </w:rPr>
                        <w:t>Learn</w:t>
                      </w:r>
                    </w:p>
                    <w:p w:rsidR="000632E9" w:rsidRDefault="000B34E5">
                      <w:pPr>
                        <w:pStyle w:val="NoSpacing"/>
                        <w:jc w:val="center"/>
                        <w:rPr>
                          <w:rFonts w:ascii="Tahoma" w:hAnsi="Tahoma" w:cs="Tahoma"/>
                          <w:color w:val="0070C0"/>
                        </w:rPr>
                      </w:pPr>
                      <w:r>
                        <w:rPr>
                          <w:rFonts w:ascii="Tahoma" w:hAnsi="Tahoma" w:cs="Tahoma"/>
                          <w:color w:val="0070C0"/>
                        </w:rPr>
                        <w:t>Love</w:t>
                      </w:r>
                    </w:p>
                    <w:p w:rsidR="000632E9" w:rsidRDefault="000B34E5">
                      <w:pPr>
                        <w:pStyle w:val="NoSpacing"/>
                        <w:jc w:val="center"/>
                        <w:rPr>
                          <w:rFonts w:ascii="Tahoma" w:hAnsi="Tahoma" w:cs="Tahoma"/>
                          <w:color w:val="0070C0"/>
                        </w:rPr>
                      </w:pPr>
                      <w:r>
                        <w:rPr>
                          <w:rFonts w:ascii="Tahoma" w:hAnsi="Tahoma" w:cs="Tahoma"/>
                          <w:color w:val="0070C0"/>
                        </w:rPr>
                        <w:t>Believe</w:t>
                      </w:r>
                    </w:p>
                    <w:p w:rsidR="000632E9" w:rsidRDefault="000632E9">
                      <w:pPr>
                        <w:jc w:val="center"/>
                      </w:pPr>
                    </w:p>
                  </w:txbxContent>
                </v:textbox>
              </v:shape>
            </w:pict>
          </mc:Fallback>
        </mc:AlternateContent>
      </w:r>
      <w:r w:rsidRPr="006C7CE8">
        <w:rPr>
          <w:rFonts w:ascii="Tahoma" w:hAnsi="Tahoma" w:cs="Tahoma"/>
          <w:sz w:val="20"/>
          <w:szCs w:val="20"/>
        </w:rPr>
        <w:tab/>
      </w:r>
    </w:p>
    <w:p w:rsidR="000632E9" w:rsidRPr="006C7CE8" w:rsidRDefault="000632E9">
      <w:pPr>
        <w:pStyle w:val="NoSpacing"/>
        <w:tabs>
          <w:tab w:val="center" w:pos="4819"/>
        </w:tabs>
        <w:rPr>
          <w:rFonts w:ascii="Tahoma" w:hAnsi="Tahoma" w:cs="Tahoma"/>
          <w:color w:val="002060"/>
        </w:rPr>
      </w:pPr>
    </w:p>
    <w:p w:rsidR="000632E9" w:rsidRPr="006C7CE8" w:rsidRDefault="000632E9">
      <w:pPr>
        <w:spacing w:line="276" w:lineRule="auto"/>
        <w:ind w:left="0" w:right="0"/>
        <w:jc w:val="both"/>
        <w:rPr>
          <w:b/>
          <w:sz w:val="28"/>
          <w:szCs w:val="28"/>
        </w:rPr>
      </w:pPr>
    </w:p>
    <w:p w:rsidR="000632E9" w:rsidRPr="006C7CE8" w:rsidRDefault="000B34E5">
      <w:pPr>
        <w:spacing w:line="276" w:lineRule="auto"/>
        <w:ind w:left="0"/>
        <w:jc w:val="both"/>
        <w:rPr>
          <w:b/>
          <w:sz w:val="28"/>
          <w:szCs w:val="28"/>
        </w:rPr>
      </w:pPr>
      <w:r w:rsidRPr="006C7CE8">
        <w:rPr>
          <w:b/>
          <w:sz w:val="28"/>
          <w:szCs w:val="28"/>
        </w:rPr>
        <w:t>Department of Mathematics Information</w:t>
      </w:r>
    </w:p>
    <w:p w:rsidR="006C7CE8" w:rsidRPr="006C7CE8" w:rsidRDefault="006C7CE8" w:rsidP="006C7CE8">
      <w:pPr>
        <w:rPr>
          <w:u w:val="single"/>
        </w:rPr>
      </w:pPr>
    </w:p>
    <w:p w:rsidR="00A34D54" w:rsidRDefault="00A34D54" w:rsidP="006C7CE8">
      <w:pPr>
        <w:spacing w:before="150" w:after="150"/>
        <w:rPr>
          <w:color w:val="0B1737"/>
          <w:sz w:val="29"/>
          <w:szCs w:val="29"/>
          <w:lang w:val="en"/>
        </w:rPr>
      </w:pPr>
      <w:r>
        <w:rPr>
          <w:color w:val="0B1737"/>
          <w:sz w:val="29"/>
          <w:szCs w:val="29"/>
          <w:lang w:val="en"/>
        </w:rPr>
        <w:t>Vision</w:t>
      </w:r>
    </w:p>
    <w:p w:rsidR="006C7CE8" w:rsidRPr="006C7CE8" w:rsidRDefault="006C7CE8" w:rsidP="006C7CE8">
      <w:pPr>
        <w:spacing w:before="150" w:after="150"/>
        <w:rPr>
          <w:color w:val="221F1F"/>
          <w:szCs w:val="20"/>
          <w:lang w:val="en"/>
        </w:rPr>
      </w:pPr>
      <w:r w:rsidRPr="006C7CE8">
        <w:rPr>
          <w:color w:val="221F1F"/>
          <w:szCs w:val="20"/>
          <w:lang w:val="en"/>
        </w:rPr>
        <w:t xml:space="preserve">Mathematics is the means of looking at the patterns that make up our world and the intricate and beautiful ways in which they are constructed and </w:t>
      </w:r>
      <w:proofErr w:type="spellStart"/>
      <w:r w:rsidRPr="006C7CE8">
        <w:rPr>
          <w:color w:val="221F1F"/>
          <w:szCs w:val="20"/>
          <w:lang w:val="en"/>
        </w:rPr>
        <w:t>realised</w:t>
      </w:r>
      <w:proofErr w:type="spellEnd"/>
      <w:r w:rsidRPr="006C7CE8">
        <w:rPr>
          <w:color w:val="221F1F"/>
          <w:szCs w:val="20"/>
          <w:lang w:val="en"/>
        </w:rPr>
        <w:t>. Numeracy is the means of making that knowledge useful. Mathematics contributes to the school curriculum by developing students’ abilities to:</w:t>
      </w:r>
    </w:p>
    <w:p w:rsidR="006C7CE8" w:rsidRPr="006C7CE8" w:rsidRDefault="006C7CE8" w:rsidP="006C7CE8">
      <w:pPr>
        <w:spacing w:before="150" w:after="150"/>
        <w:rPr>
          <w:color w:val="221F1F"/>
          <w:szCs w:val="20"/>
          <w:lang w:val="en"/>
        </w:rPr>
      </w:pPr>
      <w:r w:rsidRPr="006C7CE8">
        <w:rPr>
          <w:color w:val="221F1F"/>
          <w:szCs w:val="20"/>
          <w:lang w:val="en"/>
        </w:rPr>
        <w:t>• Calculate</w:t>
      </w:r>
    </w:p>
    <w:p w:rsidR="006C7CE8" w:rsidRPr="006C7CE8" w:rsidRDefault="006C7CE8" w:rsidP="006C7CE8">
      <w:pPr>
        <w:spacing w:before="150" w:after="150"/>
        <w:rPr>
          <w:color w:val="221F1F"/>
          <w:szCs w:val="20"/>
          <w:lang w:val="en"/>
        </w:rPr>
      </w:pPr>
      <w:r w:rsidRPr="006C7CE8">
        <w:rPr>
          <w:color w:val="221F1F"/>
          <w:szCs w:val="20"/>
          <w:lang w:val="en"/>
        </w:rPr>
        <w:t>• Reason logically, algebraically and geometrically</w:t>
      </w:r>
    </w:p>
    <w:p w:rsidR="006C7CE8" w:rsidRPr="006C7CE8" w:rsidRDefault="006C7CE8" w:rsidP="006C7CE8">
      <w:pPr>
        <w:spacing w:before="150" w:after="150"/>
        <w:rPr>
          <w:color w:val="221F1F"/>
          <w:szCs w:val="20"/>
          <w:lang w:val="en"/>
        </w:rPr>
      </w:pPr>
      <w:r w:rsidRPr="006C7CE8">
        <w:rPr>
          <w:color w:val="221F1F"/>
          <w:szCs w:val="20"/>
          <w:lang w:val="en"/>
        </w:rPr>
        <w:t>• Think creatively to solve problems</w:t>
      </w:r>
    </w:p>
    <w:p w:rsidR="006C7CE8" w:rsidRPr="006C7CE8" w:rsidRDefault="006C7CE8" w:rsidP="006C7CE8">
      <w:pPr>
        <w:spacing w:before="150" w:after="150"/>
        <w:rPr>
          <w:color w:val="221F1F"/>
          <w:szCs w:val="20"/>
          <w:lang w:val="en"/>
        </w:rPr>
      </w:pPr>
      <w:r w:rsidRPr="006C7CE8">
        <w:rPr>
          <w:color w:val="221F1F"/>
          <w:szCs w:val="20"/>
          <w:lang w:val="en"/>
        </w:rPr>
        <w:t>• Handle data</w:t>
      </w:r>
    </w:p>
    <w:p w:rsidR="006C7CE8" w:rsidRPr="006C7CE8" w:rsidRDefault="006C7CE8" w:rsidP="006C7CE8">
      <w:pPr>
        <w:spacing w:before="150" w:after="150"/>
        <w:rPr>
          <w:color w:val="221F1F"/>
          <w:szCs w:val="20"/>
          <w:lang w:val="en"/>
        </w:rPr>
      </w:pPr>
      <w:r w:rsidRPr="006C7CE8">
        <w:rPr>
          <w:color w:val="221F1F"/>
          <w:szCs w:val="20"/>
          <w:lang w:val="en"/>
        </w:rPr>
        <w:t>• Make decisions</w:t>
      </w:r>
    </w:p>
    <w:p w:rsidR="006C7CE8" w:rsidRPr="006C7CE8" w:rsidRDefault="006C7CE8" w:rsidP="006C7CE8">
      <w:pPr>
        <w:spacing w:before="150" w:after="150"/>
        <w:rPr>
          <w:color w:val="221F1F"/>
          <w:szCs w:val="20"/>
          <w:lang w:val="en"/>
        </w:rPr>
      </w:pPr>
      <w:r w:rsidRPr="006C7CE8">
        <w:rPr>
          <w:color w:val="221F1F"/>
          <w:szCs w:val="20"/>
          <w:lang w:val="en"/>
        </w:rPr>
        <w:t>• Form links between other subjects such as Science, Geography, Technology and Music</w:t>
      </w:r>
    </w:p>
    <w:p w:rsidR="006C7CE8" w:rsidRPr="006C7CE8" w:rsidRDefault="006C7CE8" w:rsidP="006C7CE8">
      <w:pPr>
        <w:spacing w:before="150" w:after="150"/>
        <w:rPr>
          <w:color w:val="221F1F"/>
          <w:szCs w:val="20"/>
          <w:lang w:val="en"/>
        </w:rPr>
      </w:pPr>
      <w:r w:rsidRPr="006C7CE8">
        <w:rPr>
          <w:color w:val="221F1F"/>
          <w:szCs w:val="20"/>
          <w:lang w:val="en"/>
        </w:rPr>
        <w:t xml:space="preserve">Mathematical thinking is important for all members of a modern society as a habit of mind for its use in the workplace, business and finance; and for personal decision-making. The subject transcends cultural boundaries and its importance is universally </w:t>
      </w:r>
      <w:proofErr w:type="spellStart"/>
      <w:r w:rsidRPr="006C7CE8">
        <w:rPr>
          <w:color w:val="221F1F"/>
          <w:szCs w:val="20"/>
          <w:lang w:val="en"/>
        </w:rPr>
        <w:t>recognised</w:t>
      </w:r>
      <w:proofErr w:type="spellEnd"/>
      <w:r w:rsidRPr="006C7CE8">
        <w:rPr>
          <w:color w:val="221F1F"/>
          <w:szCs w:val="20"/>
          <w:lang w:val="en"/>
        </w:rPr>
        <w:t>. Mathematics helps us to understand and change the world.</w:t>
      </w:r>
    </w:p>
    <w:p w:rsidR="006C7CE8" w:rsidRPr="006C7CE8" w:rsidRDefault="006C7CE8" w:rsidP="006C7CE8"/>
    <w:p w:rsidR="006C7CE8" w:rsidRDefault="006C7CE8" w:rsidP="006C7CE8">
      <w:pPr>
        <w:widowControl w:val="0"/>
        <w:autoSpaceDE w:val="0"/>
        <w:autoSpaceDN w:val="0"/>
        <w:adjustRightInd w:val="0"/>
        <w:rPr>
          <w:u w:val="single"/>
          <w:lang w:val="en-US"/>
        </w:rPr>
      </w:pPr>
      <w:r w:rsidRPr="006C7CE8">
        <w:rPr>
          <w:u w:val="single"/>
          <w:lang w:val="en-US"/>
        </w:rPr>
        <w:t xml:space="preserve">Staffing within the department, </w:t>
      </w:r>
      <w:proofErr w:type="gramStart"/>
      <w:r w:rsidRPr="006C7CE8">
        <w:rPr>
          <w:u w:val="single"/>
          <w:lang w:val="en-US"/>
        </w:rPr>
        <w:t>responsibilities  and</w:t>
      </w:r>
      <w:proofErr w:type="gramEnd"/>
      <w:r w:rsidRPr="006C7CE8">
        <w:rPr>
          <w:u w:val="single"/>
          <w:lang w:val="en-US"/>
        </w:rPr>
        <w:t xml:space="preserve"> links to other areas</w:t>
      </w:r>
    </w:p>
    <w:p w:rsidR="006C7CE8" w:rsidRPr="006C7CE8" w:rsidRDefault="006C7CE8" w:rsidP="006C7CE8">
      <w:pPr>
        <w:widowControl w:val="0"/>
        <w:autoSpaceDE w:val="0"/>
        <w:autoSpaceDN w:val="0"/>
        <w:adjustRightInd w:val="0"/>
        <w:rPr>
          <w:u w:val="single"/>
          <w:lang w:val="en-US"/>
        </w:rPr>
      </w:pPr>
    </w:p>
    <w:tbl>
      <w:tblPr>
        <w:tblStyle w:val="TableGrid"/>
        <w:tblW w:w="0" w:type="auto"/>
        <w:tblLook w:val="04A0" w:firstRow="1" w:lastRow="0" w:firstColumn="1" w:lastColumn="0" w:noHBand="0" w:noVBand="1"/>
      </w:tblPr>
      <w:tblGrid>
        <w:gridCol w:w="5170"/>
        <w:gridCol w:w="5166"/>
      </w:tblGrid>
      <w:tr w:rsidR="006C7CE8" w:rsidRPr="006C7CE8" w:rsidTr="00972467">
        <w:tc>
          <w:tcPr>
            <w:tcW w:w="5341" w:type="dxa"/>
          </w:tcPr>
          <w:p w:rsidR="006C7CE8" w:rsidRPr="006C7CE8" w:rsidRDefault="006C7CE8" w:rsidP="00972467">
            <w:pPr>
              <w:pStyle w:val="NoSpacing"/>
              <w:rPr>
                <w:rFonts w:ascii="Tahoma" w:hAnsi="Tahoma" w:cs="Tahoma"/>
                <w:lang w:val="en-US"/>
              </w:rPr>
            </w:pPr>
            <w:r w:rsidRPr="006C7CE8">
              <w:rPr>
                <w:rFonts w:ascii="Tahoma" w:hAnsi="Tahoma" w:cs="Tahoma"/>
                <w:lang w:val="en-US"/>
              </w:rPr>
              <w:t>Mrs Lisa Rowe (</w:t>
            </w:r>
            <w:proofErr w:type="spellStart"/>
            <w:r w:rsidRPr="006C7CE8">
              <w:rPr>
                <w:rFonts w:ascii="Tahoma" w:hAnsi="Tahoma" w:cs="Tahoma"/>
                <w:lang w:val="en-US"/>
              </w:rPr>
              <w:t>LR</w:t>
            </w:r>
            <w:proofErr w:type="spellEnd"/>
            <w:r w:rsidRPr="006C7CE8">
              <w:rPr>
                <w:rFonts w:ascii="Tahoma" w:hAnsi="Tahoma" w:cs="Tahoma"/>
                <w:lang w:val="en-US"/>
              </w:rPr>
              <w:t>)</w:t>
            </w:r>
            <w:r w:rsidRPr="006C7CE8">
              <w:rPr>
                <w:rFonts w:ascii="Tahoma" w:hAnsi="Tahoma" w:cs="Tahoma"/>
                <w:lang w:val="en-US"/>
              </w:rPr>
              <w:tab/>
            </w:r>
            <w:r w:rsidRPr="006C7CE8">
              <w:rPr>
                <w:rFonts w:ascii="Tahoma" w:hAnsi="Tahoma" w:cs="Tahoma"/>
                <w:lang w:val="en-US"/>
              </w:rPr>
              <w:tab/>
            </w:r>
          </w:p>
          <w:p w:rsidR="006C7CE8" w:rsidRPr="006C7CE8" w:rsidRDefault="006C7CE8" w:rsidP="00972467">
            <w:pPr>
              <w:pStyle w:val="NoSpacing"/>
              <w:rPr>
                <w:rFonts w:ascii="Tahoma" w:hAnsi="Tahoma" w:cs="Tahoma"/>
                <w:lang w:val="en-US"/>
              </w:rPr>
            </w:pPr>
            <w:r w:rsidRPr="006C7CE8">
              <w:rPr>
                <w:rFonts w:ascii="Tahoma" w:hAnsi="Tahoma" w:cs="Tahoma"/>
                <w:lang w:val="en-US"/>
              </w:rPr>
              <w:t xml:space="preserve">Curriculum Leader for Mathematics </w:t>
            </w:r>
          </w:p>
          <w:p w:rsidR="006C7CE8" w:rsidRPr="006C7CE8" w:rsidRDefault="006C7CE8" w:rsidP="00972467">
            <w:pPr>
              <w:pStyle w:val="NoSpacing"/>
              <w:rPr>
                <w:rFonts w:ascii="Tahoma" w:hAnsi="Tahoma" w:cs="Tahoma"/>
                <w:lang w:val="en-US"/>
              </w:rPr>
            </w:pPr>
            <w:r w:rsidRPr="006C7CE8">
              <w:rPr>
                <w:rFonts w:ascii="Tahoma" w:hAnsi="Tahoma" w:cs="Tahoma"/>
                <w:lang w:val="en-US"/>
              </w:rPr>
              <w:t>School Improvement Group (SIG)</w:t>
            </w:r>
          </w:p>
          <w:p w:rsidR="006C7CE8" w:rsidRPr="006C7CE8" w:rsidRDefault="006C7CE8" w:rsidP="00972467">
            <w:pPr>
              <w:pStyle w:val="NoSpacing"/>
              <w:rPr>
                <w:rFonts w:ascii="Tahoma" w:hAnsi="Tahoma" w:cs="Tahoma"/>
                <w:lang w:val="en-US"/>
              </w:rPr>
            </w:pPr>
            <w:r w:rsidRPr="006C7CE8">
              <w:rPr>
                <w:rFonts w:ascii="Tahoma" w:hAnsi="Tahoma" w:cs="Tahoma"/>
                <w:lang w:val="en-US"/>
              </w:rPr>
              <w:t>Subject Mentor</w:t>
            </w:r>
          </w:p>
        </w:tc>
        <w:tc>
          <w:tcPr>
            <w:tcW w:w="5341" w:type="dxa"/>
          </w:tcPr>
          <w:p w:rsidR="006C7CE8" w:rsidRPr="006C7CE8" w:rsidRDefault="006C7CE8" w:rsidP="00972467">
            <w:pPr>
              <w:pStyle w:val="NoSpacing"/>
              <w:rPr>
                <w:rFonts w:ascii="Tahoma" w:hAnsi="Tahoma" w:cs="Tahoma"/>
                <w:lang w:val="en-US"/>
              </w:rPr>
            </w:pPr>
            <w:r w:rsidRPr="006C7CE8">
              <w:rPr>
                <w:rFonts w:ascii="Tahoma" w:hAnsi="Tahoma" w:cs="Tahoma"/>
                <w:lang w:val="en-US"/>
              </w:rPr>
              <w:t>Mrs Alyson Doonan (</w:t>
            </w:r>
            <w:proofErr w:type="spellStart"/>
            <w:r w:rsidRPr="006C7CE8">
              <w:rPr>
                <w:rFonts w:ascii="Tahoma" w:hAnsi="Tahoma" w:cs="Tahoma"/>
                <w:lang w:val="en-US"/>
              </w:rPr>
              <w:t>AKD</w:t>
            </w:r>
            <w:proofErr w:type="spellEnd"/>
            <w:r w:rsidRPr="006C7CE8">
              <w:rPr>
                <w:rFonts w:ascii="Tahoma" w:hAnsi="Tahoma" w:cs="Tahoma"/>
                <w:lang w:val="en-US"/>
              </w:rPr>
              <w:t>)</w:t>
            </w:r>
            <w:r w:rsidRPr="006C7CE8">
              <w:rPr>
                <w:rFonts w:ascii="Tahoma" w:hAnsi="Tahoma" w:cs="Tahoma"/>
                <w:lang w:val="en-US"/>
              </w:rPr>
              <w:tab/>
            </w:r>
          </w:p>
          <w:p w:rsidR="006C7CE8" w:rsidRPr="006C7CE8" w:rsidRDefault="006C7CE8" w:rsidP="00972467">
            <w:pPr>
              <w:pStyle w:val="NoSpacing"/>
              <w:rPr>
                <w:rFonts w:ascii="Tahoma" w:hAnsi="Tahoma" w:cs="Tahoma"/>
                <w:lang w:val="en-US"/>
              </w:rPr>
            </w:pPr>
            <w:r w:rsidRPr="006C7CE8">
              <w:rPr>
                <w:rFonts w:ascii="Tahoma" w:hAnsi="Tahoma" w:cs="Tahoma"/>
                <w:lang w:val="en-US"/>
              </w:rPr>
              <w:t xml:space="preserve">Assistant Curriculum Leader for Mathematics </w:t>
            </w:r>
          </w:p>
          <w:p w:rsidR="006C7CE8" w:rsidRPr="006C7CE8" w:rsidRDefault="006C7CE8" w:rsidP="00972467">
            <w:pPr>
              <w:pStyle w:val="NoSpacing"/>
              <w:rPr>
                <w:rFonts w:ascii="Tahoma" w:hAnsi="Tahoma" w:cs="Tahoma"/>
                <w:lang w:val="en-US"/>
              </w:rPr>
            </w:pPr>
            <w:r w:rsidRPr="006C7CE8">
              <w:rPr>
                <w:rFonts w:ascii="Tahoma" w:hAnsi="Tahoma" w:cs="Tahoma"/>
                <w:lang w:val="en-US"/>
              </w:rPr>
              <w:t>Subject Mentor</w:t>
            </w:r>
          </w:p>
          <w:p w:rsidR="006C7CE8" w:rsidRPr="006C7CE8" w:rsidRDefault="006C7CE8" w:rsidP="00972467">
            <w:pPr>
              <w:pStyle w:val="NoSpacing"/>
              <w:rPr>
                <w:rFonts w:ascii="Tahoma" w:hAnsi="Tahoma" w:cs="Tahoma"/>
                <w:lang w:val="en-US"/>
              </w:rPr>
            </w:pPr>
            <w:r w:rsidRPr="006C7CE8">
              <w:rPr>
                <w:rFonts w:ascii="Tahoma" w:hAnsi="Tahoma" w:cs="Tahoma"/>
                <w:lang w:val="en-US"/>
              </w:rPr>
              <w:t>Geography Link</w:t>
            </w:r>
          </w:p>
        </w:tc>
      </w:tr>
      <w:tr w:rsidR="006C7CE8" w:rsidRPr="006C7CE8" w:rsidTr="00972467">
        <w:tc>
          <w:tcPr>
            <w:tcW w:w="5341" w:type="dxa"/>
          </w:tcPr>
          <w:p w:rsidR="006C7CE8" w:rsidRPr="006C7CE8" w:rsidRDefault="006C7CE8" w:rsidP="00972467">
            <w:pPr>
              <w:pStyle w:val="NoSpacing"/>
              <w:rPr>
                <w:rFonts w:ascii="Tahoma" w:hAnsi="Tahoma" w:cs="Tahoma"/>
                <w:lang w:val="en-US"/>
              </w:rPr>
            </w:pPr>
            <w:r w:rsidRPr="006C7CE8">
              <w:rPr>
                <w:rFonts w:ascii="Tahoma" w:hAnsi="Tahoma" w:cs="Tahoma"/>
                <w:lang w:val="en-US"/>
              </w:rPr>
              <w:t>Miss Donna Werner (</w:t>
            </w:r>
            <w:proofErr w:type="spellStart"/>
            <w:r w:rsidRPr="006C7CE8">
              <w:rPr>
                <w:rFonts w:ascii="Tahoma" w:hAnsi="Tahoma" w:cs="Tahoma"/>
                <w:lang w:val="en-US"/>
              </w:rPr>
              <w:t>DMW</w:t>
            </w:r>
            <w:proofErr w:type="spellEnd"/>
            <w:r w:rsidRPr="006C7CE8">
              <w:rPr>
                <w:rFonts w:ascii="Tahoma" w:hAnsi="Tahoma" w:cs="Tahoma"/>
                <w:lang w:val="en-US"/>
              </w:rPr>
              <w:t>)</w:t>
            </w:r>
            <w:r w:rsidRPr="006C7CE8">
              <w:rPr>
                <w:rFonts w:ascii="Tahoma" w:hAnsi="Tahoma" w:cs="Tahoma"/>
                <w:lang w:val="en-US"/>
              </w:rPr>
              <w:tab/>
            </w:r>
          </w:p>
          <w:p w:rsidR="006C7CE8" w:rsidRPr="006C7CE8" w:rsidRDefault="006C7CE8" w:rsidP="00972467">
            <w:pPr>
              <w:pStyle w:val="NoSpacing"/>
              <w:rPr>
                <w:rFonts w:ascii="Tahoma" w:hAnsi="Tahoma" w:cs="Tahoma"/>
                <w:lang w:val="en-US"/>
              </w:rPr>
            </w:pPr>
            <w:r w:rsidRPr="006C7CE8">
              <w:rPr>
                <w:rFonts w:ascii="Tahoma" w:hAnsi="Tahoma" w:cs="Tahoma"/>
                <w:lang w:val="en-US"/>
              </w:rPr>
              <w:t xml:space="preserve">Teacher of Mathematics </w:t>
            </w:r>
          </w:p>
          <w:p w:rsidR="006C7CE8" w:rsidRPr="006C7CE8" w:rsidRDefault="006C7CE8" w:rsidP="00972467">
            <w:pPr>
              <w:pStyle w:val="NoSpacing"/>
              <w:rPr>
                <w:rFonts w:ascii="Tahoma" w:hAnsi="Tahoma" w:cs="Tahoma"/>
                <w:lang w:val="en-US"/>
              </w:rPr>
            </w:pPr>
            <w:r w:rsidRPr="006C7CE8">
              <w:rPr>
                <w:rFonts w:ascii="Tahoma" w:hAnsi="Tahoma" w:cs="Tahoma"/>
                <w:lang w:val="en-US"/>
              </w:rPr>
              <w:t xml:space="preserve">Subject mentor </w:t>
            </w:r>
          </w:p>
          <w:p w:rsidR="006C7CE8" w:rsidRPr="006C7CE8" w:rsidRDefault="006C7CE8" w:rsidP="00972467">
            <w:pPr>
              <w:pStyle w:val="NoSpacing"/>
              <w:rPr>
                <w:rFonts w:ascii="Tahoma" w:hAnsi="Tahoma" w:cs="Tahoma"/>
                <w:lang w:val="en-US"/>
              </w:rPr>
            </w:pPr>
            <w:r w:rsidRPr="006C7CE8">
              <w:rPr>
                <w:rFonts w:ascii="Tahoma" w:hAnsi="Tahoma" w:cs="Tahoma"/>
                <w:lang w:val="en-US"/>
              </w:rPr>
              <w:t>Literacy Link</w:t>
            </w:r>
          </w:p>
          <w:p w:rsidR="006C7CE8" w:rsidRPr="006C7CE8" w:rsidRDefault="006C7CE8" w:rsidP="00972467">
            <w:pPr>
              <w:pStyle w:val="NoSpacing"/>
              <w:rPr>
                <w:rFonts w:ascii="Tahoma" w:hAnsi="Tahoma" w:cs="Tahoma"/>
                <w:lang w:val="en-US"/>
              </w:rPr>
            </w:pPr>
            <w:r w:rsidRPr="006C7CE8">
              <w:rPr>
                <w:rFonts w:ascii="Tahoma" w:hAnsi="Tahoma" w:cs="Tahoma"/>
                <w:lang w:val="en-US"/>
              </w:rPr>
              <w:t>Science Link</w:t>
            </w:r>
          </w:p>
          <w:p w:rsidR="006C7CE8" w:rsidRPr="006C7CE8" w:rsidRDefault="006C7CE8" w:rsidP="00972467">
            <w:pPr>
              <w:pStyle w:val="NoSpacing"/>
              <w:rPr>
                <w:rFonts w:ascii="Tahoma" w:hAnsi="Tahoma" w:cs="Tahoma"/>
                <w:lang w:val="en-US"/>
              </w:rPr>
            </w:pPr>
            <w:proofErr w:type="spellStart"/>
            <w:r w:rsidRPr="006C7CE8">
              <w:rPr>
                <w:rFonts w:ascii="Tahoma" w:hAnsi="Tahoma" w:cs="Tahoma"/>
                <w:lang w:val="en-US"/>
              </w:rPr>
              <w:t>SMSC</w:t>
            </w:r>
            <w:proofErr w:type="spellEnd"/>
            <w:r w:rsidRPr="006C7CE8">
              <w:rPr>
                <w:rFonts w:ascii="Tahoma" w:hAnsi="Tahoma" w:cs="Tahoma"/>
                <w:lang w:val="en-US"/>
              </w:rPr>
              <w:t xml:space="preserve"> Link</w:t>
            </w:r>
          </w:p>
        </w:tc>
        <w:tc>
          <w:tcPr>
            <w:tcW w:w="5341" w:type="dxa"/>
          </w:tcPr>
          <w:p w:rsidR="006C7CE8" w:rsidRPr="006C7CE8" w:rsidRDefault="006C7CE8" w:rsidP="00972467">
            <w:pPr>
              <w:pStyle w:val="NoSpacing"/>
              <w:rPr>
                <w:rFonts w:ascii="Tahoma" w:hAnsi="Tahoma" w:cs="Tahoma"/>
                <w:lang w:val="en-US"/>
              </w:rPr>
            </w:pPr>
            <w:r w:rsidRPr="006C7CE8">
              <w:rPr>
                <w:rFonts w:ascii="Tahoma" w:hAnsi="Tahoma" w:cs="Tahoma"/>
                <w:lang w:val="en-US"/>
              </w:rPr>
              <w:t>Mr Matthew Smith (MS)</w:t>
            </w:r>
            <w:r w:rsidRPr="006C7CE8">
              <w:rPr>
                <w:rFonts w:ascii="Tahoma" w:hAnsi="Tahoma" w:cs="Tahoma"/>
                <w:lang w:val="en-US"/>
              </w:rPr>
              <w:tab/>
            </w:r>
          </w:p>
          <w:p w:rsidR="00B815B4" w:rsidRDefault="00B815B4" w:rsidP="00972467">
            <w:pPr>
              <w:pStyle w:val="NoSpacing"/>
              <w:rPr>
                <w:rFonts w:ascii="Tahoma" w:hAnsi="Tahoma" w:cs="Tahoma"/>
                <w:lang w:val="en-US"/>
              </w:rPr>
            </w:pPr>
            <w:proofErr w:type="spellStart"/>
            <w:r>
              <w:rPr>
                <w:rFonts w:ascii="Tahoma" w:hAnsi="Tahoma" w:cs="Tahoma"/>
                <w:lang w:val="en-US"/>
              </w:rPr>
              <w:t>TLR</w:t>
            </w:r>
            <w:proofErr w:type="spellEnd"/>
            <w:r>
              <w:rPr>
                <w:rFonts w:ascii="Tahoma" w:hAnsi="Tahoma" w:cs="Tahoma"/>
                <w:lang w:val="en-US"/>
              </w:rPr>
              <w:t xml:space="preserve"> – Mathematics Intervention</w:t>
            </w:r>
          </w:p>
          <w:p w:rsidR="006C7CE8" w:rsidRPr="006C7CE8" w:rsidRDefault="006C7CE8" w:rsidP="00972467">
            <w:pPr>
              <w:pStyle w:val="NoSpacing"/>
              <w:rPr>
                <w:rFonts w:ascii="Tahoma" w:hAnsi="Tahoma" w:cs="Tahoma"/>
                <w:lang w:val="en-US"/>
              </w:rPr>
            </w:pPr>
            <w:r w:rsidRPr="006C7CE8">
              <w:rPr>
                <w:rFonts w:ascii="Tahoma" w:hAnsi="Tahoma" w:cs="Tahoma"/>
                <w:lang w:val="en-US"/>
              </w:rPr>
              <w:t xml:space="preserve">Teacher of Mathematics </w:t>
            </w:r>
          </w:p>
          <w:p w:rsidR="006C7CE8" w:rsidRPr="006C7CE8" w:rsidRDefault="006C7CE8" w:rsidP="00972467">
            <w:pPr>
              <w:pStyle w:val="NoSpacing"/>
              <w:rPr>
                <w:rFonts w:ascii="Tahoma" w:hAnsi="Tahoma" w:cs="Tahoma"/>
                <w:lang w:val="en-US"/>
              </w:rPr>
            </w:pPr>
            <w:r w:rsidRPr="006C7CE8">
              <w:rPr>
                <w:rFonts w:ascii="Tahoma" w:hAnsi="Tahoma" w:cs="Tahoma"/>
                <w:lang w:val="en-US"/>
              </w:rPr>
              <w:t>Subject Mentor</w:t>
            </w:r>
          </w:p>
          <w:p w:rsidR="006C7CE8" w:rsidRPr="006C7CE8" w:rsidRDefault="006C7CE8" w:rsidP="00972467">
            <w:pPr>
              <w:pStyle w:val="NoSpacing"/>
              <w:rPr>
                <w:rFonts w:ascii="Tahoma" w:hAnsi="Tahoma" w:cs="Tahoma"/>
                <w:lang w:val="en-US"/>
              </w:rPr>
            </w:pPr>
            <w:r w:rsidRPr="006C7CE8">
              <w:rPr>
                <w:rFonts w:ascii="Tahoma" w:hAnsi="Tahoma" w:cs="Tahoma"/>
                <w:lang w:val="en-US"/>
              </w:rPr>
              <w:t>Enrichment coordinator</w:t>
            </w:r>
          </w:p>
        </w:tc>
      </w:tr>
      <w:tr w:rsidR="006C7CE8" w:rsidRPr="006C7CE8" w:rsidTr="00972467">
        <w:tc>
          <w:tcPr>
            <w:tcW w:w="5341" w:type="dxa"/>
          </w:tcPr>
          <w:p w:rsidR="006C7CE8" w:rsidRDefault="006C7CE8" w:rsidP="00972467">
            <w:pPr>
              <w:pStyle w:val="NoSpacing"/>
              <w:rPr>
                <w:rFonts w:ascii="Tahoma" w:hAnsi="Tahoma" w:cs="Tahoma"/>
                <w:lang w:val="en-US"/>
              </w:rPr>
            </w:pPr>
            <w:r w:rsidRPr="006C7CE8">
              <w:rPr>
                <w:rFonts w:ascii="Tahoma" w:hAnsi="Tahoma" w:cs="Tahoma"/>
                <w:lang w:val="en-US"/>
              </w:rPr>
              <w:t>Mrs Louise Easby (LE)</w:t>
            </w:r>
            <w:r w:rsidRPr="006C7CE8">
              <w:rPr>
                <w:rFonts w:ascii="Tahoma" w:hAnsi="Tahoma" w:cs="Tahoma"/>
                <w:lang w:val="en-US"/>
              </w:rPr>
              <w:tab/>
            </w:r>
          </w:p>
          <w:p w:rsidR="00B815B4" w:rsidRPr="006C7CE8" w:rsidRDefault="00B815B4" w:rsidP="00B815B4">
            <w:pPr>
              <w:pStyle w:val="NoSpacing"/>
              <w:rPr>
                <w:rFonts w:ascii="Tahoma" w:hAnsi="Tahoma" w:cs="Tahoma"/>
                <w:lang w:val="en-US"/>
              </w:rPr>
            </w:pPr>
            <w:r>
              <w:rPr>
                <w:rFonts w:ascii="Tahoma" w:hAnsi="Tahoma" w:cs="Tahoma"/>
                <w:lang w:val="en-US"/>
              </w:rPr>
              <w:t xml:space="preserve">Acting </w:t>
            </w:r>
            <w:r w:rsidRPr="006C7CE8">
              <w:rPr>
                <w:rFonts w:ascii="Tahoma" w:hAnsi="Tahoma" w:cs="Tahoma"/>
                <w:lang w:val="en-US"/>
              </w:rPr>
              <w:t xml:space="preserve">Assistant Curriculum Leader for Mathematics </w:t>
            </w:r>
          </w:p>
          <w:p w:rsidR="006C7CE8" w:rsidRPr="006C7CE8" w:rsidRDefault="006C7CE8" w:rsidP="00972467">
            <w:pPr>
              <w:pStyle w:val="NoSpacing"/>
              <w:rPr>
                <w:rFonts w:ascii="Tahoma" w:hAnsi="Tahoma" w:cs="Tahoma"/>
                <w:lang w:val="en-US"/>
              </w:rPr>
            </w:pPr>
            <w:r w:rsidRPr="006C7CE8">
              <w:rPr>
                <w:rFonts w:ascii="Tahoma" w:hAnsi="Tahoma" w:cs="Tahoma"/>
                <w:lang w:val="en-US"/>
              </w:rPr>
              <w:t>Teacher of Mathematics</w:t>
            </w:r>
          </w:p>
        </w:tc>
        <w:tc>
          <w:tcPr>
            <w:tcW w:w="5341" w:type="dxa"/>
          </w:tcPr>
          <w:p w:rsidR="006C7CE8" w:rsidRPr="006C7CE8" w:rsidRDefault="006C7CE8" w:rsidP="00972467">
            <w:pPr>
              <w:pStyle w:val="NoSpacing"/>
              <w:rPr>
                <w:rFonts w:ascii="Tahoma" w:hAnsi="Tahoma" w:cs="Tahoma"/>
                <w:lang w:val="en-US"/>
              </w:rPr>
            </w:pPr>
            <w:r w:rsidRPr="006C7CE8">
              <w:rPr>
                <w:rFonts w:ascii="Tahoma" w:hAnsi="Tahoma" w:cs="Tahoma"/>
                <w:lang w:val="en-US"/>
              </w:rPr>
              <w:t>Miss Caroline Fleming (CMF)</w:t>
            </w:r>
          </w:p>
          <w:p w:rsidR="006C7CE8" w:rsidRPr="006C7CE8" w:rsidRDefault="006C7CE8" w:rsidP="00972467">
            <w:pPr>
              <w:pStyle w:val="NoSpacing"/>
              <w:rPr>
                <w:rFonts w:ascii="Tahoma" w:hAnsi="Tahoma" w:cs="Tahoma"/>
                <w:lang w:val="en-US"/>
              </w:rPr>
            </w:pPr>
            <w:r w:rsidRPr="006C7CE8">
              <w:rPr>
                <w:rFonts w:ascii="Tahoma" w:hAnsi="Tahoma" w:cs="Tahoma"/>
                <w:lang w:val="en-US"/>
              </w:rPr>
              <w:t>Teacher of Mathematics</w:t>
            </w:r>
          </w:p>
        </w:tc>
      </w:tr>
      <w:tr w:rsidR="006C7CE8" w:rsidRPr="006C7CE8" w:rsidTr="00972467">
        <w:tc>
          <w:tcPr>
            <w:tcW w:w="5341" w:type="dxa"/>
          </w:tcPr>
          <w:p w:rsidR="006C7CE8" w:rsidRPr="006C7CE8" w:rsidRDefault="006C7CE8" w:rsidP="00972467">
            <w:pPr>
              <w:pStyle w:val="NoSpacing"/>
              <w:rPr>
                <w:rFonts w:ascii="Tahoma" w:hAnsi="Tahoma" w:cs="Tahoma"/>
                <w:lang w:val="en-US"/>
              </w:rPr>
            </w:pPr>
            <w:r w:rsidRPr="006C7CE8">
              <w:rPr>
                <w:rFonts w:ascii="Tahoma" w:hAnsi="Tahoma" w:cs="Tahoma"/>
                <w:lang w:val="en-US"/>
              </w:rPr>
              <w:t>Miss Robyn Fox (</w:t>
            </w:r>
            <w:proofErr w:type="spellStart"/>
            <w:r w:rsidRPr="006C7CE8">
              <w:rPr>
                <w:rFonts w:ascii="Tahoma" w:hAnsi="Tahoma" w:cs="Tahoma"/>
                <w:lang w:val="en-US"/>
              </w:rPr>
              <w:t>ROF</w:t>
            </w:r>
            <w:proofErr w:type="spellEnd"/>
            <w:r w:rsidRPr="006C7CE8">
              <w:rPr>
                <w:rFonts w:ascii="Tahoma" w:hAnsi="Tahoma" w:cs="Tahoma"/>
                <w:lang w:val="en-US"/>
              </w:rPr>
              <w:t>)</w:t>
            </w:r>
            <w:r w:rsidRPr="006C7CE8">
              <w:rPr>
                <w:rFonts w:ascii="Tahoma" w:hAnsi="Tahoma" w:cs="Tahoma"/>
                <w:lang w:val="en-US"/>
              </w:rPr>
              <w:tab/>
            </w:r>
          </w:p>
          <w:p w:rsidR="006C7CE8" w:rsidRPr="006C7CE8" w:rsidRDefault="006C7CE8" w:rsidP="00972467">
            <w:pPr>
              <w:pStyle w:val="NoSpacing"/>
              <w:rPr>
                <w:rFonts w:ascii="Tahoma" w:hAnsi="Tahoma" w:cs="Tahoma"/>
                <w:lang w:val="en-US"/>
              </w:rPr>
            </w:pPr>
            <w:r w:rsidRPr="006C7CE8">
              <w:rPr>
                <w:rFonts w:ascii="Tahoma" w:hAnsi="Tahoma" w:cs="Tahoma"/>
                <w:lang w:val="en-US"/>
              </w:rPr>
              <w:t>Teacher of Mathematics</w:t>
            </w:r>
          </w:p>
          <w:p w:rsidR="006C7CE8" w:rsidRPr="006C7CE8" w:rsidRDefault="006C7CE8" w:rsidP="00972467">
            <w:pPr>
              <w:pStyle w:val="NoSpacing"/>
              <w:rPr>
                <w:rFonts w:ascii="Tahoma" w:hAnsi="Tahoma" w:cs="Tahoma"/>
                <w:lang w:val="en-US"/>
              </w:rPr>
            </w:pPr>
            <w:r w:rsidRPr="006C7CE8">
              <w:rPr>
                <w:rFonts w:ascii="Tahoma" w:hAnsi="Tahoma" w:cs="Tahoma"/>
                <w:lang w:val="en-US"/>
              </w:rPr>
              <w:t>SEN Champion</w:t>
            </w:r>
          </w:p>
        </w:tc>
        <w:tc>
          <w:tcPr>
            <w:tcW w:w="5341" w:type="dxa"/>
          </w:tcPr>
          <w:p w:rsidR="006C7CE8" w:rsidRPr="006C7CE8" w:rsidRDefault="006C7CE8" w:rsidP="00972467">
            <w:pPr>
              <w:pStyle w:val="NoSpacing"/>
              <w:rPr>
                <w:rFonts w:ascii="Tahoma" w:hAnsi="Tahoma" w:cs="Tahoma"/>
                <w:lang w:val="en-US"/>
              </w:rPr>
            </w:pPr>
            <w:r w:rsidRPr="006C7CE8">
              <w:rPr>
                <w:rFonts w:ascii="Tahoma" w:hAnsi="Tahoma" w:cs="Tahoma"/>
                <w:lang w:val="en-US"/>
              </w:rPr>
              <w:t>Mr Amir Taleifeh (ATE)</w:t>
            </w:r>
            <w:r w:rsidRPr="006C7CE8">
              <w:rPr>
                <w:rFonts w:ascii="Tahoma" w:hAnsi="Tahoma" w:cs="Tahoma"/>
                <w:lang w:val="en-US"/>
              </w:rPr>
              <w:tab/>
            </w:r>
          </w:p>
          <w:p w:rsidR="006C7CE8" w:rsidRPr="006C7CE8" w:rsidRDefault="006C7CE8" w:rsidP="00972467">
            <w:pPr>
              <w:pStyle w:val="NoSpacing"/>
              <w:rPr>
                <w:rFonts w:ascii="Tahoma" w:hAnsi="Tahoma" w:cs="Tahoma"/>
                <w:lang w:val="en-US"/>
              </w:rPr>
            </w:pPr>
            <w:r w:rsidRPr="006C7CE8">
              <w:rPr>
                <w:rFonts w:ascii="Tahoma" w:hAnsi="Tahoma" w:cs="Tahoma"/>
                <w:lang w:val="en-US"/>
              </w:rPr>
              <w:t>Teacher of Mathematics</w:t>
            </w:r>
          </w:p>
        </w:tc>
      </w:tr>
      <w:tr w:rsidR="006C7CE8" w:rsidRPr="006C7CE8" w:rsidTr="00972467">
        <w:tc>
          <w:tcPr>
            <w:tcW w:w="5341" w:type="dxa"/>
          </w:tcPr>
          <w:p w:rsidR="006C7CE8" w:rsidRPr="006C7CE8" w:rsidRDefault="006C7CE8" w:rsidP="00972467">
            <w:pPr>
              <w:pStyle w:val="NoSpacing"/>
              <w:rPr>
                <w:rFonts w:ascii="Tahoma" w:hAnsi="Tahoma" w:cs="Tahoma"/>
                <w:lang w:val="en-US"/>
              </w:rPr>
            </w:pPr>
            <w:r w:rsidRPr="006C7CE8">
              <w:rPr>
                <w:rFonts w:ascii="Tahoma" w:hAnsi="Tahoma" w:cs="Tahoma"/>
                <w:lang w:val="en-US"/>
              </w:rPr>
              <w:t>Mr Joseph Georgiou (JG)</w:t>
            </w:r>
            <w:r w:rsidRPr="006C7CE8">
              <w:rPr>
                <w:rFonts w:ascii="Tahoma" w:hAnsi="Tahoma" w:cs="Tahoma"/>
                <w:lang w:val="en-US"/>
              </w:rPr>
              <w:tab/>
            </w:r>
          </w:p>
          <w:p w:rsidR="006C7CE8" w:rsidRPr="006C7CE8" w:rsidRDefault="006C7CE8" w:rsidP="00972467">
            <w:pPr>
              <w:pStyle w:val="NoSpacing"/>
              <w:rPr>
                <w:rFonts w:ascii="Tahoma" w:hAnsi="Tahoma" w:cs="Tahoma"/>
                <w:lang w:val="en-US"/>
              </w:rPr>
            </w:pPr>
            <w:r w:rsidRPr="006C7CE8">
              <w:rPr>
                <w:rFonts w:ascii="Tahoma" w:hAnsi="Tahoma" w:cs="Tahoma"/>
                <w:lang w:val="en-US"/>
              </w:rPr>
              <w:t>Teacher of Mathematics</w:t>
            </w:r>
          </w:p>
        </w:tc>
        <w:tc>
          <w:tcPr>
            <w:tcW w:w="5341" w:type="dxa"/>
          </w:tcPr>
          <w:p w:rsidR="006C7CE8" w:rsidRPr="006C7CE8" w:rsidRDefault="006C7CE8" w:rsidP="00972467">
            <w:pPr>
              <w:pStyle w:val="NoSpacing"/>
              <w:rPr>
                <w:rFonts w:ascii="Tahoma" w:hAnsi="Tahoma" w:cs="Tahoma"/>
                <w:lang w:val="en-US"/>
              </w:rPr>
            </w:pPr>
            <w:r w:rsidRPr="006C7CE8">
              <w:rPr>
                <w:rFonts w:ascii="Tahoma" w:hAnsi="Tahoma" w:cs="Tahoma"/>
                <w:lang w:val="en-US"/>
              </w:rPr>
              <w:t xml:space="preserve">Miss </w:t>
            </w:r>
            <w:proofErr w:type="spellStart"/>
            <w:r w:rsidRPr="006C7CE8">
              <w:rPr>
                <w:rFonts w:ascii="Tahoma" w:hAnsi="Tahoma" w:cs="Tahoma"/>
                <w:lang w:val="en-US"/>
              </w:rPr>
              <w:t>Aishah</w:t>
            </w:r>
            <w:proofErr w:type="spellEnd"/>
            <w:r w:rsidRPr="006C7CE8">
              <w:rPr>
                <w:rFonts w:ascii="Tahoma" w:hAnsi="Tahoma" w:cs="Tahoma"/>
                <w:lang w:val="en-US"/>
              </w:rPr>
              <w:t xml:space="preserve"> Hafeez (AH)</w:t>
            </w:r>
            <w:r w:rsidRPr="006C7CE8">
              <w:rPr>
                <w:rFonts w:ascii="Tahoma" w:hAnsi="Tahoma" w:cs="Tahoma"/>
                <w:lang w:val="en-US"/>
              </w:rPr>
              <w:tab/>
            </w:r>
          </w:p>
          <w:p w:rsidR="006C7CE8" w:rsidRPr="006C7CE8" w:rsidRDefault="006C7CE8" w:rsidP="00972467">
            <w:pPr>
              <w:pStyle w:val="NoSpacing"/>
              <w:rPr>
                <w:rFonts w:ascii="Tahoma" w:hAnsi="Tahoma" w:cs="Tahoma"/>
                <w:lang w:val="en-US"/>
              </w:rPr>
            </w:pPr>
            <w:r w:rsidRPr="006C7CE8">
              <w:rPr>
                <w:rFonts w:ascii="Tahoma" w:hAnsi="Tahoma" w:cs="Tahoma"/>
                <w:lang w:val="en-US"/>
              </w:rPr>
              <w:t>Teacher of Mathematics</w:t>
            </w:r>
          </w:p>
        </w:tc>
      </w:tr>
    </w:tbl>
    <w:p w:rsidR="006C7CE8" w:rsidRPr="006C7CE8" w:rsidRDefault="006C7CE8" w:rsidP="006C7CE8">
      <w:pPr>
        <w:pStyle w:val="NoSpacing"/>
        <w:rPr>
          <w:rFonts w:ascii="Tahoma" w:hAnsi="Tahoma" w:cs="Tahoma"/>
          <w:lang w:val="en-US"/>
        </w:rPr>
      </w:pPr>
    </w:p>
    <w:p w:rsidR="006C7CE8" w:rsidRPr="006C7CE8" w:rsidRDefault="006C7CE8">
      <w:pPr>
        <w:spacing w:before="150" w:after="150" w:line="276" w:lineRule="auto"/>
        <w:ind w:left="0"/>
        <w:rPr>
          <w:color w:val="221F1F"/>
          <w:u w:val="single"/>
          <w:lang w:val="en"/>
        </w:rPr>
      </w:pPr>
    </w:p>
    <w:p w:rsidR="006C7CE8" w:rsidRDefault="006C7CE8">
      <w:pPr>
        <w:spacing w:before="150" w:after="150" w:line="276" w:lineRule="auto"/>
        <w:ind w:left="0"/>
        <w:outlineLvl w:val="2"/>
        <w:rPr>
          <w:color w:val="0B1737"/>
          <w:sz w:val="29"/>
          <w:szCs w:val="29"/>
          <w:lang w:val="en"/>
        </w:rPr>
      </w:pPr>
    </w:p>
    <w:p w:rsidR="006C7CE8" w:rsidRDefault="006C7CE8">
      <w:pPr>
        <w:spacing w:before="150" w:after="150" w:line="276" w:lineRule="auto"/>
        <w:ind w:left="0"/>
        <w:outlineLvl w:val="2"/>
        <w:rPr>
          <w:color w:val="0B1737"/>
          <w:sz w:val="29"/>
          <w:szCs w:val="29"/>
          <w:lang w:val="en"/>
        </w:rPr>
      </w:pPr>
    </w:p>
    <w:p w:rsidR="006C7CE8" w:rsidRDefault="006C7CE8">
      <w:pPr>
        <w:spacing w:before="150" w:after="150" w:line="276" w:lineRule="auto"/>
        <w:ind w:left="0"/>
        <w:outlineLvl w:val="2"/>
        <w:rPr>
          <w:color w:val="0B1737"/>
          <w:sz w:val="29"/>
          <w:szCs w:val="29"/>
          <w:lang w:val="en"/>
        </w:rPr>
      </w:pPr>
    </w:p>
    <w:p w:rsidR="000632E9" w:rsidRPr="006C7CE8" w:rsidRDefault="000B34E5">
      <w:pPr>
        <w:spacing w:before="150" w:after="150" w:line="276" w:lineRule="auto"/>
        <w:ind w:left="0"/>
        <w:outlineLvl w:val="2"/>
        <w:rPr>
          <w:color w:val="0B1737"/>
          <w:sz w:val="29"/>
          <w:szCs w:val="29"/>
          <w:lang w:val="en"/>
        </w:rPr>
      </w:pPr>
      <w:r w:rsidRPr="006C7CE8">
        <w:rPr>
          <w:color w:val="0B1737"/>
          <w:sz w:val="29"/>
          <w:szCs w:val="29"/>
          <w:lang w:val="en"/>
        </w:rPr>
        <w:t>Meeting the needs of individual pupils</w:t>
      </w:r>
    </w:p>
    <w:p w:rsidR="00A34D54" w:rsidRDefault="00A34D54">
      <w:pPr>
        <w:spacing w:before="150" w:after="150" w:line="276" w:lineRule="auto"/>
        <w:ind w:left="0"/>
        <w:rPr>
          <w:color w:val="221F1F"/>
          <w:lang w:val="en"/>
        </w:rPr>
      </w:pPr>
      <w:r>
        <w:rPr>
          <w:color w:val="221F1F"/>
          <w:lang w:val="en"/>
        </w:rPr>
        <w:t>We are a</w:t>
      </w:r>
      <w:r w:rsidR="00B815B4">
        <w:rPr>
          <w:color w:val="221F1F"/>
          <w:lang w:val="en"/>
        </w:rPr>
        <w:t>iming to become a</w:t>
      </w:r>
      <w:r>
        <w:rPr>
          <w:color w:val="221F1F"/>
          <w:lang w:val="en"/>
        </w:rPr>
        <w:t xml:space="preserve"> dyslexia friendly school.</w:t>
      </w:r>
    </w:p>
    <w:p w:rsidR="000632E9" w:rsidRPr="006C7CE8" w:rsidRDefault="000B34E5">
      <w:pPr>
        <w:spacing w:before="150" w:after="150" w:line="276" w:lineRule="auto"/>
        <w:ind w:left="0"/>
        <w:rPr>
          <w:color w:val="221F1F"/>
          <w:lang w:val="en"/>
        </w:rPr>
      </w:pPr>
      <w:r w:rsidRPr="006C7CE8">
        <w:rPr>
          <w:color w:val="221F1F"/>
          <w:lang w:val="en"/>
        </w:rPr>
        <w:t xml:space="preserve">Pupils are banded into half year groups and then set within their band. </w:t>
      </w:r>
    </w:p>
    <w:p w:rsidR="000632E9" w:rsidRPr="006C7CE8" w:rsidRDefault="000B34E5">
      <w:pPr>
        <w:spacing w:before="150" w:after="150" w:line="276" w:lineRule="auto"/>
        <w:ind w:left="0"/>
        <w:rPr>
          <w:color w:val="221F1F"/>
          <w:lang w:val="en"/>
        </w:rPr>
      </w:pPr>
      <w:r w:rsidRPr="006C7CE8">
        <w:rPr>
          <w:color w:val="221F1F"/>
          <w:lang w:val="en"/>
        </w:rPr>
        <w:t>Pupils work at similar pace and staff provide enrichment activities to deepen understanding and extension materials accelerate progression, where appropriate.</w:t>
      </w:r>
    </w:p>
    <w:p w:rsidR="000632E9" w:rsidRPr="006C7CE8" w:rsidRDefault="000B34E5">
      <w:pPr>
        <w:spacing w:before="150" w:after="150" w:line="276" w:lineRule="auto"/>
        <w:ind w:left="0"/>
        <w:rPr>
          <w:color w:val="221F1F"/>
          <w:lang w:val="en"/>
        </w:rPr>
      </w:pPr>
      <w:r w:rsidRPr="006C7CE8">
        <w:rPr>
          <w:color w:val="221F1F"/>
          <w:lang w:val="en"/>
        </w:rPr>
        <w:t>Learning objectives and home learning are heavily differentiated according to target grades for each class, and finer differentiation is used in class to ensure a balance between consolidation and challenge for each pupil.</w:t>
      </w:r>
    </w:p>
    <w:p w:rsidR="000632E9" w:rsidRPr="006C7CE8" w:rsidRDefault="000B34E5">
      <w:pPr>
        <w:spacing w:before="150" w:after="150" w:line="276" w:lineRule="auto"/>
        <w:ind w:left="0"/>
        <w:rPr>
          <w:color w:val="221F1F"/>
          <w:lang w:val="en"/>
        </w:rPr>
      </w:pPr>
      <w:r w:rsidRPr="006C7CE8">
        <w:rPr>
          <w:color w:val="221F1F"/>
          <w:lang w:val="en"/>
        </w:rPr>
        <w:t>Teaching assistants are deployed according to individual needs.</w:t>
      </w:r>
    </w:p>
    <w:p w:rsidR="000632E9" w:rsidRPr="006C7CE8" w:rsidRDefault="000B34E5">
      <w:pPr>
        <w:spacing w:before="150" w:after="150" w:line="276" w:lineRule="auto"/>
        <w:ind w:left="0"/>
        <w:rPr>
          <w:color w:val="221F1F"/>
          <w:lang w:val="en"/>
        </w:rPr>
      </w:pPr>
      <w:r w:rsidRPr="006C7CE8">
        <w:rPr>
          <w:color w:val="221F1F"/>
          <w:lang w:val="en"/>
        </w:rPr>
        <w:t>Small group intervention sessions are used to support pupils who are struggling to make expected progress; these are run by specialist mathematics teachers, and sessions are personalised and tailored to meet the exact needs of the individuals in the group.</w:t>
      </w:r>
    </w:p>
    <w:p w:rsidR="000632E9" w:rsidRPr="006C7CE8" w:rsidRDefault="000B34E5">
      <w:pPr>
        <w:spacing w:before="150" w:after="150" w:line="276" w:lineRule="auto"/>
        <w:ind w:left="0"/>
        <w:rPr>
          <w:color w:val="221F1F"/>
          <w:lang w:val="en"/>
        </w:rPr>
      </w:pPr>
      <w:r w:rsidRPr="006C7CE8">
        <w:rPr>
          <w:color w:val="221F1F"/>
          <w:lang w:val="en"/>
        </w:rPr>
        <w:t>In Year 9 we begin KS4, in which pupils study 17 units of work; learning objectives are given at the start of each unit, so pupils can see the learning journey for the topic. Pupils sit a pre-learning assessment to gage the depth of their prior understanding of the topics to be studied so teachers can personalise learning by beginning each child’s learning journey for that topic at the correct point. Post-learning assessments track pupil progress on each learning objective and these results are fed back to pupils so they can reflect on their achievements, and find areas to further develop.</w:t>
      </w:r>
    </w:p>
    <w:p w:rsidR="000632E9" w:rsidRPr="006C7CE8" w:rsidRDefault="000B34E5">
      <w:pPr>
        <w:spacing w:before="150" w:after="150" w:line="276" w:lineRule="auto"/>
        <w:ind w:left="0"/>
        <w:rPr>
          <w:color w:val="221F1F"/>
          <w:lang w:val="en"/>
        </w:rPr>
      </w:pPr>
      <w:r w:rsidRPr="006C7CE8">
        <w:rPr>
          <w:color w:val="221F1F"/>
          <w:lang w:val="en"/>
        </w:rPr>
        <w:t xml:space="preserve">We encourage all our pupils to take ownership of their learning and support them to do so. We subscribe to an e-Revision resource, </w:t>
      </w:r>
      <w:proofErr w:type="spellStart"/>
      <w:r w:rsidRPr="006C7CE8">
        <w:rPr>
          <w:color w:val="221F1F"/>
          <w:lang w:val="en"/>
        </w:rPr>
        <w:t>MathsWatch</w:t>
      </w:r>
      <w:proofErr w:type="spellEnd"/>
      <w:r w:rsidRPr="006C7CE8">
        <w:rPr>
          <w:color w:val="221F1F"/>
          <w:lang w:val="en"/>
        </w:rPr>
        <w:t xml:space="preserve">, which we </w:t>
      </w:r>
      <w:proofErr w:type="spellStart"/>
      <w:r w:rsidRPr="006C7CE8">
        <w:rPr>
          <w:color w:val="221F1F"/>
          <w:lang w:val="en"/>
        </w:rPr>
        <w:t>utilise</w:t>
      </w:r>
      <w:proofErr w:type="spellEnd"/>
      <w:r w:rsidRPr="006C7CE8">
        <w:rPr>
          <w:color w:val="221F1F"/>
          <w:lang w:val="en"/>
        </w:rPr>
        <w:t xml:space="preserve"> all the way through KS4. It is a collection of hundreds of ‘how to…’ videos explaining each topic that is examined in the GCSE mathematics course. Each set of learning objectives provided at the start of a topic has its </w:t>
      </w:r>
      <w:proofErr w:type="spellStart"/>
      <w:r w:rsidRPr="006C7CE8">
        <w:rPr>
          <w:color w:val="221F1F"/>
          <w:lang w:val="en"/>
        </w:rPr>
        <w:t>MathsWatch</w:t>
      </w:r>
      <w:proofErr w:type="spellEnd"/>
      <w:r w:rsidRPr="006C7CE8">
        <w:rPr>
          <w:color w:val="221F1F"/>
          <w:lang w:val="en"/>
        </w:rPr>
        <w:t xml:space="preserve"> clip number stated so if a pupil is absent, struggling with a learning objective or revising they can log on and watch the video, try some questions and even print a worksheet for further practice.</w:t>
      </w:r>
    </w:p>
    <w:p w:rsidR="000632E9" w:rsidRPr="006C7CE8" w:rsidRDefault="000B34E5">
      <w:pPr>
        <w:spacing w:before="150" w:after="150" w:line="276" w:lineRule="auto"/>
        <w:ind w:left="0"/>
        <w:rPr>
          <w:color w:val="221F1F"/>
          <w:lang w:val="en"/>
        </w:rPr>
      </w:pPr>
      <w:r w:rsidRPr="006C7CE8">
        <w:rPr>
          <w:color w:val="221F1F"/>
          <w:lang w:val="en"/>
        </w:rPr>
        <w:t>Study support is available to all Year 11 pupils each Tuesday 3.30-4.30pm, for general revision and support.</w:t>
      </w:r>
    </w:p>
    <w:p w:rsidR="000632E9" w:rsidRPr="006C7CE8" w:rsidRDefault="000B34E5">
      <w:pPr>
        <w:spacing w:before="150" w:after="150" w:line="276" w:lineRule="auto"/>
        <w:ind w:left="0"/>
        <w:outlineLvl w:val="2"/>
        <w:rPr>
          <w:color w:val="0B1737"/>
          <w:sz w:val="29"/>
          <w:szCs w:val="29"/>
          <w:lang w:val="en"/>
        </w:rPr>
      </w:pPr>
      <w:r w:rsidRPr="006C7CE8">
        <w:rPr>
          <w:color w:val="0B1737"/>
          <w:sz w:val="29"/>
          <w:szCs w:val="29"/>
          <w:lang w:val="en"/>
        </w:rPr>
        <w:t>Assessments</w:t>
      </w:r>
    </w:p>
    <w:p w:rsidR="006C7CE8" w:rsidRPr="006C7CE8" w:rsidRDefault="006C7CE8" w:rsidP="006C7CE8">
      <w:r w:rsidRPr="006C7CE8">
        <w:t>Assessment, recording and reporting are important elements of teaching but they need to be manageable and the information they yield must be useful and used to have the maximum impact on learning.</w:t>
      </w:r>
    </w:p>
    <w:p w:rsidR="006C7CE8" w:rsidRPr="006C7CE8" w:rsidRDefault="006C7CE8" w:rsidP="006C7CE8"/>
    <w:p w:rsidR="006C7CE8" w:rsidRPr="006C7CE8" w:rsidRDefault="006C7CE8" w:rsidP="006C7CE8">
      <w:r w:rsidRPr="006C7CE8">
        <w:t>The Mathematics Department is committed to the principle of ‘assessment for learning’ as well as acknowledging the need for assessment of learning for the purposes of grading and reporting. Assessment, which is explicitly designed to promote learning, is the single most powerful tool we have for both raising standards and empowering lifelong learners. The characteristics of assessment that promote learning include:</w:t>
      </w:r>
    </w:p>
    <w:p w:rsidR="006C7CE8" w:rsidRPr="006C7CE8" w:rsidRDefault="006C7CE8" w:rsidP="006C7CE8"/>
    <w:p w:rsidR="006C7CE8" w:rsidRPr="006C7CE8" w:rsidRDefault="006C7CE8" w:rsidP="006C7CE8">
      <w:r w:rsidRPr="006C7CE8">
        <w:t>It is embedded in a view of teaching and learning of which it is an essential part.</w:t>
      </w:r>
    </w:p>
    <w:p w:rsidR="006C7CE8" w:rsidRPr="006C7CE8" w:rsidRDefault="006C7CE8" w:rsidP="006C7CE8">
      <w:r w:rsidRPr="006C7CE8">
        <w:t>It involves sharing learning objectives with pupils;</w:t>
      </w:r>
    </w:p>
    <w:p w:rsidR="006C7CE8" w:rsidRPr="006C7CE8" w:rsidRDefault="006C7CE8" w:rsidP="006C7CE8">
      <w:r w:rsidRPr="006C7CE8">
        <w:t>It aims to help pupils to know and to recognise the standards they are aiming for.</w:t>
      </w:r>
    </w:p>
    <w:p w:rsidR="006C7CE8" w:rsidRPr="006C7CE8" w:rsidRDefault="006C7CE8" w:rsidP="006C7CE8">
      <w:r w:rsidRPr="006C7CE8">
        <w:t xml:space="preserve">It involves pupils in </w:t>
      </w:r>
      <w:proofErr w:type="spellStart"/>
      <w:r w:rsidRPr="006C7CE8">
        <w:t>self assessment</w:t>
      </w:r>
      <w:proofErr w:type="spellEnd"/>
      <w:r w:rsidRPr="006C7CE8">
        <w:t>;</w:t>
      </w:r>
    </w:p>
    <w:p w:rsidR="006C7CE8" w:rsidRPr="006C7CE8" w:rsidRDefault="006C7CE8" w:rsidP="006C7CE8">
      <w:r w:rsidRPr="006C7CE8">
        <w:t>It provides feedback which leads to pupils recognising their next steps and how to take them.</w:t>
      </w:r>
    </w:p>
    <w:p w:rsidR="006C7CE8" w:rsidRPr="006C7CE8" w:rsidRDefault="006C7CE8" w:rsidP="006C7CE8">
      <w:r w:rsidRPr="006C7CE8">
        <w:lastRenderedPageBreak/>
        <w:t>It is underpinned by confidence that every pupil can improve.</w:t>
      </w:r>
    </w:p>
    <w:p w:rsidR="006C7CE8" w:rsidRPr="006C7CE8" w:rsidRDefault="006C7CE8" w:rsidP="006C7CE8">
      <w:r w:rsidRPr="006C7CE8">
        <w:t>It involves both teacher and pupils reviewing and reflecting on assessment data.</w:t>
      </w:r>
    </w:p>
    <w:p w:rsidR="006C7CE8" w:rsidRPr="006C7CE8" w:rsidRDefault="006C7CE8" w:rsidP="006C7CE8"/>
    <w:p w:rsidR="006C7CE8" w:rsidRPr="006C7CE8" w:rsidRDefault="006C7CE8" w:rsidP="006C7CE8">
      <w:r w:rsidRPr="006C7CE8">
        <w:t>Pupils’ involvement in the assessment process is vital. We encourage pupils to discuss and demonstrate their solutions, insisting that correct, precise, orderly mathematics is used at all times, both spoken and written.</w:t>
      </w:r>
    </w:p>
    <w:p w:rsidR="000632E9" w:rsidRPr="006C7CE8" w:rsidRDefault="000B34E5">
      <w:pPr>
        <w:spacing w:before="150" w:after="150" w:line="276" w:lineRule="auto"/>
        <w:ind w:left="0"/>
        <w:rPr>
          <w:i/>
          <w:color w:val="221F1F"/>
          <w:lang w:val="en"/>
        </w:rPr>
      </w:pPr>
      <w:r w:rsidRPr="006C7CE8">
        <w:rPr>
          <w:i/>
          <w:color w:val="221F1F"/>
          <w:lang w:val="en"/>
        </w:rPr>
        <w:t>If you would like to find out more, please contact Mrs L Rowe, Head of Mathematics at the school.</w:t>
      </w:r>
    </w:p>
    <w:p w:rsidR="000632E9" w:rsidRPr="006C7CE8" w:rsidRDefault="000632E9">
      <w:pPr>
        <w:spacing w:line="276" w:lineRule="auto"/>
        <w:ind w:left="0" w:right="0"/>
        <w:jc w:val="both"/>
        <w:rPr>
          <w:color w:val="808080" w:themeColor="background1" w:themeShade="80"/>
          <w:sz w:val="18"/>
          <w:szCs w:val="18"/>
        </w:rPr>
      </w:pPr>
    </w:p>
    <w:p w:rsidR="000632E9" w:rsidRPr="006C7CE8" w:rsidRDefault="000632E9">
      <w:pPr>
        <w:spacing w:line="276" w:lineRule="auto"/>
        <w:ind w:left="0" w:right="0"/>
        <w:jc w:val="both"/>
        <w:rPr>
          <w:color w:val="808080" w:themeColor="background1" w:themeShade="80"/>
          <w:sz w:val="18"/>
          <w:szCs w:val="18"/>
        </w:rPr>
      </w:pPr>
    </w:p>
    <w:p w:rsidR="000632E9" w:rsidRPr="006C7CE8" w:rsidRDefault="000B34E5">
      <w:pPr>
        <w:spacing w:line="276" w:lineRule="auto"/>
        <w:ind w:left="0" w:right="0"/>
        <w:jc w:val="both"/>
        <w:rPr>
          <w:color w:val="000000" w:themeColor="text1"/>
          <w:sz w:val="28"/>
          <w:szCs w:val="28"/>
        </w:rPr>
      </w:pPr>
      <w:r w:rsidRPr="006C7CE8">
        <w:rPr>
          <w:noProof/>
          <w:color w:val="000000" w:themeColor="text1"/>
          <w:sz w:val="28"/>
          <w:szCs w:val="28"/>
        </w:rPr>
        <w:drawing>
          <wp:anchor distT="0" distB="0" distL="114300" distR="114300" simplePos="0" relativeHeight="251667456" behindDoc="1" locked="0" layoutInCell="1" allowOverlap="1" wp14:anchorId="4A0CDF43" wp14:editId="6ADDE647">
            <wp:simplePos x="0" y="0"/>
            <wp:positionH relativeFrom="column">
              <wp:posOffset>2326005</wp:posOffset>
            </wp:positionH>
            <wp:positionV relativeFrom="page">
              <wp:posOffset>3581400</wp:posOffset>
            </wp:positionV>
            <wp:extent cx="1804035" cy="1331595"/>
            <wp:effectExtent l="0" t="0" r="5715" b="1905"/>
            <wp:wrapNone/>
            <wp:docPr id="2" name="Picture 2" descr="G:\Website Photos\HIVE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bsite Photos\HIVE02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CE8">
        <w:rPr>
          <w:noProof/>
          <w:color w:val="000000" w:themeColor="text1"/>
          <w:sz w:val="28"/>
          <w:szCs w:val="28"/>
        </w:rPr>
        <w:drawing>
          <wp:anchor distT="0" distB="0" distL="114300" distR="114300" simplePos="0" relativeHeight="251668480" behindDoc="0" locked="0" layoutInCell="1" allowOverlap="1" wp14:anchorId="5DD822EF" wp14:editId="47C10F74">
            <wp:simplePos x="0" y="0"/>
            <wp:positionH relativeFrom="column">
              <wp:posOffset>4126865</wp:posOffset>
            </wp:positionH>
            <wp:positionV relativeFrom="paragraph">
              <wp:posOffset>-635</wp:posOffset>
            </wp:positionV>
            <wp:extent cx="1783715" cy="1331595"/>
            <wp:effectExtent l="0" t="0" r="6985" b="1905"/>
            <wp:wrapNone/>
            <wp:docPr id="5" name="Picture 5" descr="W:\My Pictures\HM\DSCF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My Pictures\HM\DSCF15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71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CE8">
        <w:rPr>
          <w:noProof/>
          <w:sz w:val="24"/>
          <w:szCs w:val="20"/>
        </w:rPr>
        <w:drawing>
          <wp:anchor distT="0" distB="0" distL="114300" distR="114300" simplePos="0" relativeHeight="251669504" behindDoc="0" locked="0" layoutInCell="1" allowOverlap="1" wp14:anchorId="547AACCE" wp14:editId="0144489C">
            <wp:simplePos x="0" y="0"/>
            <wp:positionH relativeFrom="column">
              <wp:posOffset>469265</wp:posOffset>
            </wp:positionH>
            <wp:positionV relativeFrom="paragraph">
              <wp:posOffset>-635</wp:posOffset>
            </wp:positionV>
            <wp:extent cx="1856105" cy="13315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105" cy="1331595"/>
                    </a:xfrm>
                    <a:prstGeom prst="rect">
                      <a:avLst/>
                    </a:prstGeom>
                  </pic:spPr>
                </pic:pic>
              </a:graphicData>
            </a:graphic>
            <wp14:sizeRelH relativeFrom="page">
              <wp14:pctWidth>0</wp14:pctWidth>
            </wp14:sizeRelH>
            <wp14:sizeRelV relativeFrom="page">
              <wp14:pctHeight>0</wp14:pctHeight>
            </wp14:sizeRelV>
          </wp:anchor>
        </w:drawing>
      </w:r>
    </w:p>
    <w:sectPr w:rsidR="000632E9" w:rsidRPr="006C7CE8">
      <w:footerReference w:type="default" r:id="rId12"/>
      <w:pgSz w:w="11906" w:h="16838"/>
      <w:pgMar w:top="851" w:right="709"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E9" w:rsidRDefault="000B34E5">
      <w:r>
        <w:separator/>
      </w:r>
    </w:p>
  </w:endnote>
  <w:endnote w:type="continuationSeparator" w:id="0">
    <w:p w:rsidR="000632E9" w:rsidRDefault="000B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E5" w:rsidRPr="000B34E5" w:rsidRDefault="009D3DFB">
    <w:pPr>
      <w:spacing w:after="200" w:line="276" w:lineRule="auto"/>
      <w:ind w:left="0" w:right="0"/>
      <w:rPr>
        <w:rFonts w:eastAsiaTheme="minorHAnsi"/>
        <w:color w:val="000000" w:themeColor="text1"/>
        <w:sz w:val="18"/>
        <w:szCs w:val="18"/>
        <w:lang w:eastAsia="en-US"/>
      </w:rPr>
    </w:pPr>
    <w:r>
      <w:rPr>
        <w:rFonts w:eastAsiaTheme="minorHAnsi"/>
        <w:color w:val="000000" w:themeColor="text1"/>
        <w:sz w:val="18"/>
        <w:szCs w:val="18"/>
        <w:lang w:eastAsia="en-US"/>
      </w:rPr>
      <w:t xml:space="preserve">March </w:t>
    </w:r>
    <w:r>
      <w:rPr>
        <w:rFonts w:eastAsiaTheme="minorHAnsi"/>
        <w:color w:val="000000" w:themeColor="text1"/>
        <w:sz w:val="18"/>
        <w:szCs w:val="18"/>
        <w:lang w:eastAsia="en-US"/>
      </w:rPr>
      <w:t>2019</w:t>
    </w:r>
    <w:bookmarkStart w:id="0" w:name="_GoBack"/>
    <w:bookmarkEnd w:id="0"/>
  </w:p>
  <w:p w:rsidR="000632E9" w:rsidRDefault="000632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E9" w:rsidRDefault="000B34E5">
      <w:r>
        <w:separator/>
      </w:r>
    </w:p>
  </w:footnote>
  <w:footnote w:type="continuationSeparator" w:id="0">
    <w:p w:rsidR="000632E9" w:rsidRDefault="000B34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D83"/>
    <w:multiLevelType w:val="hybridMultilevel"/>
    <w:tmpl w:val="A4BC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56E70"/>
    <w:multiLevelType w:val="hybridMultilevel"/>
    <w:tmpl w:val="8E18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C6F8F"/>
    <w:multiLevelType w:val="hybridMultilevel"/>
    <w:tmpl w:val="00921A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E9"/>
    <w:rsid w:val="000632E9"/>
    <w:rsid w:val="000B34E5"/>
    <w:rsid w:val="006C7CE8"/>
    <w:rsid w:val="009D3DFB"/>
    <w:rsid w:val="00A34D54"/>
    <w:rsid w:val="00B815B4"/>
    <w:rsid w:val="00FE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E1DF"/>
  <w15:docId w15:val="{DFA7974A-5385-44A0-81B2-ECB5A885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91" w:right="91"/>
    </w:pPr>
    <w:rPr>
      <w:rFonts w:ascii="Tahoma" w:eastAsia="Times New Roman" w:hAnsi="Tahoma" w:cs="Tahom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ahoma" w:eastAsia="Times New Roman" w:hAnsi="Tahoma" w:cs="Tahoma"/>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eastAsia="Times New Roman" w:hAnsi="Tahoma" w:cs="Tahoma"/>
      <w:lang w:eastAsia="en-GB"/>
    </w:rPr>
  </w:style>
  <w:style w:type="table" w:styleId="TableGrid">
    <w:name w:val="Table Grid"/>
    <w:basedOn w:val="TableNormal"/>
    <w:uiPriority w:val="59"/>
    <w:rsid w:val="006C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C7CE8"/>
    <w:pPr>
      <w:widowControl w:val="0"/>
      <w:autoSpaceDE w:val="0"/>
      <w:autoSpaceDN w:val="0"/>
      <w:adjustRightInd w:val="0"/>
      <w:ind w:left="0" w:right="0"/>
    </w:pPr>
    <w:rPr>
      <w:rFonts w:ascii="Comic Sans MS" w:hAnsi="Comic Sans MS" w:cs="Times New Roman"/>
      <w:sz w:val="24"/>
      <w:szCs w:val="24"/>
      <w:lang w:val="en-US" w:eastAsia="en-US"/>
    </w:rPr>
  </w:style>
  <w:style w:type="character" w:customStyle="1" w:styleId="BodyTextChar">
    <w:name w:val="Body Text Char"/>
    <w:basedOn w:val="DefaultParagraphFont"/>
    <w:link w:val="BodyText"/>
    <w:semiHidden/>
    <w:rsid w:val="006C7CE8"/>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16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1E10-406F-472A-9E14-2A3BA295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SGHS</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Gabriels RC High School</dc:creator>
  <cp:lastModifiedBy>SGHS</cp:lastModifiedBy>
  <cp:revision>2</cp:revision>
  <cp:lastPrinted>2018-09-07T13:01:00Z</cp:lastPrinted>
  <dcterms:created xsi:type="dcterms:W3CDTF">2019-03-20T14:36:00Z</dcterms:created>
  <dcterms:modified xsi:type="dcterms:W3CDTF">2019-03-20T14:36:00Z</dcterms:modified>
</cp:coreProperties>
</file>