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A9E21" w14:textId="77777777" w:rsidR="000D68D0" w:rsidRPr="005E499A" w:rsidRDefault="000D68D0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49A02F1F" w14:textId="77777777" w:rsidR="005E499A" w:rsidRPr="005E499A" w:rsidRDefault="005E499A" w:rsidP="005E499A">
      <w:pPr>
        <w:pStyle w:val="NoSpacing"/>
        <w:jc w:val="right"/>
        <w:rPr>
          <w:rFonts w:ascii="Calibri" w:hAnsi="Calibri" w:cs="Calibri"/>
          <w:sz w:val="24"/>
          <w:szCs w:val="24"/>
        </w:rPr>
      </w:pPr>
      <w:r w:rsidRPr="005E499A">
        <w:rPr>
          <w:rFonts w:ascii="Calibri" w:hAnsi="Calibri" w:cs="Calibri"/>
          <w:noProof/>
          <w:sz w:val="24"/>
          <w:szCs w:val="24"/>
          <w:lang w:eastAsia="en-GB"/>
        </w:rPr>
        <w:drawing>
          <wp:inline distT="0" distB="0" distL="0" distR="0" wp14:anchorId="4D0F514A" wp14:editId="07777777">
            <wp:extent cx="1371600" cy="390525"/>
            <wp:effectExtent l="0" t="0" r="0" b="9525"/>
            <wp:docPr id="1" name="Picture 1" descr="C:\Users\dgreen\Dropbox\TGA Logos\Trust\Trust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reen\Dropbox\TGA Logos\Trust\Trust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2B67C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05062B16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6983975F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577AB556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5778D9EA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tbl>
      <w:tblPr>
        <w:tblW w:w="9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1545"/>
        <w:gridCol w:w="8085"/>
      </w:tblGrid>
      <w:tr w:rsidR="005E499A" w:rsidRPr="005E499A" w14:paraId="45E0AEFA" w14:textId="77777777" w:rsidTr="1E9D525B">
        <w:tc>
          <w:tcPr>
            <w:tcW w:w="9630" w:type="dxa"/>
            <w:gridSpan w:val="2"/>
          </w:tcPr>
          <w:p w14:paraId="530B9C61" w14:textId="77777777" w:rsidR="005E499A" w:rsidRDefault="005E499A" w:rsidP="005E4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</w:rPr>
              <w:t>Person Specification Criteria</w:t>
            </w:r>
          </w:p>
          <w:p w14:paraId="7537C6B9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5E499A" w:rsidRPr="005E499A" w14:paraId="42834310" w14:textId="77777777" w:rsidTr="1E9D525B">
        <w:tc>
          <w:tcPr>
            <w:tcW w:w="1545" w:type="dxa"/>
          </w:tcPr>
          <w:p w14:paraId="656255D6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F3BEC18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</w:rPr>
              <w:t>Knowledge</w:t>
            </w:r>
          </w:p>
        </w:tc>
        <w:tc>
          <w:tcPr>
            <w:tcW w:w="8085" w:type="dxa"/>
          </w:tcPr>
          <w:p w14:paraId="098128BF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Essential</w:t>
            </w:r>
          </w:p>
          <w:p w14:paraId="4D49FE9B" w14:textId="2B7BE5A4" w:rsidR="005E499A" w:rsidRPr="005E499A" w:rsidRDefault="1E9D525B" w:rsidP="1E9D525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1E9D525B">
              <w:rPr>
                <w:rFonts w:ascii="Calibri" w:hAnsi="Calibri" w:cs="Calibri"/>
                <w:sz w:val="24"/>
                <w:szCs w:val="24"/>
              </w:rPr>
              <w:t>Proven ability to achieve good results</w:t>
            </w:r>
          </w:p>
          <w:p w14:paraId="3B6AE988" w14:textId="77777777" w:rsidR="005E499A" w:rsidRPr="005E499A" w:rsidRDefault="005E499A" w:rsidP="009601A4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Thorough subject knowledge and an understanding of National Education issues</w:t>
            </w:r>
          </w:p>
          <w:p w14:paraId="71EFE029" w14:textId="77777777" w:rsidR="005E499A" w:rsidRPr="005E499A" w:rsidRDefault="005E499A" w:rsidP="009601A4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Understanding of effective teaching and learning strategies</w:t>
            </w:r>
          </w:p>
          <w:p w14:paraId="355DC6A8" w14:textId="77777777" w:rsidR="005E499A" w:rsidRPr="005E499A" w:rsidRDefault="005E499A" w:rsidP="009601A4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Understanding of assessment for learning strategies and how to use these in the classroom</w:t>
            </w:r>
          </w:p>
          <w:p w14:paraId="6BF292F6" w14:textId="77777777" w:rsidR="005E499A" w:rsidRDefault="1E9D525B" w:rsidP="009601A4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1E9D525B">
              <w:rPr>
                <w:rFonts w:ascii="Calibri" w:hAnsi="Calibri" w:cs="Calibri"/>
                <w:sz w:val="24"/>
                <w:szCs w:val="24"/>
              </w:rPr>
              <w:t>Understanding of behaviour management strategies</w:t>
            </w:r>
          </w:p>
          <w:p w14:paraId="27B3F5F9" w14:textId="77777777" w:rsidR="005E499A" w:rsidRDefault="005E499A" w:rsidP="009601A4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Understanding of how to track student achievement using data and intervention strategies to raise attainment</w:t>
            </w:r>
            <w:bookmarkStart w:id="0" w:name="_GoBack"/>
            <w:bookmarkEnd w:id="0"/>
          </w:p>
          <w:p w14:paraId="492A7F0C" w14:textId="77777777" w:rsidR="005E499A" w:rsidRPr="005E499A" w:rsidRDefault="005E499A" w:rsidP="005E499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99A" w:rsidRPr="005E499A" w14:paraId="64AE4FD4" w14:textId="77777777" w:rsidTr="1E9D525B">
        <w:tc>
          <w:tcPr>
            <w:tcW w:w="1545" w:type="dxa"/>
          </w:tcPr>
          <w:p w14:paraId="595BB05A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FDE569D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  <w:tc>
          <w:tcPr>
            <w:tcW w:w="8085" w:type="dxa"/>
          </w:tcPr>
          <w:p w14:paraId="25993AA1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Essential</w:t>
            </w:r>
          </w:p>
          <w:p w14:paraId="7A7DA195" w14:textId="77777777" w:rsidR="005E499A" w:rsidRPr="005E499A" w:rsidRDefault="005E499A" w:rsidP="009601A4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Excellent communication and inter-personal skills</w:t>
            </w:r>
          </w:p>
          <w:p w14:paraId="2AA46E75" w14:textId="77777777" w:rsidR="005E499A" w:rsidRPr="005E499A" w:rsidRDefault="1E9D525B" w:rsidP="009601A4">
            <w:pPr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</w:rPr>
            </w:pPr>
            <w:r w:rsidRPr="1E9D525B">
              <w:rPr>
                <w:rFonts w:ascii="Calibri" w:hAnsi="Calibri" w:cs="Calibri"/>
                <w:sz w:val="24"/>
                <w:szCs w:val="24"/>
              </w:rPr>
              <w:t>Personal organisation and time management skills</w:t>
            </w:r>
          </w:p>
          <w:p w14:paraId="49529B6B" w14:textId="04D4225E" w:rsidR="1E9D525B" w:rsidRDefault="1E9D525B" w:rsidP="1E9D525B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1E9D525B">
              <w:rPr>
                <w:rFonts w:ascii="Calibri" w:hAnsi="Calibri" w:cs="Calibri"/>
                <w:sz w:val="24"/>
                <w:szCs w:val="24"/>
              </w:rPr>
              <w:t>Strong leadership skills and ambition</w:t>
            </w:r>
          </w:p>
          <w:p w14:paraId="2D7F2B8B" w14:textId="5CFCB402" w:rsidR="1E9D525B" w:rsidRDefault="1E9D525B" w:rsidP="1E9D525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95B8BF" w14:textId="77777777" w:rsidR="005E499A" w:rsidRPr="005E499A" w:rsidRDefault="005E499A" w:rsidP="005E499A">
            <w:pPr>
              <w:pStyle w:val="ListParagraph"/>
              <w:ind w:left="31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E499A" w:rsidRPr="005E499A" w14:paraId="436DEEDA" w14:textId="77777777" w:rsidTr="1E9D525B">
        <w:tc>
          <w:tcPr>
            <w:tcW w:w="1545" w:type="dxa"/>
          </w:tcPr>
          <w:p w14:paraId="0438E93B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4389B18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</w:rPr>
              <w:t>Personal Qualities</w:t>
            </w:r>
          </w:p>
        </w:tc>
        <w:tc>
          <w:tcPr>
            <w:tcW w:w="8085" w:type="dxa"/>
          </w:tcPr>
          <w:p w14:paraId="0E74088B" w14:textId="77777777" w:rsidR="005E499A" w:rsidRPr="005E499A" w:rsidRDefault="005E499A" w:rsidP="009601A4">
            <w:pPr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5E499A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Essential</w:t>
            </w:r>
          </w:p>
          <w:p w14:paraId="44FB8240" w14:textId="77777777" w:rsidR="005E499A" w:rsidRPr="005E499A" w:rsidRDefault="005E499A" w:rsidP="009601A4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Dynamic with innovative ideas and a passion for teaching and learning</w:t>
            </w:r>
          </w:p>
          <w:p w14:paraId="25D1307D" w14:textId="77777777" w:rsidR="005E499A" w:rsidRPr="005E499A" w:rsidRDefault="005E499A" w:rsidP="009601A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 xml:space="preserve">Ability to demonstrate an enthusiasm for the subject  </w:t>
            </w:r>
          </w:p>
          <w:p w14:paraId="2F8D4F9A" w14:textId="77777777" w:rsidR="005E499A" w:rsidRPr="005E499A" w:rsidRDefault="005E499A" w:rsidP="009601A4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Energetic commitment to raising the aspirations of the whole school community</w:t>
            </w:r>
          </w:p>
          <w:p w14:paraId="3589B7F5" w14:textId="77777777" w:rsidR="005E499A" w:rsidRDefault="005E499A" w:rsidP="009601A4">
            <w:pPr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</w:rPr>
            </w:pPr>
            <w:r w:rsidRPr="005E499A">
              <w:rPr>
                <w:rFonts w:ascii="Calibri" w:hAnsi="Calibri" w:cs="Calibri"/>
                <w:sz w:val="24"/>
                <w:szCs w:val="24"/>
              </w:rPr>
              <w:t>Sense of humour, resilience and generosity of spirit</w:t>
            </w:r>
          </w:p>
          <w:p w14:paraId="2C34158A" w14:textId="77777777" w:rsidR="005E499A" w:rsidRPr="005E499A" w:rsidRDefault="005E499A" w:rsidP="005E499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B431A5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p w14:paraId="0D229811" w14:textId="77777777" w:rsidR="005E499A" w:rsidRPr="005E499A" w:rsidRDefault="005E499A" w:rsidP="005E499A">
      <w:pPr>
        <w:pStyle w:val="NoSpacing"/>
        <w:rPr>
          <w:rFonts w:ascii="Calibri" w:hAnsi="Calibri" w:cs="Calibri"/>
          <w:sz w:val="24"/>
          <w:szCs w:val="24"/>
        </w:rPr>
      </w:pPr>
    </w:p>
    <w:sectPr w:rsidR="005E499A" w:rsidRPr="005E499A" w:rsidSect="005E4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94D66"/>
    <w:multiLevelType w:val="hybridMultilevel"/>
    <w:tmpl w:val="30F0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F6B01"/>
    <w:multiLevelType w:val="hybridMultilevel"/>
    <w:tmpl w:val="69DE0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94D92"/>
    <w:multiLevelType w:val="hybridMultilevel"/>
    <w:tmpl w:val="4D7AC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66FDF"/>
    <w:multiLevelType w:val="hybridMultilevel"/>
    <w:tmpl w:val="2488E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F094B"/>
    <w:multiLevelType w:val="hybridMultilevel"/>
    <w:tmpl w:val="57B084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9A"/>
    <w:rsid w:val="000D68D0"/>
    <w:rsid w:val="00201985"/>
    <w:rsid w:val="005E499A"/>
    <w:rsid w:val="009411B5"/>
    <w:rsid w:val="1E9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A9E21"/>
  <w15:chartTrackingRefBased/>
  <w15:docId w15:val="{B5567DAC-E7E9-4A9F-A38C-93E244C3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9A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9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4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9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4DE938AB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Green</dc:creator>
  <cp:keywords/>
  <dc:description/>
  <cp:lastModifiedBy>Virginia Iles</cp:lastModifiedBy>
  <cp:revision>3</cp:revision>
  <cp:lastPrinted>2015-01-21T13:14:00Z</cp:lastPrinted>
  <dcterms:created xsi:type="dcterms:W3CDTF">2018-01-04T14:00:00Z</dcterms:created>
  <dcterms:modified xsi:type="dcterms:W3CDTF">2018-01-09T12:29:00Z</dcterms:modified>
</cp:coreProperties>
</file>