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5664F" w:rsidRPr="00A706D5" w:rsidRDefault="00A706D5" w:rsidP="00A706D5">
      <w:pPr>
        <w:spacing w:after="0"/>
        <w:rPr>
          <w:b/>
          <w:color w:val="BF8F00" w:themeColor="accent4" w:themeShade="BF"/>
          <w:sz w:val="48"/>
        </w:rPr>
      </w:pPr>
      <w:r>
        <w:rPr>
          <w:noProof/>
          <w:lang w:eastAsia="en-GB"/>
        </w:rPr>
        <w:drawing>
          <wp:anchor distT="0" distB="0" distL="114300" distR="114300" simplePos="0" relativeHeight="251677696" behindDoc="0" locked="0" layoutInCell="1" allowOverlap="1" wp14:anchorId="7A085357" wp14:editId="7359A388">
            <wp:simplePos x="0" y="0"/>
            <wp:positionH relativeFrom="column">
              <wp:posOffset>8983980</wp:posOffset>
            </wp:positionH>
            <wp:positionV relativeFrom="paragraph">
              <wp:posOffset>-320040</wp:posOffset>
            </wp:positionV>
            <wp:extent cx="1036320" cy="982980"/>
            <wp:effectExtent l="0" t="0" r="0" b="7620"/>
            <wp:wrapNone/>
            <wp:docPr id="28" name="Picture 28"/>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36320" cy="982980"/>
                    </a:xfrm>
                    <a:prstGeom prst="rect">
                      <a:avLst/>
                    </a:prstGeom>
                    <a:noFill/>
                    <a:ln>
                      <a:noFill/>
                    </a:ln>
                  </pic:spPr>
                </pic:pic>
              </a:graphicData>
            </a:graphic>
            <wp14:sizeRelH relativeFrom="page">
              <wp14:pctWidth>0</wp14:pctWidth>
            </wp14:sizeRelH>
            <wp14:sizeRelV relativeFrom="page">
              <wp14:pctHeight>0</wp14:pctHeight>
            </wp14:sizeRelV>
          </wp:anchor>
        </w:drawing>
      </w:r>
      <w:r w:rsidR="0095664F" w:rsidRPr="00A706D5">
        <w:rPr>
          <w:b/>
          <w:color w:val="BF8F00" w:themeColor="accent4" w:themeShade="BF"/>
          <w:sz w:val="48"/>
        </w:rPr>
        <w:t>Trinity All Through School, Lewisham</w:t>
      </w:r>
    </w:p>
    <w:p w:rsidR="00A706D5" w:rsidRPr="00A706D5" w:rsidRDefault="00A706D5" w:rsidP="00A706D5">
      <w:pPr>
        <w:spacing w:after="0"/>
        <w:rPr>
          <w:b/>
          <w:color w:val="BF8F00" w:themeColor="accent4" w:themeShade="BF"/>
          <w:sz w:val="48"/>
        </w:rPr>
      </w:pPr>
      <w:r w:rsidRPr="00A706D5">
        <w:rPr>
          <w:b/>
          <w:color w:val="BF8F00" w:themeColor="accent4" w:themeShade="BF"/>
          <w:sz w:val="48"/>
        </w:rPr>
        <w:t>Application Pack</w:t>
      </w:r>
      <w:r w:rsidR="00504676">
        <w:rPr>
          <w:b/>
          <w:color w:val="BF8F00" w:themeColor="accent4" w:themeShade="BF"/>
          <w:sz w:val="48"/>
        </w:rPr>
        <w:t xml:space="preserve"> – </w:t>
      </w:r>
      <w:r w:rsidR="00DF42E7">
        <w:rPr>
          <w:b/>
          <w:color w:val="BF8F00" w:themeColor="accent4" w:themeShade="BF"/>
          <w:sz w:val="48"/>
        </w:rPr>
        <w:t>Teacher</w:t>
      </w:r>
      <w:r w:rsidR="00504676">
        <w:rPr>
          <w:b/>
          <w:color w:val="BF8F00" w:themeColor="accent4" w:themeShade="BF"/>
          <w:sz w:val="48"/>
        </w:rPr>
        <w:t xml:space="preserve"> of Religious Education</w:t>
      </w:r>
    </w:p>
    <w:tbl>
      <w:tblPr>
        <w:tblStyle w:val="TableGrid"/>
        <w:tblW w:w="0" w:type="auto"/>
        <w:tblLook w:val="04A0" w:firstRow="1" w:lastRow="0" w:firstColumn="1" w:lastColumn="0" w:noHBand="0" w:noVBand="1"/>
      </w:tblPr>
      <w:tblGrid>
        <w:gridCol w:w="5129"/>
        <w:gridCol w:w="5129"/>
        <w:gridCol w:w="5130"/>
      </w:tblGrid>
      <w:tr w:rsidR="0095664F" w:rsidTr="00A706D5">
        <w:tc>
          <w:tcPr>
            <w:tcW w:w="5129" w:type="dxa"/>
            <w:vAlign w:val="center"/>
          </w:tcPr>
          <w:p w:rsidR="0095664F" w:rsidRDefault="0095664F" w:rsidP="00A706D5">
            <w:pPr>
              <w:jc w:val="center"/>
            </w:pPr>
            <w:r>
              <w:rPr>
                <w:noProof/>
                <w:lang w:eastAsia="en-GB"/>
              </w:rPr>
              <w:drawing>
                <wp:inline distT="0" distB="0" distL="0" distR="0" wp14:anchorId="3EA8156A" wp14:editId="46CBFCEE">
                  <wp:extent cx="2773680" cy="1736988"/>
                  <wp:effectExtent l="0" t="0" r="7620" b="0"/>
                  <wp:docPr id="7" name="Picture 7" descr="C:\Users\dlucas12.209.TRS\OneDrive\Trinity\marketing\photographs\DSC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lucas12.209.TRS\OneDrive\Trinity\marketing\photographs\DSC_003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81988" cy="1742191"/>
                          </a:xfrm>
                          <a:prstGeom prst="rect">
                            <a:avLst/>
                          </a:prstGeom>
                          <a:noFill/>
                          <a:ln>
                            <a:noFill/>
                          </a:ln>
                        </pic:spPr>
                      </pic:pic>
                    </a:graphicData>
                  </a:graphic>
                </wp:inline>
              </w:drawing>
            </w:r>
          </w:p>
        </w:tc>
        <w:tc>
          <w:tcPr>
            <w:tcW w:w="5129" w:type="dxa"/>
            <w:vAlign w:val="center"/>
          </w:tcPr>
          <w:p w:rsidR="0095664F" w:rsidRDefault="0095664F" w:rsidP="00A706D5">
            <w:pPr>
              <w:jc w:val="center"/>
            </w:pPr>
            <w:r>
              <w:rPr>
                <w:noProof/>
                <w:lang w:eastAsia="en-GB"/>
              </w:rPr>
              <w:drawing>
                <wp:inline distT="0" distB="0" distL="0" distR="0" wp14:anchorId="5AF4F086" wp14:editId="6D38B02A">
                  <wp:extent cx="2727960" cy="1688465"/>
                  <wp:effectExtent l="0" t="0" r="0" b="6985"/>
                  <wp:docPr id="12" name="Picture 12" descr="C:\Users\dlucas12.209.TRS\OneDrive\Trinity\marketing\photographs\DSC_9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lucas12.209.TRS\OneDrive\Trinity\marketing\photographs\DSC_974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38751" cy="1695144"/>
                          </a:xfrm>
                          <a:prstGeom prst="rect">
                            <a:avLst/>
                          </a:prstGeom>
                          <a:noFill/>
                          <a:ln>
                            <a:noFill/>
                          </a:ln>
                        </pic:spPr>
                      </pic:pic>
                    </a:graphicData>
                  </a:graphic>
                </wp:inline>
              </w:drawing>
            </w:r>
          </w:p>
        </w:tc>
        <w:tc>
          <w:tcPr>
            <w:tcW w:w="5130" w:type="dxa"/>
            <w:vAlign w:val="center"/>
          </w:tcPr>
          <w:p w:rsidR="0095664F" w:rsidRDefault="00A368DB" w:rsidP="00A706D5">
            <w:pPr>
              <w:jc w:val="center"/>
            </w:pPr>
            <w:r>
              <w:rPr>
                <w:noProof/>
                <w:lang w:eastAsia="en-GB"/>
              </w:rPr>
              <w:pict w14:anchorId="53B724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4.5pt;height:2in">
                  <v:imagedata r:id="rId10" o:title="new picture"/>
                </v:shape>
              </w:pict>
            </w:r>
          </w:p>
        </w:tc>
      </w:tr>
      <w:tr w:rsidR="0095664F" w:rsidTr="00A706D5">
        <w:tc>
          <w:tcPr>
            <w:tcW w:w="5129" w:type="dxa"/>
            <w:vAlign w:val="center"/>
          </w:tcPr>
          <w:p w:rsidR="0095664F" w:rsidRDefault="0095664F" w:rsidP="00A706D5">
            <w:pPr>
              <w:jc w:val="center"/>
            </w:pPr>
            <w:r>
              <w:rPr>
                <w:noProof/>
                <w:lang w:eastAsia="en-GB"/>
              </w:rPr>
              <w:drawing>
                <wp:inline distT="0" distB="0" distL="0" distR="0" wp14:anchorId="04CFA311" wp14:editId="4436C787">
                  <wp:extent cx="2739775" cy="1828800"/>
                  <wp:effectExtent l="0" t="0" r="3810" b="0"/>
                  <wp:docPr id="24" name="Picture 24" descr="C:\Users\dlucas12.209.TRS\OneDrive\Trinity\marketing\photographs\DSC_9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lucas12.209.TRS\OneDrive\Trinity\marketing\photographs\DSC_909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45802" cy="1832823"/>
                          </a:xfrm>
                          <a:prstGeom prst="rect">
                            <a:avLst/>
                          </a:prstGeom>
                          <a:noFill/>
                          <a:ln>
                            <a:noFill/>
                          </a:ln>
                        </pic:spPr>
                      </pic:pic>
                    </a:graphicData>
                  </a:graphic>
                </wp:inline>
              </w:drawing>
            </w:r>
          </w:p>
        </w:tc>
        <w:tc>
          <w:tcPr>
            <w:tcW w:w="5129" w:type="dxa"/>
            <w:vAlign w:val="center"/>
          </w:tcPr>
          <w:p w:rsidR="0095664F" w:rsidRDefault="0095664F" w:rsidP="0095664F">
            <w:pPr>
              <w:jc w:val="center"/>
            </w:pPr>
          </w:p>
          <w:p w:rsidR="0095664F" w:rsidRPr="00A706D5" w:rsidRDefault="00A706D5" w:rsidP="0095664F">
            <w:pPr>
              <w:jc w:val="center"/>
              <w:rPr>
                <w:rFonts w:ascii="Moon Flower Bold" w:hAnsi="Moon Flower Bold"/>
                <w:b/>
              </w:rPr>
            </w:pPr>
            <w:r w:rsidRPr="00A706D5">
              <w:rPr>
                <w:rFonts w:ascii="Moon Flower Bold" w:hAnsi="Moon Flower Bold"/>
                <w:b/>
                <w:noProof/>
                <w:color w:val="BF8F00" w:themeColor="accent4" w:themeShade="BF"/>
                <w:sz w:val="72"/>
                <w:lang w:eastAsia="en-GB"/>
              </w:rPr>
              <w:t>Learning Loving Living</w:t>
            </w:r>
          </w:p>
        </w:tc>
        <w:tc>
          <w:tcPr>
            <w:tcW w:w="5130" w:type="dxa"/>
            <w:vAlign w:val="center"/>
          </w:tcPr>
          <w:p w:rsidR="0095664F" w:rsidRDefault="0095664F" w:rsidP="00A706D5">
            <w:pPr>
              <w:jc w:val="center"/>
            </w:pPr>
            <w:r>
              <w:rPr>
                <w:noProof/>
                <w:lang w:eastAsia="en-GB"/>
              </w:rPr>
              <w:drawing>
                <wp:inline distT="0" distB="0" distL="0" distR="0" wp14:anchorId="46C4FB14" wp14:editId="64419323">
                  <wp:extent cx="2705527" cy="1805940"/>
                  <wp:effectExtent l="0" t="0" r="0" b="3810"/>
                  <wp:docPr id="23" name="Picture 23" descr="C:\Users\dlucas12.209.TRS\OneDrive\Trinity\marketing\photographs\DSC_9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lucas12.209.TRS\OneDrive\Trinity\marketing\photographs\DSC_995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12929" cy="1810881"/>
                          </a:xfrm>
                          <a:prstGeom prst="rect">
                            <a:avLst/>
                          </a:prstGeom>
                          <a:noFill/>
                          <a:ln>
                            <a:noFill/>
                          </a:ln>
                        </pic:spPr>
                      </pic:pic>
                    </a:graphicData>
                  </a:graphic>
                </wp:inline>
              </w:drawing>
            </w:r>
          </w:p>
        </w:tc>
      </w:tr>
      <w:tr w:rsidR="0095664F" w:rsidTr="00A706D5">
        <w:tc>
          <w:tcPr>
            <w:tcW w:w="5129" w:type="dxa"/>
            <w:vAlign w:val="center"/>
          </w:tcPr>
          <w:p w:rsidR="0095664F" w:rsidRDefault="000E4C6E" w:rsidP="00A706D5">
            <w:pPr>
              <w:jc w:val="center"/>
            </w:pPr>
            <w:r>
              <w:rPr>
                <w:noProof/>
                <w:lang w:eastAsia="en-GB"/>
              </w:rPr>
              <w:pict w14:anchorId="67F7C961">
                <v:shape id="_x0000_i1026" type="#_x0000_t75" style="width:3in;height:2in">
                  <v:imagedata r:id="rId13" o:title="_N7A5772"/>
                </v:shape>
              </w:pict>
            </w:r>
          </w:p>
        </w:tc>
        <w:tc>
          <w:tcPr>
            <w:tcW w:w="5129" w:type="dxa"/>
            <w:vAlign w:val="center"/>
          </w:tcPr>
          <w:p w:rsidR="0095664F" w:rsidRDefault="0095664F" w:rsidP="00A706D5">
            <w:pPr>
              <w:jc w:val="center"/>
            </w:pPr>
            <w:r>
              <w:rPr>
                <w:noProof/>
                <w:lang w:eastAsia="en-GB"/>
              </w:rPr>
              <w:drawing>
                <wp:inline distT="0" distB="0" distL="0" distR="0" wp14:anchorId="0DC985A4" wp14:editId="0EF95080">
                  <wp:extent cx="2819400" cy="17149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57038" cy="1737824"/>
                          </a:xfrm>
                          <a:prstGeom prst="rect">
                            <a:avLst/>
                          </a:prstGeom>
                        </pic:spPr>
                      </pic:pic>
                    </a:graphicData>
                  </a:graphic>
                </wp:inline>
              </w:drawing>
            </w:r>
          </w:p>
        </w:tc>
        <w:tc>
          <w:tcPr>
            <w:tcW w:w="5130" w:type="dxa"/>
            <w:vAlign w:val="center"/>
          </w:tcPr>
          <w:p w:rsidR="0095664F" w:rsidRDefault="000E4C6E" w:rsidP="00A706D5">
            <w:pPr>
              <w:jc w:val="center"/>
            </w:pPr>
            <w:r>
              <w:rPr>
                <w:noProof/>
                <w:lang w:eastAsia="en-GB"/>
              </w:rPr>
              <w:pict w14:anchorId="6D35D526">
                <v:shape id="_x0000_i1027" type="#_x0000_t75" style="width:209.25pt;height:139.5pt">
                  <v:imagedata r:id="rId15" o:title="_N7A6363"/>
                </v:shape>
              </w:pict>
            </w:r>
          </w:p>
        </w:tc>
      </w:tr>
    </w:tbl>
    <w:p w:rsidR="0095664F" w:rsidRDefault="0095664F">
      <w:r>
        <w:br w:type="page"/>
      </w:r>
    </w:p>
    <w:p w:rsidR="009731CB" w:rsidRDefault="00A706D5">
      <w:r>
        <w:rPr>
          <w:noProof/>
          <w:lang w:eastAsia="en-GB"/>
        </w:rPr>
        <w:lastRenderedPageBreak/>
        <w:drawing>
          <wp:anchor distT="0" distB="0" distL="114300" distR="114300" simplePos="0" relativeHeight="251672576" behindDoc="1" locked="0" layoutInCell="1" allowOverlap="1" wp14:anchorId="104C7310" wp14:editId="056566B4">
            <wp:simplePos x="0" y="0"/>
            <wp:positionH relativeFrom="margin">
              <wp:posOffset>9151620</wp:posOffset>
            </wp:positionH>
            <wp:positionV relativeFrom="paragraph">
              <wp:posOffset>-335280</wp:posOffset>
            </wp:positionV>
            <wp:extent cx="685800" cy="609600"/>
            <wp:effectExtent l="0" t="0" r="0" b="0"/>
            <wp:wrapNone/>
            <wp:docPr id="16" name="Picture 1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580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E6551">
        <w:t>Welcome to Trinity all through school.</w:t>
      </w:r>
    </w:p>
    <w:p w:rsidR="00B35AA6" w:rsidRDefault="008A6B00">
      <w:r>
        <w:t xml:space="preserve">Thank you for your enquiry about the post of </w:t>
      </w:r>
      <w:r w:rsidR="00DF42E7">
        <w:t>Teacher</w:t>
      </w:r>
      <w:r w:rsidR="002B7663">
        <w:t xml:space="preserve"> of RE</w:t>
      </w:r>
      <w:r>
        <w:t xml:space="preserve"> at Trinity all through School, Lewisham.  </w:t>
      </w:r>
      <w:r w:rsidR="00B35AA6">
        <w:rPr>
          <w:rFonts w:ascii="Calibri" w:hAnsi="Calibri" w:cs="Calibri"/>
          <w:color w:val="222222"/>
        </w:rPr>
        <w:t>As RE is a core subject at Trinity we are looking for a highly motivated candidate who can inspire students within the classroom and who would be willing to contribute to enrichment activities beyond the classroom</w:t>
      </w:r>
      <w:r w:rsidR="001828B8">
        <w:rPr>
          <w:rFonts w:ascii="Calibri" w:hAnsi="Calibri" w:cs="Calibri"/>
          <w:color w:val="222222"/>
        </w:rPr>
        <w:t xml:space="preserve">. </w:t>
      </w:r>
      <w:r w:rsidR="00186A09">
        <w:t xml:space="preserve"> </w:t>
      </w:r>
    </w:p>
    <w:p w:rsidR="008A6B00" w:rsidRDefault="008A6B00">
      <w:r>
        <w:t>I hope this pack gives you all the information you need at this stage, and that we can look forward to your application.  If you require any additional information or have any questions please do not hesitate to contact us straight away</w:t>
      </w:r>
      <w:r w:rsidR="001828B8">
        <w:t xml:space="preserve"> and speak to the Head of RE, Miss Alder</w:t>
      </w:r>
      <w:r>
        <w:t>.</w:t>
      </w:r>
    </w:p>
    <w:p w:rsidR="008A6B00" w:rsidRDefault="009731CB">
      <w:r>
        <w:t xml:space="preserve">Trinity </w:t>
      </w:r>
      <w:r w:rsidR="00440267">
        <w:t xml:space="preserve">all through school is a thriving community, where our staff and pupils are enthusiastic, conscientious, talented and caring.  We take appointing new staff very seriously and seek other professionals who are committed to young people and supporting Trinity to continue to move forward.  </w:t>
      </w:r>
      <w:r w:rsidR="008A6B00">
        <w:t xml:space="preserve">We are very proud of our school and are seeking likeminded people to join us with our vision and ethos of making all pupils succeed in a happy and caring environment.  </w:t>
      </w:r>
      <w:r w:rsidR="00440267">
        <w:t xml:space="preserve">The successful candidate will help support our inclusive vision in providing the very best </w:t>
      </w:r>
      <w:r w:rsidR="008A6B00">
        <w:t>education</w:t>
      </w:r>
      <w:r w:rsidR="00440267">
        <w:t xml:space="preserve"> for all children and help us to achieve the next level of </w:t>
      </w:r>
      <w:r w:rsidR="008A6B00">
        <w:t>success. We</w:t>
      </w:r>
      <w:r w:rsidR="00440267">
        <w:t xml:space="preserve"> are a 2 form intake </w:t>
      </w:r>
      <w:r w:rsidR="008A6B00">
        <w:t>primary school at one site (Leahurst Road, London, SE13 5HZ</w:t>
      </w:r>
      <w:r w:rsidR="00440267">
        <w:t>) and a 4 form intake seco</w:t>
      </w:r>
      <w:r w:rsidR="008A6B00">
        <w:t>ndary school down the road (Taunton Road, Lee, London SE12 8PD</w:t>
      </w:r>
      <w:r w:rsidR="00440267">
        <w:t xml:space="preserve">).  The primary phase is in a renovated Victorian building that has a vast amount of space and facilities.  We have a dedicated music room, food technology room and a large computer room alongside our library.  We have 2 indoor spaces to use for PE / Whole School Worship and other events.  We are lucky to have a large outdoor space as well.  The secondary site is a modern purpose built </w:t>
      </w:r>
      <w:r w:rsidR="008A6B00">
        <w:t>building</w:t>
      </w:r>
      <w:r w:rsidR="00440267">
        <w:t xml:space="preserve"> that has all the latest facilities.  The building has a </w:t>
      </w:r>
      <w:r w:rsidR="008A6B00">
        <w:t>sense</w:t>
      </w:r>
      <w:r w:rsidR="00440267">
        <w:t xml:space="preserve"> of space for all the school community.  The primary and secondary phase operate closely together to </w:t>
      </w:r>
      <w:r w:rsidR="00186A09">
        <w:t>ensure all gain</w:t>
      </w:r>
      <w:r w:rsidR="00440267">
        <w:t xml:space="preserve"> </w:t>
      </w:r>
      <w:r w:rsidR="00504676">
        <w:t>from the benefits of</w:t>
      </w:r>
      <w:r w:rsidR="00440267">
        <w:t xml:space="preserve"> the through school ethos.  Transition, curriculum and assessment is shared across the phases, as well as staff expertise.  </w:t>
      </w:r>
      <w:r w:rsidR="008A6B00">
        <w:t xml:space="preserve">Students from both phases benefit from being part of a through school as well as our staff.  </w:t>
      </w:r>
      <w:r w:rsidR="00186A09">
        <w:t>The two sites are</w:t>
      </w:r>
      <w:r w:rsidR="00440267">
        <w:t xml:space="preserve"> geographically apart </w:t>
      </w:r>
      <w:r w:rsidR="00186A09">
        <w:t>enabling them to develop</w:t>
      </w:r>
      <w:r w:rsidR="00440267">
        <w:t xml:space="preserve"> distinctive characteristics</w:t>
      </w:r>
      <w:r w:rsidR="00186A09">
        <w:t xml:space="preserve"> but we are all one family sharing the same vision</w:t>
      </w:r>
      <w:r w:rsidR="00440267">
        <w:t>.  We have a strong Character Education that ties us together from early years through to year 11.  This way we are developing from the start young people who are skilled, nurtured and supported through a family structure.</w:t>
      </w:r>
      <w:r w:rsidR="001828B8">
        <w:t xml:space="preserve"> We have an active Pupil Faith Team and have regular Church services across both the primary and secondary sites.</w:t>
      </w:r>
    </w:p>
    <w:p w:rsidR="008A6B00" w:rsidRDefault="005E6551">
      <w:r>
        <w:rPr>
          <w:noProof/>
          <w:lang w:eastAsia="en-GB"/>
        </w:rPr>
        <w:drawing>
          <wp:anchor distT="0" distB="0" distL="114300" distR="114300" simplePos="0" relativeHeight="251660288" behindDoc="1" locked="0" layoutInCell="1" allowOverlap="1" wp14:anchorId="754D88D8" wp14:editId="1F00B724">
            <wp:simplePos x="0" y="0"/>
            <wp:positionH relativeFrom="column">
              <wp:posOffset>3451859</wp:posOffset>
            </wp:positionH>
            <wp:positionV relativeFrom="paragraph">
              <wp:posOffset>447675</wp:posOffset>
            </wp:positionV>
            <wp:extent cx="3949967" cy="510540"/>
            <wp:effectExtent l="0" t="0" r="0" b="3810"/>
            <wp:wrapNone/>
            <wp:docPr id="6" name="Picture 6" descr="cid:image002.png@01D3889F.9FF111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3889F.9FF111B0"/>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3954603" cy="511139"/>
                    </a:xfrm>
                    <a:prstGeom prst="rect">
                      <a:avLst/>
                    </a:prstGeom>
                    <a:noFill/>
                    <a:ln>
                      <a:noFill/>
                    </a:ln>
                  </pic:spPr>
                </pic:pic>
              </a:graphicData>
            </a:graphic>
            <wp14:sizeRelH relativeFrom="page">
              <wp14:pctWidth>0</wp14:pctWidth>
            </wp14:sizeRelH>
            <wp14:sizeRelV relativeFrom="page">
              <wp14:pctHeight>0</wp14:pctHeight>
            </wp14:sizeRelV>
          </wp:anchor>
        </w:drawing>
      </w:r>
      <w:r w:rsidR="008A6B00">
        <w:t>Our aim is to be a strong Christian community in which children and adults can flourish.  A community where pupils fulfil their potential and achieve the very best educational outcomes, enabling them to make good life choices, to uphold British Values, and to take their place as citizens of the wider world.  Our ethos says:</w:t>
      </w:r>
    </w:p>
    <w:p w:rsidR="008A6B00" w:rsidRDefault="008A6B00" w:rsidP="008A6B00">
      <w:pPr>
        <w:pStyle w:val="ListParagraph"/>
        <w:numPr>
          <w:ilvl w:val="0"/>
          <w:numId w:val="8"/>
        </w:numPr>
      </w:pPr>
      <w:r>
        <w:t>We are a Learning Community</w:t>
      </w:r>
      <w:r w:rsidR="005E6551" w:rsidRPr="005E6551">
        <w:rPr>
          <w:lang w:eastAsia="en-GB"/>
        </w:rPr>
        <w:t xml:space="preserve"> </w:t>
      </w:r>
    </w:p>
    <w:p w:rsidR="008A6B00" w:rsidRDefault="008A6B00" w:rsidP="008A6B00">
      <w:pPr>
        <w:pStyle w:val="ListParagraph"/>
        <w:numPr>
          <w:ilvl w:val="0"/>
          <w:numId w:val="8"/>
        </w:numPr>
      </w:pPr>
      <w:r>
        <w:t>We are a Loving family</w:t>
      </w:r>
    </w:p>
    <w:p w:rsidR="008A6B00" w:rsidRDefault="008A6B00" w:rsidP="008A6B00">
      <w:pPr>
        <w:pStyle w:val="ListParagraph"/>
        <w:numPr>
          <w:ilvl w:val="0"/>
          <w:numId w:val="8"/>
        </w:numPr>
      </w:pPr>
      <w:r>
        <w:t>We are Living good lives</w:t>
      </w:r>
    </w:p>
    <w:p w:rsidR="00AE487F" w:rsidRDefault="008A6B00">
      <w:r>
        <w:t xml:space="preserve">To find out more about our school please do visit our website, where you can look at the through-school elements or the distinctiveness of each of the two phases as well.  </w:t>
      </w:r>
      <w:hyperlink r:id="rId19" w:history="1">
        <w:r w:rsidRPr="007D4E81">
          <w:rPr>
            <w:rStyle w:val="Hyperlink"/>
          </w:rPr>
          <w:t>www.trinitylewisham.org</w:t>
        </w:r>
      </w:hyperlink>
      <w:r w:rsidR="00504676">
        <w:t xml:space="preserve"> If you are interested in this post please</w:t>
      </w:r>
      <w:r>
        <w:t xml:space="preserve"> complete the application form</w:t>
      </w:r>
      <w:r w:rsidR="00AE487F">
        <w:t>.  The details of the deadline can be found in the job advert attached here, as well as on our website.</w:t>
      </w:r>
    </w:p>
    <w:p w:rsidR="00AE487F" w:rsidRDefault="00AE487F">
      <w:r>
        <w:t>Thank you</w:t>
      </w:r>
    </w:p>
    <w:p w:rsidR="00186A09" w:rsidRDefault="00AE487F">
      <w:pPr>
        <w:sectPr w:rsidR="00186A09" w:rsidSect="0069517E">
          <w:pgSz w:w="16838" w:h="11906" w:orient="landscape"/>
          <w:pgMar w:top="720" w:right="720" w:bottom="720" w:left="720" w:header="57" w:footer="227" w:gutter="0"/>
          <w:cols w:space="708"/>
          <w:docGrid w:linePitch="360"/>
        </w:sectPr>
      </w:pPr>
      <w:r>
        <w:rPr>
          <w:noProof/>
          <w:lang w:eastAsia="en-GB"/>
        </w:rPr>
        <w:drawing>
          <wp:inline distT="0" distB="0" distL="0" distR="0" wp14:anchorId="47ACD994" wp14:editId="3EA227FB">
            <wp:extent cx="533400" cy="643118"/>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0932" cy="664256"/>
                    </a:xfrm>
                    <a:prstGeom prst="rect">
                      <a:avLst/>
                    </a:prstGeom>
                  </pic:spPr>
                </pic:pic>
              </a:graphicData>
            </a:graphic>
          </wp:inline>
        </w:drawing>
      </w:r>
      <w:r w:rsidR="00FD7039">
        <w:t xml:space="preserve">    </w:t>
      </w:r>
      <w:r>
        <w:t>David Lucas BSc (hons) MA NPQH, Executive Headteacher</w:t>
      </w:r>
    </w:p>
    <w:p w:rsidR="00186A09" w:rsidRPr="00186A09" w:rsidRDefault="00CD0722" w:rsidP="00186A09">
      <w:pPr>
        <w:spacing w:after="0" w:line="276" w:lineRule="auto"/>
        <w:jc w:val="center"/>
        <w:rPr>
          <w:rFonts w:ascii="Calibri" w:eastAsia="Calibri" w:hAnsi="Calibri" w:cs="Times New Roman"/>
          <w:b/>
          <w:sz w:val="36"/>
        </w:rPr>
      </w:pPr>
      <w:r>
        <w:rPr>
          <w:rFonts w:ascii="Calibri" w:eastAsia="Calibri" w:hAnsi="Calibri" w:cs="Times New Roman"/>
          <w:b/>
          <w:sz w:val="36"/>
        </w:rPr>
        <w:lastRenderedPageBreak/>
        <w:t>Trinity Strategy Document 2019/20</w:t>
      </w:r>
    </w:p>
    <w:tbl>
      <w:tblPr>
        <w:tblStyle w:val="TableGrid1"/>
        <w:tblW w:w="10495" w:type="dxa"/>
        <w:tblInd w:w="75" w:type="dxa"/>
        <w:tblLayout w:type="fixed"/>
        <w:tblLook w:val="04A0" w:firstRow="1" w:lastRow="0" w:firstColumn="1" w:lastColumn="0" w:noHBand="0" w:noVBand="1"/>
      </w:tblPr>
      <w:tblGrid>
        <w:gridCol w:w="1980"/>
        <w:gridCol w:w="2838"/>
        <w:gridCol w:w="2042"/>
        <w:gridCol w:w="796"/>
        <w:gridCol w:w="2839"/>
      </w:tblGrid>
      <w:tr w:rsidR="00CD0722" w:rsidRPr="002C1D84" w:rsidTr="00DF24AD">
        <w:trPr>
          <w:trHeight w:val="1114"/>
        </w:trPr>
        <w:tc>
          <w:tcPr>
            <w:tcW w:w="1980" w:type="dxa"/>
            <w:tcBorders>
              <w:bottom w:val="single" w:sz="24" w:space="0" w:color="auto"/>
            </w:tcBorders>
            <w:shd w:val="clear" w:color="auto" w:fill="538135" w:themeFill="accent6" w:themeFillShade="BF"/>
            <w:vAlign w:val="center"/>
          </w:tcPr>
          <w:p w:rsidR="00CD0722" w:rsidRPr="00A368DB" w:rsidRDefault="00CD0722" w:rsidP="00DF24AD">
            <w:pPr>
              <w:spacing w:after="200" w:line="276" w:lineRule="auto"/>
              <w:contextualSpacing/>
              <w:jc w:val="center"/>
              <w:rPr>
                <w:rFonts w:ascii="Moon Flower Bold" w:eastAsiaTheme="minorEastAsia" w:hAnsi="Moon Flower Bold"/>
                <w:b/>
                <w:color w:val="FFFFFF" w:themeColor="background1"/>
                <w:sz w:val="22"/>
                <w:szCs w:val="22"/>
              </w:rPr>
            </w:pPr>
            <w:r w:rsidRPr="00A368DB">
              <w:rPr>
                <w:rFonts w:ascii="Moon Flower Bold" w:eastAsiaTheme="minorEastAsia" w:hAnsi="Moon Flower Bold"/>
                <w:b/>
                <w:color w:val="FFFFFF" w:themeColor="background1"/>
                <w:sz w:val="22"/>
                <w:szCs w:val="22"/>
              </w:rPr>
              <w:t>Trinity Vision</w:t>
            </w:r>
          </w:p>
        </w:tc>
        <w:tc>
          <w:tcPr>
            <w:tcW w:w="8515" w:type="dxa"/>
            <w:gridSpan w:val="4"/>
            <w:tcBorders>
              <w:bottom w:val="single" w:sz="24" w:space="0" w:color="auto"/>
            </w:tcBorders>
            <w:shd w:val="clear" w:color="auto" w:fill="538135" w:themeFill="accent6" w:themeFillShade="BF"/>
          </w:tcPr>
          <w:p w:rsidR="00CD0722" w:rsidRPr="00A368DB" w:rsidRDefault="00CD0722" w:rsidP="00DF24AD">
            <w:pPr>
              <w:spacing w:before="240"/>
              <w:rPr>
                <w:rFonts w:eastAsiaTheme="minorEastAsia"/>
                <w:color w:val="FFFFFF" w:themeColor="background1"/>
                <w:sz w:val="22"/>
                <w:szCs w:val="22"/>
              </w:rPr>
            </w:pPr>
            <w:r w:rsidRPr="00A368DB">
              <w:rPr>
                <w:rFonts w:eastAsiaTheme="minorEastAsia"/>
                <w:color w:val="FFFFFF" w:themeColor="background1"/>
                <w:sz w:val="22"/>
                <w:szCs w:val="22"/>
              </w:rPr>
              <w:t>The Trinity community will live “</w:t>
            </w:r>
            <w:r w:rsidRPr="00A368DB">
              <w:rPr>
                <w:rFonts w:eastAsiaTheme="minorEastAsia"/>
                <w:b/>
                <w:color w:val="FFFFFF" w:themeColor="background1"/>
                <w:sz w:val="22"/>
                <w:szCs w:val="22"/>
              </w:rPr>
              <w:t>life in all its fullness</w:t>
            </w:r>
            <w:r w:rsidRPr="00A368DB">
              <w:rPr>
                <w:rFonts w:eastAsiaTheme="minorEastAsia"/>
                <w:color w:val="FFFFFF" w:themeColor="background1"/>
                <w:sz w:val="22"/>
                <w:szCs w:val="22"/>
              </w:rPr>
              <w:t>” by:</w:t>
            </w:r>
          </w:p>
          <w:p w:rsidR="00CD0722" w:rsidRPr="00A368DB" w:rsidRDefault="00CD0722" w:rsidP="00CD0722">
            <w:pPr>
              <w:pStyle w:val="ListParagraph"/>
              <w:numPr>
                <w:ilvl w:val="0"/>
                <w:numId w:val="11"/>
              </w:numPr>
              <w:spacing w:before="240" w:after="200" w:line="276" w:lineRule="auto"/>
              <w:rPr>
                <w:rFonts w:eastAsiaTheme="minorEastAsia"/>
                <w:color w:val="FFFFFF" w:themeColor="background1"/>
                <w:sz w:val="22"/>
                <w:szCs w:val="22"/>
              </w:rPr>
            </w:pPr>
            <w:r w:rsidRPr="00A368DB">
              <w:rPr>
                <w:rFonts w:eastAsiaTheme="minorEastAsia"/>
                <w:color w:val="FFFFFF" w:themeColor="background1"/>
                <w:sz w:val="22"/>
                <w:szCs w:val="22"/>
              </w:rPr>
              <w:t>Establishing a unique and personalised learning journey through Trinity and beyond</w:t>
            </w:r>
          </w:p>
          <w:p w:rsidR="00CD0722" w:rsidRPr="00A368DB" w:rsidRDefault="00CD0722" w:rsidP="00CD0722">
            <w:pPr>
              <w:numPr>
                <w:ilvl w:val="0"/>
                <w:numId w:val="10"/>
              </w:numPr>
              <w:spacing w:line="276" w:lineRule="auto"/>
              <w:contextualSpacing/>
              <w:rPr>
                <w:rFonts w:eastAsiaTheme="minorEastAsia"/>
                <w:color w:val="FFFFFF" w:themeColor="background1"/>
                <w:sz w:val="22"/>
                <w:szCs w:val="22"/>
              </w:rPr>
            </w:pPr>
            <w:r w:rsidRPr="00A368DB">
              <w:rPr>
                <w:rFonts w:eastAsiaTheme="minorEastAsia"/>
                <w:color w:val="FFFFFF" w:themeColor="background1"/>
                <w:sz w:val="22"/>
                <w:szCs w:val="22"/>
              </w:rPr>
              <w:t>Continuing to nurture our warm and caring family environment to support all to flourish</w:t>
            </w:r>
          </w:p>
          <w:p w:rsidR="00CD0722" w:rsidRPr="00A368DB" w:rsidRDefault="00CD0722" w:rsidP="00DF24AD">
            <w:pPr>
              <w:spacing w:line="276" w:lineRule="auto"/>
              <w:contextualSpacing/>
              <w:rPr>
                <w:rFonts w:eastAsiaTheme="minorEastAsia"/>
                <w:color w:val="FFFFFF" w:themeColor="background1"/>
                <w:sz w:val="22"/>
                <w:szCs w:val="22"/>
              </w:rPr>
            </w:pPr>
          </w:p>
          <w:p w:rsidR="00CD0722" w:rsidRPr="00A368DB" w:rsidRDefault="00CD0722" w:rsidP="00CD0722">
            <w:pPr>
              <w:numPr>
                <w:ilvl w:val="0"/>
                <w:numId w:val="10"/>
              </w:numPr>
              <w:spacing w:before="240" w:line="276" w:lineRule="auto"/>
              <w:contextualSpacing/>
              <w:rPr>
                <w:rFonts w:eastAsiaTheme="minorEastAsia"/>
                <w:color w:val="FFFFFF" w:themeColor="background1"/>
                <w:sz w:val="22"/>
                <w:szCs w:val="22"/>
              </w:rPr>
            </w:pPr>
            <w:r w:rsidRPr="00A368DB">
              <w:rPr>
                <w:rFonts w:eastAsiaTheme="minorEastAsia"/>
                <w:color w:val="FFFFFF" w:themeColor="background1"/>
                <w:sz w:val="22"/>
                <w:szCs w:val="22"/>
              </w:rPr>
              <w:t>Inspiring all to achieve and celebrate ongoing and future successes.</w:t>
            </w:r>
          </w:p>
        </w:tc>
      </w:tr>
      <w:tr w:rsidR="00CD0722" w:rsidRPr="002C1D84" w:rsidTr="00DF24AD">
        <w:trPr>
          <w:trHeight w:val="721"/>
        </w:trPr>
        <w:tc>
          <w:tcPr>
            <w:tcW w:w="1980" w:type="dxa"/>
            <w:tcBorders>
              <w:top w:val="single" w:sz="24" w:space="0" w:color="auto"/>
              <w:left w:val="single" w:sz="24" w:space="0" w:color="auto"/>
              <w:bottom w:val="single" w:sz="24" w:space="0" w:color="auto"/>
            </w:tcBorders>
            <w:shd w:val="clear" w:color="auto" w:fill="7030A0"/>
            <w:vAlign w:val="center"/>
          </w:tcPr>
          <w:p w:rsidR="00CD0722" w:rsidRPr="00A368DB" w:rsidRDefault="00CD0722" w:rsidP="00DF24AD">
            <w:pPr>
              <w:spacing w:line="276" w:lineRule="auto"/>
              <w:jc w:val="center"/>
              <w:rPr>
                <w:rFonts w:ascii="Moon Flower Bold" w:hAnsi="Moon Flower Bold" w:cstheme="majorHAnsi"/>
                <w:b/>
                <w:color w:val="FFFFFF" w:themeColor="background1"/>
                <w:sz w:val="22"/>
                <w:szCs w:val="22"/>
              </w:rPr>
            </w:pPr>
            <w:r w:rsidRPr="00A368DB">
              <w:rPr>
                <w:rFonts w:ascii="Moon Flower Bold" w:hAnsi="Moon Flower Bold" w:cstheme="majorHAnsi"/>
                <w:b/>
                <w:color w:val="FFFFFF" w:themeColor="background1"/>
                <w:sz w:val="22"/>
                <w:szCs w:val="22"/>
              </w:rPr>
              <w:t xml:space="preserve">Ethos </w:t>
            </w:r>
          </w:p>
        </w:tc>
        <w:tc>
          <w:tcPr>
            <w:tcW w:w="2838" w:type="dxa"/>
            <w:tcBorders>
              <w:top w:val="single" w:sz="24" w:space="0" w:color="auto"/>
              <w:bottom w:val="single" w:sz="24" w:space="0" w:color="auto"/>
            </w:tcBorders>
            <w:shd w:val="clear" w:color="auto" w:fill="FFC000"/>
            <w:vAlign w:val="center"/>
          </w:tcPr>
          <w:p w:rsidR="00CD0722" w:rsidRPr="00A368DB" w:rsidRDefault="00CD0722" w:rsidP="00DF24AD">
            <w:pPr>
              <w:spacing w:line="276" w:lineRule="auto"/>
              <w:jc w:val="center"/>
              <w:rPr>
                <w:rFonts w:asciiTheme="majorHAnsi" w:hAnsiTheme="majorHAnsi" w:cstheme="majorHAnsi"/>
                <w:sz w:val="22"/>
                <w:szCs w:val="22"/>
              </w:rPr>
            </w:pPr>
            <w:r w:rsidRPr="00A368DB">
              <w:rPr>
                <w:rFonts w:asciiTheme="majorHAnsi" w:hAnsiTheme="majorHAnsi" w:cstheme="majorHAnsi"/>
                <w:b/>
                <w:bCs/>
                <w:sz w:val="22"/>
                <w:szCs w:val="22"/>
              </w:rPr>
              <w:t>Learning</w:t>
            </w:r>
          </w:p>
        </w:tc>
        <w:tc>
          <w:tcPr>
            <w:tcW w:w="2838" w:type="dxa"/>
            <w:gridSpan w:val="2"/>
            <w:tcBorders>
              <w:top w:val="single" w:sz="24" w:space="0" w:color="auto"/>
              <w:bottom w:val="single" w:sz="24" w:space="0" w:color="auto"/>
            </w:tcBorders>
            <w:shd w:val="clear" w:color="auto" w:fill="FFFF00"/>
            <w:vAlign w:val="center"/>
          </w:tcPr>
          <w:p w:rsidR="00CD0722" w:rsidRPr="00A368DB" w:rsidRDefault="00CD0722" w:rsidP="00DF24AD">
            <w:pPr>
              <w:spacing w:line="276" w:lineRule="auto"/>
              <w:jc w:val="center"/>
              <w:rPr>
                <w:rFonts w:asciiTheme="majorHAnsi" w:hAnsiTheme="majorHAnsi" w:cstheme="majorHAnsi"/>
                <w:sz w:val="22"/>
                <w:szCs w:val="22"/>
              </w:rPr>
            </w:pPr>
            <w:r w:rsidRPr="00A368DB">
              <w:rPr>
                <w:rFonts w:asciiTheme="majorHAnsi" w:hAnsiTheme="majorHAnsi" w:cstheme="majorHAnsi"/>
                <w:b/>
                <w:sz w:val="22"/>
                <w:szCs w:val="22"/>
              </w:rPr>
              <w:t>Loving</w:t>
            </w:r>
          </w:p>
        </w:tc>
        <w:tc>
          <w:tcPr>
            <w:tcW w:w="2839" w:type="dxa"/>
            <w:tcBorders>
              <w:top w:val="single" w:sz="24" w:space="0" w:color="auto"/>
              <w:bottom w:val="single" w:sz="24" w:space="0" w:color="auto"/>
              <w:right w:val="single" w:sz="24" w:space="0" w:color="auto"/>
            </w:tcBorders>
            <w:shd w:val="clear" w:color="auto" w:fill="00B0F0"/>
            <w:vAlign w:val="center"/>
          </w:tcPr>
          <w:p w:rsidR="00CD0722" w:rsidRPr="00FE7652" w:rsidRDefault="00CD0722" w:rsidP="00DF24AD">
            <w:pPr>
              <w:autoSpaceDE w:val="0"/>
              <w:autoSpaceDN w:val="0"/>
              <w:adjustRightInd w:val="0"/>
              <w:spacing w:line="276" w:lineRule="auto"/>
              <w:jc w:val="center"/>
              <w:rPr>
                <w:rFonts w:asciiTheme="majorHAnsi" w:hAnsiTheme="majorHAnsi" w:cstheme="majorHAnsi"/>
                <w:sz w:val="32"/>
                <w:szCs w:val="28"/>
              </w:rPr>
            </w:pPr>
            <w:r w:rsidRPr="00FE7652">
              <w:rPr>
                <w:rFonts w:asciiTheme="majorHAnsi" w:hAnsiTheme="majorHAnsi" w:cstheme="majorHAnsi"/>
                <w:b/>
                <w:bCs/>
                <w:sz w:val="32"/>
                <w:szCs w:val="28"/>
              </w:rPr>
              <w:t>Living</w:t>
            </w:r>
          </w:p>
        </w:tc>
      </w:tr>
      <w:tr w:rsidR="00CD0722" w:rsidRPr="002C1D84" w:rsidTr="00DF24AD">
        <w:trPr>
          <w:trHeight w:val="1135"/>
        </w:trPr>
        <w:tc>
          <w:tcPr>
            <w:tcW w:w="1980" w:type="dxa"/>
            <w:tcBorders>
              <w:top w:val="single" w:sz="24" w:space="0" w:color="auto"/>
              <w:left w:val="single" w:sz="24" w:space="0" w:color="auto"/>
              <w:bottom w:val="single" w:sz="24" w:space="0" w:color="auto"/>
            </w:tcBorders>
            <w:shd w:val="clear" w:color="auto" w:fill="ED7D31" w:themeFill="accent2"/>
            <w:vAlign w:val="center"/>
          </w:tcPr>
          <w:p w:rsidR="00CD0722" w:rsidRPr="00A368DB" w:rsidRDefault="00CD0722" w:rsidP="00DF24AD">
            <w:pPr>
              <w:spacing w:line="276" w:lineRule="auto"/>
              <w:jc w:val="center"/>
              <w:rPr>
                <w:rFonts w:ascii="Moon Flower Bold" w:hAnsi="Moon Flower Bold" w:cstheme="majorHAnsi"/>
                <w:b/>
                <w:color w:val="FFFFFF" w:themeColor="background1"/>
                <w:sz w:val="22"/>
                <w:szCs w:val="22"/>
              </w:rPr>
            </w:pPr>
            <w:r w:rsidRPr="00A368DB">
              <w:rPr>
                <w:rFonts w:ascii="Moon Flower Bold" w:hAnsi="Moon Flower Bold" w:cstheme="majorHAnsi"/>
                <w:b/>
                <w:color w:val="FFFFFF" w:themeColor="background1"/>
                <w:sz w:val="22"/>
                <w:szCs w:val="22"/>
              </w:rPr>
              <w:t>Distinctive characteristics</w:t>
            </w:r>
          </w:p>
        </w:tc>
        <w:tc>
          <w:tcPr>
            <w:tcW w:w="2838" w:type="dxa"/>
            <w:tcBorders>
              <w:top w:val="single" w:sz="24" w:space="0" w:color="auto"/>
              <w:bottom w:val="single" w:sz="24" w:space="0" w:color="auto"/>
            </w:tcBorders>
            <w:shd w:val="clear" w:color="auto" w:fill="FFC000"/>
            <w:vAlign w:val="center"/>
          </w:tcPr>
          <w:p w:rsidR="00CD0722" w:rsidRPr="00A368DB" w:rsidRDefault="00CD0722" w:rsidP="00DF24AD">
            <w:pPr>
              <w:spacing w:line="276" w:lineRule="auto"/>
              <w:jc w:val="center"/>
              <w:rPr>
                <w:rFonts w:asciiTheme="majorHAnsi" w:hAnsiTheme="majorHAnsi" w:cstheme="majorHAnsi"/>
                <w:sz w:val="22"/>
                <w:szCs w:val="22"/>
              </w:rPr>
            </w:pPr>
            <w:r w:rsidRPr="00A368DB">
              <w:rPr>
                <w:rFonts w:asciiTheme="majorHAnsi" w:hAnsiTheme="majorHAnsi" w:cstheme="majorHAnsi"/>
                <w:b/>
                <w:sz w:val="22"/>
                <w:szCs w:val="22"/>
              </w:rPr>
              <w:t>Open minded</w:t>
            </w:r>
            <w:r w:rsidRPr="00A368DB">
              <w:rPr>
                <w:rFonts w:asciiTheme="majorHAnsi" w:hAnsiTheme="majorHAnsi" w:cstheme="majorHAnsi"/>
                <w:sz w:val="22"/>
                <w:szCs w:val="22"/>
              </w:rPr>
              <w:t xml:space="preserve">. </w:t>
            </w:r>
          </w:p>
          <w:p w:rsidR="00CD0722" w:rsidRPr="00A368DB" w:rsidRDefault="00CD0722" w:rsidP="00DF24AD">
            <w:pPr>
              <w:spacing w:line="276" w:lineRule="auto"/>
              <w:jc w:val="center"/>
              <w:rPr>
                <w:rFonts w:asciiTheme="majorHAnsi" w:hAnsiTheme="majorHAnsi" w:cstheme="majorHAnsi"/>
                <w:sz w:val="22"/>
                <w:szCs w:val="22"/>
              </w:rPr>
            </w:pPr>
            <w:r w:rsidRPr="00A368DB">
              <w:rPr>
                <w:rFonts w:asciiTheme="majorHAnsi" w:hAnsiTheme="majorHAnsi" w:cstheme="majorHAnsi"/>
                <w:b/>
                <w:sz w:val="22"/>
                <w:szCs w:val="22"/>
              </w:rPr>
              <w:t>Knowledgeable</w:t>
            </w:r>
            <w:r w:rsidRPr="00A368DB">
              <w:rPr>
                <w:rFonts w:asciiTheme="majorHAnsi" w:hAnsiTheme="majorHAnsi" w:cstheme="majorHAnsi"/>
                <w:sz w:val="22"/>
                <w:szCs w:val="22"/>
              </w:rPr>
              <w:t xml:space="preserve">. </w:t>
            </w:r>
          </w:p>
          <w:p w:rsidR="00CD0722" w:rsidRPr="00A368DB" w:rsidRDefault="00CD0722" w:rsidP="00DF24AD">
            <w:pPr>
              <w:spacing w:line="276" w:lineRule="auto"/>
              <w:jc w:val="center"/>
              <w:rPr>
                <w:rFonts w:asciiTheme="majorHAnsi" w:hAnsiTheme="majorHAnsi" w:cstheme="majorHAnsi"/>
                <w:sz w:val="22"/>
                <w:szCs w:val="22"/>
              </w:rPr>
            </w:pPr>
            <w:r w:rsidRPr="00A368DB">
              <w:rPr>
                <w:rFonts w:asciiTheme="majorHAnsi" w:hAnsiTheme="majorHAnsi" w:cstheme="majorHAnsi"/>
                <w:b/>
                <w:sz w:val="22"/>
                <w:szCs w:val="22"/>
              </w:rPr>
              <w:t>Insightful.</w:t>
            </w:r>
          </w:p>
        </w:tc>
        <w:tc>
          <w:tcPr>
            <w:tcW w:w="2838" w:type="dxa"/>
            <w:gridSpan w:val="2"/>
            <w:tcBorders>
              <w:top w:val="single" w:sz="24" w:space="0" w:color="auto"/>
              <w:bottom w:val="single" w:sz="24" w:space="0" w:color="auto"/>
            </w:tcBorders>
            <w:shd w:val="clear" w:color="auto" w:fill="FFFF00"/>
            <w:vAlign w:val="center"/>
          </w:tcPr>
          <w:p w:rsidR="00CD0722" w:rsidRPr="00A368DB" w:rsidRDefault="00CD0722" w:rsidP="00DF24AD">
            <w:pPr>
              <w:jc w:val="center"/>
              <w:rPr>
                <w:rFonts w:asciiTheme="majorHAnsi" w:hAnsiTheme="majorHAnsi" w:cstheme="majorHAnsi"/>
                <w:b/>
                <w:sz w:val="22"/>
                <w:szCs w:val="22"/>
              </w:rPr>
            </w:pPr>
            <w:r w:rsidRPr="00A368DB">
              <w:rPr>
                <w:rFonts w:asciiTheme="majorHAnsi" w:hAnsiTheme="majorHAnsi" w:cstheme="majorHAnsi"/>
                <w:b/>
                <w:sz w:val="22"/>
                <w:szCs w:val="22"/>
              </w:rPr>
              <w:t>Caring.</w:t>
            </w:r>
          </w:p>
          <w:p w:rsidR="00CD0722" w:rsidRPr="00A368DB" w:rsidRDefault="00CD0722" w:rsidP="00DF24AD">
            <w:pPr>
              <w:jc w:val="center"/>
              <w:rPr>
                <w:rFonts w:asciiTheme="majorHAnsi" w:hAnsiTheme="majorHAnsi" w:cstheme="majorHAnsi"/>
                <w:sz w:val="22"/>
                <w:szCs w:val="22"/>
              </w:rPr>
            </w:pPr>
            <w:r w:rsidRPr="00A368DB">
              <w:rPr>
                <w:rFonts w:asciiTheme="majorHAnsi" w:hAnsiTheme="majorHAnsi" w:cstheme="majorHAnsi"/>
                <w:b/>
                <w:sz w:val="22"/>
                <w:szCs w:val="22"/>
              </w:rPr>
              <w:t>Principled.</w:t>
            </w:r>
          </w:p>
          <w:p w:rsidR="00CD0722" w:rsidRPr="00A368DB" w:rsidRDefault="00CD0722" w:rsidP="00DF24AD">
            <w:pPr>
              <w:jc w:val="center"/>
              <w:rPr>
                <w:rFonts w:asciiTheme="majorHAnsi" w:hAnsiTheme="majorHAnsi" w:cstheme="majorHAnsi"/>
                <w:sz w:val="22"/>
                <w:szCs w:val="22"/>
              </w:rPr>
            </w:pPr>
            <w:r w:rsidRPr="00A368DB">
              <w:rPr>
                <w:rFonts w:asciiTheme="majorHAnsi" w:hAnsiTheme="majorHAnsi" w:cstheme="majorHAnsi"/>
                <w:b/>
                <w:sz w:val="22"/>
                <w:szCs w:val="22"/>
              </w:rPr>
              <w:t>Resilient</w:t>
            </w:r>
            <w:r w:rsidRPr="00A368DB">
              <w:rPr>
                <w:rFonts w:asciiTheme="majorHAnsi" w:hAnsiTheme="majorHAnsi" w:cstheme="majorHAnsi"/>
                <w:sz w:val="22"/>
                <w:szCs w:val="22"/>
              </w:rPr>
              <w:t>.</w:t>
            </w:r>
          </w:p>
        </w:tc>
        <w:tc>
          <w:tcPr>
            <w:tcW w:w="2839" w:type="dxa"/>
            <w:tcBorders>
              <w:top w:val="single" w:sz="24" w:space="0" w:color="auto"/>
              <w:bottom w:val="single" w:sz="24" w:space="0" w:color="auto"/>
              <w:right w:val="single" w:sz="24" w:space="0" w:color="auto"/>
            </w:tcBorders>
            <w:shd w:val="clear" w:color="auto" w:fill="00B0F0"/>
            <w:vAlign w:val="center"/>
          </w:tcPr>
          <w:p w:rsidR="00CD0722" w:rsidRPr="00FE7652" w:rsidRDefault="00CD0722" w:rsidP="00DF24AD">
            <w:pPr>
              <w:jc w:val="center"/>
              <w:rPr>
                <w:rFonts w:asciiTheme="majorHAnsi" w:hAnsiTheme="majorHAnsi" w:cstheme="majorHAnsi"/>
                <w:b/>
                <w:sz w:val="32"/>
                <w:szCs w:val="28"/>
              </w:rPr>
            </w:pPr>
            <w:r w:rsidRPr="00FE7652">
              <w:rPr>
                <w:rFonts w:asciiTheme="majorHAnsi" w:hAnsiTheme="majorHAnsi" w:cstheme="majorHAnsi"/>
                <w:b/>
                <w:sz w:val="32"/>
                <w:szCs w:val="28"/>
              </w:rPr>
              <w:t>Reflective.</w:t>
            </w:r>
          </w:p>
          <w:p w:rsidR="00CD0722" w:rsidRPr="00FE7652" w:rsidRDefault="00CD0722" w:rsidP="00DF24AD">
            <w:pPr>
              <w:jc w:val="center"/>
              <w:rPr>
                <w:rFonts w:asciiTheme="majorHAnsi" w:hAnsiTheme="majorHAnsi" w:cstheme="majorHAnsi"/>
                <w:sz w:val="32"/>
                <w:szCs w:val="28"/>
              </w:rPr>
            </w:pPr>
            <w:r w:rsidRPr="00FE7652">
              <w:rPr>
                <w:rFonts w:asciiTheme="majorHAnsi" w:hAnsiTheme="majorHAnsi" w:cstheme="majorHAnsi"/>
                <w:b/>
                <w:sz w:val="32"/>
                <w:szCs w:val="28"/>
              </w:rPr>
              <w:t>Courageous.</w:t>
            </w:r>
          </w:p>
          <w:p w:rsidR="00CD0722" w:rsidRPr="00FE7652" w:rsidRDefault="00CD0722" w:rsidP="00DF24AD">
            <w:pPr>
              <w:jc w:val="center"/>
              <w:rPr>
                <w:rFonts w:asciiTheme="majorHAnsi" w:hAnsiTheme="majorHAnsi" w:cstheme="majorHAnsi"/>
                <w:sz w:val="32"/>
                <w:szCs w:val="28"/>
              </w:rPr>
            </w:pPr>
            <w:r w:rsidRPr="00FE7652">
              <w:rPr>
                <w:rFonts w:asciiTheme="majorHAnsi" w:hAnsiTheme="majorHAnsi" w:cstheme="majorHAnsi"/>
                <w:b/>
                <w:sz w:val="32"/>
                <w:szCs w:val="28"/>
              </w:rPr>
              <w:t>Independent.</w:t>
            </w:r>
          </w:p>
        </w:tc>
      </w:tr>
      <w:tr w:rsidR="00CD0722" w:rsidRPr="002C1D84" w:rsidTr="00DF24AD">
        <w:trPr>
          <w:trHeight w:val="1024"/>
        </w:trPr>
        <w:tc>
          <w:tcPr>
            <w:tcW w:w="1980" w:type="dxa"/>
            <w:vMerge w:val="restart"/>
            <w:tcBorders>
              <w:top w:val="single" w:sz="24" w:space="0" w:color="auto"/>
              <w:left w:val="single" w:sz="24" w:space="0" w:color="auto"/>
            </w:tcBorders>
            <w:shd w:val="clear" w:color="auto" w:fill="BF8F00" w:themeFill="accent4" w:themeFillShade="BF"/>
            <w:textDirection w:val="btLr"/>
            <w:vAlign w:val="center"/>
          </w:tcPr>
          <w:p w:rsidR="00CD0722" w:rsidRPr="00A368DB" w:rsidRDefault="00CD0722" w:rsidP="00DF24AD">
            <w:pPr>
              <w:pStyle w:val="ListParagraph"/>
              <w:ind w:left="360" w:right="113"/>
              <w:jc w:val="center"/>
              <w:rPr>
                <w:rFonts w:ascii="Moon Flower Bold" w:hAnsi="Moon Flower Bold" w:cstheme="minorHAnsi"/>
                <w:b/>
                <w:color w:val="FFFFFF" w:themeColor="background1"/>
                <w:sz w:val="22"/>
                <w:szCs w:val="22"/>
              </w:rPr>
            </w:pPr>
            <w:r w:rsidRPr="00A368DB">
              <w:rPr>
                <w:rFonts w:ascii="Moon Flower Bold" w:hAnsi="Moon Flower Bold" w:cstheme="majorHAnsi"/>
                <w:b/>
                <w:color w:val="FFFFFF" w:themeColor="background1"/>
                <w:sz w:val="22"/>
                <w:szCs w:val="22"/>
              </w:rPr>
              <w:t>Focus Work Streams</w:t>
            </w:r>
          </w:p>
        </w:tc>
        <w:tc>
          <w:tcPr>
            <w:tcW w:w="2838" w:type="dxa"/>
            <w:tcBorders>
              <w:top w:val="single" w:sz="24" w:space="0" w:color="auto"/>
            </w:tcBorders>
            <w:shd w:val="clear" w:color="auto" w:fill="FFC000"/>
            <w:vAlign w:val="center"/>
          </w:tcPr>
          <w:p w:rsidR="00CD0722" w:rsidRPr="00A368DB" w:rsidRDefault="00CD0722" w:rsidP="00DF24AD">
            <w:pPr>
              <w:spacing w:line="276" w:lineRule="auto"/>
              <w:jc w:val="center"/>
              <w:rPr>
                <w:rFonts w:asciiTheme="majorHAnsi" w:hAnsiTheme="majorHAnsi" w:cstheme="majorHAnsi"/>
                <w:b/>
                <w:sz w:val="22"/>
                <w:szCs w:val="22"/>
              </w:rPr>
            </w:pPr>
            <w:r w:rsidRPr="00A368DB">
              <w:rPr>
                <w:rFonts w:cstheme="minorHAnsi"/>
                <w:b/>
                <w:sz w:val="22"/>
                <w:szCs w:val="22"/>
              </w:rPr>
              <w:t>Knowledge Organisers</w:t>
            </w:r>
          </w:p>
        </w:tc>
        <w:tc>
          <w:tcPr>
            <w:tcW w:w="2838" w:type="dxa"/>
            <w:gridSpan w:val="2"/>
            <w:tcBorders>
              <w:top w:val="single" w:sz="24" w:space="0" w:color="auto"/>
            </w:tcBorders>
            <w:shd w:val="clear" w:color="auto" w:fill="FFFF00"/>
            <w:vAlign w:val="center"/>
          </w:tcPr>
          <w:p w:rsidR="00CD0722" w:rsidRPr="00A368DB" w:rsidRDefault="00CD0722" w:rsidP="00DF24AD">
            <w:pPr>
              <w:autoSpaceDE w:val="0"/>
              <w:autoSpaceDN w:val="0"/>
              <w:adjustRightInd w:val="0"/>
              <w:spacing w:after="200" w:line="276" w:lineRule="auto"/>
              <w:jc w:val="center"/>
              <w:rPr>
                <w:rFonts w:asciiTheme="majorHAnsi" w:hAnsiTheme="majorHAnsi" w:cstheme="majorHAnsi"/>
                <w:b/>
                <w:sz w:val="22"/>
                <w:szCs w:val="22"/>
              </w:rPr>
            </w:pPr>
            <w:r w:rsidRPr="00A368DB">
              <w:rPr>
                <w:rFonts w:cstheme="minorHAnsi"/>
                <w:b/>
                <w:sz w:val="22"/>
                <w:szCs w:val="22"/>
              </w:rPr>
              <w:t>Disadvantaged</w:t>
            </w:r>
          </w:p>
        </w:tc>
        <w:tc>
          <w:tcPr>
            <w:tcW w:w="2839" w:type="dxa"/>
            <w:tcBorders>
              <w:top w:val="single" w:sz="24" w:space="0" w:color="auto"/>
              <w:right w:val="single" w:sz="24" w:space="0" w:color="auto"/>
            </w:tcBorders>
            <w:shd w:val="clear" w:color="auto" w:fill="00B0F0"/>
            <w:vAlign w:val="center"/>
          </w:tcPr>
          <w:p w:rsidR="00CD0722" w:rsidRPr="00C610A9" w:rsidRDefault="00CD0722" w:rsidP="00DF24AD">
            <w:pPr>
              <w:spacing w:after="200" w:line="276" w:lineRule="auto"/>
              <w:jc w:val="center"/>
              <w:rPr>
                <w:rFonts w:asciiTheme="majorHAnsi" w:hAnsiTheme="majorHAnsi" w:cstheme="majorHAnsi"/>
                <w:b/>
                <w:sz w:val="28"/>
                <w:szCs w:val="28"/>
              </w:rPr>
            </w:pPr>
            <w:r w:rsidRPr="00C610A9">
              <w:rPr>
                <w:rFonts w:cstheme="minorHAnsi"/>
                <w:b/>
                <w:sz w:val="28"/>
              </w:rPr>
              <w:t>QA of intent and implementation</w:t>
            </w:r>
          </w:p>
        </w:tc>
      </w:tr>
      <w:tr w:rsidR="00CD0722" w:rsidRPr="002C1D84" w:rsidTr="00DF24AD">
        <w:trPr>
          <w:trHeight w:val="910"/>
        </w:trPr>
        <w:tc>
          <w:tcPr>
            <w:tcW w:w="1980" w:type="dxa"/>
            <w:vMerge/>
            <w:tcBorders>
              <w:left w:val="single" w:sz="24" w:space="0" w:color="auto"/>
            </w:tcBorders>
            <w:shd w:val="clear" w:color="auto" w:fill="BF8F00" w:themeFill="accent4" w:themeFillShade="BF"/>
            <w:vAlign w:val="center"/>
          </w:tcPr>
          <w:p w:rsidR="00CD0722" w:rsidRPr="00A368DB" w:rsidRDefault="00CD0722" w:rsidP="00DF24AD">
            <w:pPr>
              <w:spacing w:line="276" w:lineRule="auto"/>
              <w:jc w:val="center"/>
              <w:rPr>
                <w:rFonts w:asciiTheme="majorHAnsi" w:hAnsiTheme="majorHAnsi" w:cstheme="majorHAnsi"/>
                <w:b/>
                <w:bCs/>
                <w:color w:val="FFFFFF" w:themeColor="background1"/>
                <w:sz w:val="22"/>
                <w:szCs w:val="22"/>
              </w:rPr>
            </w:pPr>
          </w:p>
        </w:tc>
        <w:tc>
          <w:tcPr>
            <w:tcW w:w="2838" w:type="dxa"/>
            <w:shd w:val="clear" w:color="auto" w:fill="FFC000"/>
            <w:vAlign w:val="center"/>
          </w:tcPr>
          <w:p w:rsidR="00CD0722" w:rsidRPr="00A368DB" w:rsidRDefault="00CD0722" w:rsidP="00DF24AD">
            <w:pPr>
              <w:autoSpaceDE w:val="0"/>
              <w:autoSpaceDN w:val="0"/>
              <w:adjustRightInd w:val="0"/>
              <w:spacing w:line="276" w:lineRule="auto"/>
              <w:jc w:val="center"/>
              <w:rPr>
                <w:rFonts w:asciiTheme="majorHAnsi" w:hAnsiTheme="majorHAnsi" w:cstheme="majorHAnsi"/>
                <w:b/>
                <w:sz w:val="22"/>
                <w:szCs w:val="22"/>
              </w:rPr>
            </w:pPr>
            <w:r w:rsidRPr="00A368DB">
              <w:rPr>
                <w:rFonts w:cstheme="minorHAnsi"/>
                <w:b/>
                <w:sz w:val="22"/>
                <w:szCs w:val="22"/>
              </w:rPr>
              <w:t>Appraisal</w:t>
            </w:r>
          </w:p>
        </w:tc>
        <w:tc>
          <w:tcPr>
            <w:tcW w:w="2838" w:type="dxa"/>
            <w:gridSpan w:val="2"/>
            <w:shd w:val="clear" w:color="auto" w:fill="FFFF00"/>
            <w:vAlign w:val="center"/>
          </w:tcPr>
          <w:p w:rsidR="00CD0722" w:rsidRPr="00A368DB" w:rsidRDefault="00CD0722" w:rsidP="00DF24AD">
            <w:pPr>
              <w:spacing w:line="276" w:lineRule="auto"/>
              <w:jc w:val="center"/>
              <w:rPr>
                <w:rFonts w:asciiTheme="majorHAnsi" w:hAnsiTheme="majorHAnsi" w:cstheme="majorHAnsi"/>
                <w:b/>
                <w:sz w:val="22"/>
                <w:szCs w:val="22"/>
              </w:rPr>
            </w:pPr>
            <w:r w:rsidRPr="00A368DB">
              <w:rPr>
                <w:rFonts w:cstheme="minorHAnsi"/>
                <w:b/>
                <w:sz w:val="22"/>
                <w:szCs w:val="22"/>
              </w:rPr>
              <w:t>Transitional points</w:t>
            </w:r>
          </w:p>
        </w:tc>
        <w:tc>
          <w:tcPr>
            <w:tcW w:w="2839" w:type="dxa"/>
            <w:tcBorders>
              <w:right w:val="single" w:sz="24" w:space="0" w:color="auto"/>
            </w:tcBorders>
            <w:shd w:val="clear" w:color="auto" w:fill="00B0F0"/>
            <w:vAlign w:val="center"/>
          </w:tcPr>
          <w:p w:rsidR="00CD0722" w:rsidRPr="00C610A9" w:rsidRDefault="00CD0722" w:rsidP="00DF24AD">
            <w:pPr>
              <w:spacing w:line="276" w:lineRule="auto"/>
              <w:jc w:val="center"/>
              <w:rPr>
                <w:rFonts w:asciiTheme="majorHAnsi" w:hAnsiTheme="majorHAnsi" w:cstheme="majorHAnsi"/>
                <w:b/>
                <w:sz w:val="28"/>
                <w:szCs w:val="28"/>
              </w:rPr>
            </w:pPr>
            <w:r w:rsidRPr="00C610A9">
              <w:rPr>
                <w:rFonts w:cstheme="minorHAnsi"/>
                <w:b/>
                <w:sz w:val="28"/>
              </w:rPr>
              <w:t>Assessment</w:t>
            </w:r>
          </w:p>
        </w:tc>
      </w:tr>
      <w:tr w:rsidR="00CD0722" w:rsidRPr="002C1D84" w:rsidTr="00DF24AD">
        <w:trPr>
          <w:trHeight w:val="910"/>
        </w:trPr>
        <w:tc>
          <w:tcPr>
            <w:tcW w:w="1980" w:type="dxa"/>
            <w:vMerge/>
            <w:tcBorders>
              <w:left w:val="single" w:sz="24" w:space="0" w:color="auto"/>
            </w:tcBorders>
            <w:shd w:val="clear" w:color="auto" w:fill="BF8F00" w:themeFill="accent4" w:themeFillShade="BF"/>
            <w:vAlign w:val="center"/>
          </w:tcPr>
          <w:p w:rsidR="00CD0722" w:rsidRPr="00A368DB" w:rsidRDefault="00CD0722" w:rsidP="00DF24AD">
            <w:pPr>
              <w:spacing w:line="276" w:lineRule="auto"/>
              <w:jc w:val="center"/>
              <w:rPr>
                <w:rFonts w:asciiTheme="majorHAnsi" w:hAnsiTheme="majorHAnsi" w:cstheme="majorHAnsi"/>
                <w:b/>
                <w:bCs/>
                <w:color w:val="FFFFFF" w:themeColor="background1"/>
                <w:sz w:val="22"/>
                <w:szCs w:val="22"/>
              </w:rPr>
            </w:pPr>
          </w:p>
        </w:tc>
        <w:tc>
          <w:tcPr>
            <w:tcW w:w="2838" w:type="dxa"/>
            <w:shd w:val="clear" w:color="auto" w:fill="FFC000"/>
            <w:vAlign w:val="center"/>
          </w:tcPr>
          <w:p w:rsidR="00CD0722" w:rsidRPr="00A368DB" w:rsidRDefault="00CD0722" w:rsidP="00DF24AD">
            <w:pPr>
              <w:autoSpaceDE w:val="0"/>
              <w:autoSpaceDN w:val="0"/>
              <w:adjustRightInd w:val="0"/>
              <w:spacing w:line="276" w:lineRule="auto"/>
              <w:jc w:val="center"/>
              <w:rPr>
                <w:rFonts w:asciiTheme="majorHAnsi" w:hAnsiTheme="majorHAnsi" w:cstheme="majorHAnsi"/>
                <w:b/>
                <w:sz w:val="22"/>
                <w:szCs w:val="22"/>
              </w:rPr>
            </w:pPr>
            <w:r w:rsidRPr="00A368DB">
              <w:rPr>
                <w:rFonts w:cstheme="minorHAnsi"/>
                <w:b/>
                <w:sz w:val="22"/>
                <w:szCs w:val="22"/>
              </w:rPr>
              <w:t>Reading</w:t>
            </w:r>
          </w:p>
        </w:tc>
        <w:tc>
          <w:tcPr>
            <w:tcW w:w="2838" w:type="dxa"/>
            <w:gridSpan w:val="2"/>
            <w:shd w:val="clear" w:color="auto" w:fill="FFFF00"/>
            <w:vAlign w:val="center"/>
          </w:tcPr>
          <w:p w:rsidR="00CD0722" w:rsidRPr="00A368DB" w:rsidRDefault="00CD0722" w:rsidP="00DF24AD">
            <w:pPr>
              <w:spacing w:line="276" w:lineRule="auto"/>
              <w:jc w:val="center"/>
              <w:rPr>
                <w:rFonts w:asciiTheme="majorHAnsi" w:hAnsiTheme="majorHAnsi" w:cstheme="majorHAnsi"/>
                <w:b/>
                <w:sz w:val="22"/>
                <w:szCs w:val="22"/>
              </w:rPr>
            </w:pPr>
            <w:r w:rsidRPr="00A368DB">
              <w:rPr>
                <w:rFonts w:cstheme="minorHAnsi"/>
                <w:b/>
                <w:sz w:val="22"/>
                <w:szCs w:val="22"/>
              </w:rPr>
              <w:t>Personal Development Programme</w:t>
            </w:r>
          </w:p>
        </w:tc>
        <w:tc>
          <w:tcPr>
            <w:tcW w:w="2839" w:type="dxa"/>
            <w:tcBorders>
              <w:right w:val="single" w:sz="24" w:space="0" w:color="auto"/>
            </w:tcBorders>
            <w:shd w:val="clear" w:color="auto" w:fill="00B0F0"/>
            <w:vAlign w:val="center"/>
          </w:tcPr>
          <w:p w:rsidR="00CD0722" w:rsidRPr="00C610A9" w:rsidRDefault="00CD0722" w:rsidP="00DF24AD">
            <w:pPr>
              <w:spacing w:line="276" w:lineRule="auto"/>
              <w:jc w:val="center"/>
              <w:rPr>
                <w:rFonts w:asciiTheme="majorHAnsi" w:hAnsiTheme="majorHAnsi" w:cstheme="majorHAnsi"/>
                <w:b/>
                <w:sz w:val="28"/>
                <w:szCs w:val="28"/>
              </w:rPr>
            </w:pPr>
            <w:r w:rsidRPr="00C610A9">
              <w:rPr>
                <w:rFonts w:cstheme="minorHAnsi"/>
                <w:b/>
                <w:sz w:val="28"/>
              </w:rPr>
              <w:t>Consistency</w:t>
            </w:r>
          </w:p>
        </w:tc>
      </w:tr>
      <w:tr w:rsidR="00CD0722" w:rsidRPr="002C1D84" w:rsidTr="00DF24AD">
        <w:trPr>
          <w:trHeight w:val="910"/>
        </w:trPr>
        <w:tc>
          <w:tcPr>
            <w:tcW w:w="1980" w:type="dxa"/>
            <w:vMerge/>
            <w:tcBorders>
              <w:left w:val="single" w:sz="24" w:space="0" w:color="auto"/>
            </w:tcBorders>
            <w:shd w:val="clear" w:color="auto" w:fill="BF8F00" w:themeFill="accent4" w:themeFillShade="BF"/>
            <w:vAlign w:val="center"/>
          </w:tcPr>
          <w:p w:rsidR="00CD0722" w:rsidRPr="00A368DB" w:rsidRDefault="00CD0722" w:rsidP="00DF24AD">
            <w:pPr>
              <w:spacing w:line="276" w:lineRule="auto"/>
              <w:jc w:val="center"/>
              <w:rPr>
                <w:rFonts w:asciiTheme="majorHAnsi" w:hAnsiTheme="majorHAnsi" w:cstheme="majorHAnsi"/>
                <w:b/>
                <w:bCs/>
                <w:color w:val="FFFFFF" w:themeColor="background1"/>
                <w:sz w:val="22"/>
                <w:szCs w:val="22"/>
              </w:rPr>
            </w:pPr>
          </w:p>
        </w:tc>
        <w:tc>
          <w:tcPr>
            <w:tcW w:w="2838" w:type="dxa"/>
            <w:tcBorders>
              <w:bottom w:val="single" w:sz="4" w:space="0" w:color="auto"/>
            </w:tcBorders>
            <w:shd w:val="clear" w:color="auto" w:fill="FFC000"/>
            <w:vAlign w:val="center"/>
          </w:tcPr>
          <w:p w:rsidR="00CD0722" w:rsidRPr="00A368DB" w:rsidRDefault="00CD0722" w:rsidP="00DF24AD">
            <w:pPr>
              <w:autoSpaceDE w:val="0"/>
              <w:autoSpaceDN w:val="0"/>
              <w:adjustRightInd w:val="0"/>
              <w:spacing w:line="276" w:lineRule="auto"/>
              <w:jc w:val="center"/>
              <w:rPr>
                <w:rFonts w:asciiTheme="majorHAnsi" w:hAnsiTheme="majorHAnsi" w:cstheme="majorHAnsi"/>
                <w:b/>
                <w:sz w:val="22"/>
                <w:szCs w:val="22"/>
              </w:rPr>
            </w:pPr>
            <w:r w:rsidRPr="00A368DB">
              <w:rPr>
                <w:rFonts w:cstheme="minorHAnsi"/>
                <w:b/>
                <w:sz w:val="22"/>
                <w:szCs w:val="22"/>
              </w:rPr>
              <w:t>Specialist Knowledge based CPD</w:t>
            </w:r>
          </w:p>
        </w:tc>
        <w:tc>
          <w:tcPr>
            <w:tcW w:w="2838" w:type="dxa"/>
            <w:gridSpan w:val="2"/>
            <w:tcBorders>
              <w:bottom w:val="single" w:sz="4" w:space="0" w:color="auto"/>
            </w:tcBorders>
            <w:shd w:val="clear" w:color="auto" w:fill="FFFF00"/>
            <w:vAlign w:val="center"/>
          </w:tcPr>
          <w:p w:rsidR="00CD0722" w:rsidRPr="00A368DB" w:rsidRDefault="00CD0722" w:rsidP="00DF24AD">
            <w:pPr>
              <w:spacing w:line="276" w:lineRule="auto"/>
              <w:jc w:val="center"/>
              <w:rPr>
                <w:rFonts w:asciiTheme="majorHAnsi" w:hAnsiTheme="majorHAnsi" w:cstheme="majorHAnsi"/>
                <w:b/>
                <w:sz w:val="22"/>
                <w:szCs w:val="22"/>
              </w:rPr>
            </w:pPr>
            <w:r w:rsidRPr="00A368DB">
              <w:rPr>
                <w:rFonts w:cstheme="minorHAnsi"/>
                <w:b/>
                <w:sz w:val="22"/>
                <w:szCs w:val="22"/>
              </w:rPr>
              <w:t>Distinctive Christian Character</w:t>
            </w:r>
          </w:p>
        </w:tc>
        <w:tc>
          <w:tcPr>
            <w:tcW w:w="2839" w:type="dxa"/>
            <w:tcBorders>
              <w:bottom w:val="single" w:sz="4" w:space="0" w:color="auto"/>
              <w:right w:val="single" w:sz="24" w:space="0" w:color="auto"/>
            </w:tcBorders>
            <w:shd w:val="clear" w:color="auto" w:fill="00B0F0"/>
            <w:vAlign w:val="center"/>
          </w:tcPr>
          <w:p w:rsidR="00CD0722" w:rsidRPr="00C610A9" w:rsidRDefault="00CD0722" w:rsidP="00DF24AD">
            <w:pPr>
              <w:spacing w:line="276" w:lineRule="auto"/>
              <w:jc w:val="center"/>
              <w:rPr>
                <w:rFonts w:asciiTheme="minorHAnsi" w:hAnsiTheme="minorHAnsi" w:cstheme="minorHAnsi"/>
                <w:b/>
                <w:sz w:val="28"/>
                <w:szCs w:val="28"/>
              </w:rPr>
            </w:pPr>
            <w:r w:rsidRPr="00C610A9">
              <w:rPr>
                <w:rFonts w:asciiTheme="minorHAnsi" w:hAnsiTheme="minorHAnsi" w:cstheme="minorHAnsi"/>
                <w:b/>
                <w:sz w:val="28"/>
                <w:szCs w:val="28"/>
              </w:rPr>
              <w:t>Pupil Voice</w:t>
            </w:r>
          </w:p>
        </w:tc>
      </w:tr>
      <w:tr w:rsidR="00CD0722" w:rsidRPr="002C1D84" w:rsidTr="00DF24AD">
        <w:trPr>
          <w:trHeight w:val="816"/>
        </w:trPr>
        <w:tc>
          <w:tcPr>
            <w:tcW w:w="1980" w:type="dxa"/>
            <w:vMerge/>
            <w:tcBorders>
              <w:left w:val="single" w:sz="24" w:space="0" w:color="auto"/>
            </w:tcBorders>
            <w:shd w:val="clear" w:color="auto" w:fill="BF8F00" w:themeFill="accent4" w:themeFillShade="BF"/>
            <w:vAlign w:val="center"/>
          </w:tcPr>
          <w:p w:rsidR="00CD0722" w:rsidRPr="00A368DB" w:rsidRDefault="00CD0722" w:rsidP="00DF24AD">
            <w:pPr>
              <w:spacing w:line="276" w:lineRule="auto"/>
              <w:jc w:val="center"/>
              <w:rPr>
                <w:rFonts w:asciiTheme="majorHAnsi" w:hAnsiTheme="majorHAnsi" w:cstheme="majorHAnsi"/>
                <w:b/>
                <w:bCs/>
                <w:color w:val="FFFFFF" w:themeColor="background1"/>
                <w:sz w:val="22"/>
                <w:szCs w:val="22"/>
              </w:rPr>
            </w:pPr>
          </w:p>
        </w:tc>
        <w:tc>
          <w:tcPr>
            <w:tcW w:w="2838" w:type="dxa"/>
            <w:tcBorders>
              <w:bottom w:val="single" w:sz="4" w:space="0" w:color="auto"/>
            </w:tcBorders>
            <w:shd w:val="clear" w:color="auto" w:fill="FFC000"/>
            <w:vAlign w:val="center"/>
          </w:tcPr>
          <w:p w:rsidR="00CD0722" w:rsidRPr="00A368DB" w:rsidRDefault="00CD0722" w:rsidP="00DF24AD">
            <w:pPr>
              <w:autoSpaceDE w:val="0"/>
              <w:autoSpaceDN w:val="0"/>
              <w:adjustRightInd w:val="0"/>
              <w:spacing w:after="200" w:line="276" w:lineRule="auto"/>
              <w:jc w:val="center"/>
              <w:rPr>
                <w:rFonts w:asciiTheme="minorHAnsi" w:hAnsiTheme="minorHAnsi" w:cstheme="minorHAnsi"/>
                <w:b/>
                <w:bCs/>
                <w:sz w:val="22"/>
                <w:szCs w:val="22"/>
              </w:rPr>
            </w:pPr>
            <w:r w:rsidRPr="00A368DB">
              <w:rPr>
                <w:rFonts w:asciiTheme="minorHAnsi" w:hAnsiTheme="minorHAnsi" w:cstheme="minorHAnsi"/>
                <w:b/>
                <w:bCs/>
                <w:sz w:val="22"/>
                <w:szCs w:val="22"/>
              </w:rPr>
              <w:t>Leadership Development</w:t>
            </w:r>
          </w:p>
        </w:tc>
        <w:tc>
          <w:tcPr>
            <w:tcW w:w="2838" w:type="dxa"/>
            <w:gridSpan w:val="2"/>
            <w:tcBorders>
              <w:bottom w:val="single" w:sz="4" w:space="0" w:color="auto"/>
            </w:tcBorders>
            <w:shd w:val="clear" w:color="auto" w:fill="FFFF00"/>
            <w:vAlign w:val="center"/>
          </w:tcPr>
          <w:p w:rsidR="00CD0722" w:rsidRPr="00A368DB" w:rsidRDefault="00CD0722" w:rsidP="00DF24AD">
            <w:pPr>
              <w:spacing w:after="200" w:line="276" w:lineRule="auto"/>
              <w:contextualSpacing/>
              <w:jc w:val="center"/>
              <w:rPr>
                <w:rFonts w:asciiTheme="minorHAnsi" w:hAnsiTheme="minorHAnsi" w:cstheme="minorHAnsi"/>
                <w:b/>
                <w:sz w:val="22"/>
                <w:szCs w:val="22"/>
              </w:rPr>
            </w:pPr>
            <w:r w:rsidRPr="00A368DB">
              <w:rPr>
                <w:rFonts w:asciiTheme="minorHAnsi" w:hAnsiTheme="minorHAnsi" w:cstheme="minorHAnsi"/>
                <w:b/>
                <w:sz w:val="22"/>
                <w:szCs w:val="22"/>
              </w:rPr>
              <w:t>Mental Health</w:t>
            </w:r>
          </w:p>
        </w:tc>
        <w:tc>
          <w:tcPr>
            <w:tcW w:w="2839" w:type="dxa"/>
            <w:tcBorders>
              <w:bottom w:val="single" w:sz="4" w:space="0" w:color="auto"/>
              <w:right w:val="single" w:sz="24" w:space="0" w:color="auto"/>
            </w:tcBorders>
            <w:shd w:val="clear" w:color="auto" w:fill="00B0F0"/>
            <w:vAlign w:val="center"/>
          </w:tcPr>
          <w:p w:rsidR="00CD0722" w:rsidRPr="00C610A9" w:rsidRDefault="00CD0722" w:rsidP="00DF24AD">
            <w:pPr>
              <w:spacing w:after="200" w:line="276" w:lineRule="auto"/>
              <w:contextualSpacing/>
              <w:jc w:val="center"/>
              <w:rPr>
                <w:rFonts w:asciiTheme="majorHAnsi" w:hAnsiTheme="majorHAnsi" w:cstheme="majorHAnsi"/>
                <w:b/>
                <w:sz w:val="28"/>
                <w:szCs w:val="28"/>
              </w:rPr>
            </w:pPr>
            <w:r w:rsidRPr="00C610A9">
              <w:rPr>
                <w:rFonts w:cstheme="minorHAnsi"/>
                <w:b/>
                <w:sz w:val="28"/>
              </w:rPr>
              <w:t>Skill based CPD</w:t>
            </w:r>
          </w:p>
        </w:tc>
      </w:tr>
      <w:tr w:rsidR="00CD0722" w:rsidRPr="002C1D84" w:rsidTr="00DF24AD">
        <w:trPr>
          <w:trHeight w:val="816"/>
        </w:trPr>
        <w:tc>
          <w:tcPr>
            <w:tcW w:w="1980" w:type="dxa"/>
            <w:vMerge/>
            <w:tcBorders>
              <w:left w:val="single" w:sz="24" w:space="0" w:color="auto"/>
              <w:bottom w:val="single" w:sz="24" w:space="0" w:color="auto"/>
            </w:tcBorders>
            <w:shd w:val="clear" w:color="auto" w:fill="BF8F00" w:themeFill="accent4" w:themeFillShade="BF"/>
            <w:vAlign w:val="center"/>
          </w:tcPr>
          <w:p w:rsidR="00CD0722" w:rsidRPr="00A368DB" w:rsidRDefault="00CD0722" w:rsidP="00DF24AD">
            <w:pPr>
              <w:spacing w:line="276" w:lineRule="auto"/>
              <w:jc w:val="center"/>
              <w:rPr>
                <w:rFonts w:asciiTheme="majorHAnsi" w:hAnsiTheme="majorHAnsi" w:cstheme="majorHAnsi"/>
                <w:b/>
                <w:bCs/>
                <w:color w:val="FFFFFF" w:themeColor="background1"/>
                <w:sz w:val="22"/>
                <w:szCs w:val="22"/>
              </w:rPr>
            </w:pPr>
          </w:p>
        </w:tc>
        <w:tc>
          <w:tcPr>
            <w:tcW w:w="8515" w:type="dxa"/>
            <w:gridSpan w:val="4"/>
            <w:tcBorders>
              <w:bottom w:val="single" w:sz="24" w:space="0" w:color="auto"/>
              <w:right w:val="single" w:sz="24" w:space="0" w:color="auto"/>
            </w:tcBorders>
            <w:shd w:val="clear" w:color="auto" w:fill="BF8F00"/>
            <w:vAlign w:val="center"/>
          </w:tcPr>
          <w:p w:rsidR="00CD0722" w:rsidRPr="00A368DB" w:rsidRDefault="00CD0722" w:rsidP="00DF24AD">
            <w:pPr>
              <w:spacing w:after="200" w:line="276" w:lineRule="auto"/>
              <w:contextualSpacing/>
              <w:jc w:val="center"/>
              <w:rPr>
                <w:rFonts w:cstheme="minorHAnsi"/>
                <w:b/>
                <w:bCs/>
                <w:sz w:val="22"/>
                <w:szCs w:val="22"/>
              </w:rPr>
            </w:pPr>
            <w:r w:rsidRPr="00A368DB">
              <w:rPr>
                <w:rFonts w:cstheme="minorHAnsi"/>
                <w:b/>
                <w:bCs/>
                <w:sz w:val="22"/>
                <w:szCs w:val="22"/>
              </w:rPr>
              <w:t>Specific subject/ year group improvement</w:t>
            </w:r>
          </w:p>
        </w:tc>
      </w:tr>
      <w:tr w:rsidR="00CD0722" w:rsidRPr="002C1D84" w:rsidTr="00DF24AD">
        <w:trPr>
          <w:trHeight w:val="1234"/>
        </w:trPr>
        <w:tc>
          <w:tcPr>
            <w:tcW w:w="1980" w:type="dxa"/>
            <w:tcBorders>
              <w:top w:val="single" w:sz="24" w:space="0" w:color="auto"/>
              <w:left w:val="single" w:sz="24" w:space="0" w:color="auto"/>
              <w:bottom w:val="single" w:sz="24" w:space="0" w:color="auto"/>
            </w:tcBorders>
            <w:shd w:val="clear" w:color="auto" w:fill="BDD6EE" w:themeFill="accent1" w:themeFillTint="66"/>
            <w:vAlign w:val="center"/>
          </w:tcPr>
          <w:p w:rsidR="00CD0722" w:rsidRPr="00A368DB" w:rsidRDefault="00CD0722" w:rsidP="00DF24AD">
            <w:pPr>
              <w:spacing w:line="276" w:lineRule="auto"/>
              <w:jc w:val="center"/>
              <w:rPr>
                <w:rFonts w:ascii="Moon Flower Bold" w:hAnsi="Moon Flower Bold" w:cstheme="majorHAnsi"/>
                <w:b/>
                <w:sz w:val="24"/>
                <w:szCs w:val="24"/>
              </w:rPr>
            </w:pPr>
            <w:r w:rsidRPr="00A368DB">
              <w:rPr>
                <w:rFonts w:ascii="Moon Flower Bold" w:hAnsi="Moon Flower Bold" w:cstheme="majorHAnsi"/>
                <w:b/>
                <w:sz w:val="24"/>
                <w:szCs w:val="24"/>
              </w:rPr>
              <w:t>Evaluation process</w:t>
            </w:r>
          </w:p>
        </w:tc>
        <w:tc>
          <w:tcPr>
            <w:tcW w:w="4880" w:type="dxa"/>
            <w:gridSpan w:val="2"/>
            <w:tcBorders>
              <w:top w:val="single" w:sz="24" w:space="0" w:color="auto"/>
              <w:bottom w:val="single" w:sz="24" w:space="0" w:color="auto"/>
            </w:tcBorders>
            <w:shd w:val="clear" w:color="auto" w:fill="BDD6EE" w:themeFill="accent1" w:themeFillTint="66"/>
          </w:tcPr>
          <w:p w:rsidR="00CD0722" w:rsidRPr="00725FA8" w:rsidRDefault="00CD0722" w:rsidP="00DF24AD">
            <w:pPr>
              <w:spacing w:line="276" w:lineRule="auto"/>
              <w:jc w:val="center"/>
              <w:rPr>
                <w:rFonts w:asciiTheme="majorHAnsi" w:hAnsiTheme="majorHAnsi" w:cstheme="majorHAnsi"/>
                <w:b/>
                <w:sz w:val="24"/>
                <w:szCs w:val="28"/>
              </w:rPr>
            </w:pPr>
            <w:r w:rsidRPr="00725FA8">
              <w:rPr>
                <w:rFonts w:asciiTheme="majorHAnsi" w:hAnsiTheme="majorHAnsi" w:cstheme="majorHAnsi"/>
                <w:b/>
                <w:sz w:val="24"/>
                <w:szCs w:val="28"/>
              </w:rPr>
              <w:t>System measures</w:t>
            </w:r>
          </w:p>
          <w:p w:rsidR="00CD0722" w:rsidRPr="00725FA8" w:rsidRDefault="00CD0722" w:rsidP="00DF24AD">
            <w:pPr>
              <w:spacing w:line="276" w:lineRule="auto"/>
              <w:jc w:val="center"/>
              <w:rPr>
                <w:rFonts w:asciiTheme="majorHAnsi" w:hAnsiTheme="majorHAnsi" w:cstheme="majorHAnsi"/>
                <w:sz w:val="24"/>
                <w:szCs w:val="28"/>
              </w:rPr>
            </w:pPr>
            <w:r w:rsidRPr="00A76220">
              <w:rPr>
                <w:rFonts w:asciiTheme="majorHAnsi" w:hAnsiTheme="majorHAnsi" w:cstheme="majorHAnsi"/>
                <w:sz w:val="22"/>
                <w:szCs w:val="28"/>
              </w:rPr>
              <w:t>Regular School Improvement Plan reviews; Staff Appraisal Process; Central data tracking system to provide feedback on progress throughout the year (see assessment cycle); Quality Assurance of Teaching, Learning and Assessment (learning walks, lesson observations, book looks); Governors’ reports and meetings.</w:t>
            </w:r>
          </w:p>
        </w:tc>
        <w:tc>
          <w:tcPr>
            <w:tcW w:w="3635" w:type="dxa"/>
            <w:gridSpan w:val="2"/>
            <w:tcBorders>
              <w:top w:val="single" w:sz="24" w:space="0" w:color="auto"/>
              <w:bottom w:val="single" w:sz="24" w:space="0" w:color="auto"/>
              <w:right w:val="single" w:sz="24" w:space="0" w:color="auto"/>
            </w:tcBorders>
            <w:shd w:val="clear" w:color="auto" w:fill="BDD6EE" w:themeFill="accent1" w:themeFillTint="66"/>
          </w:tcPr>
          <w:p w:rsidR="00CD0722" w:rsidRPr="00725FA8" w:rsidRDefault="00CD0722" w:rsidP="00DF24AD">
            <w:pPr>
              <w:spacing w:line="276" w:lineRule="auto"/>
              <w:jc w:val="center"/>
              <w:rPr>
                <w:rFonts w:asciiTheme="majorHAnsi" w:hAnsiTheme="majorHAnsi" w:cstheme="majorHAnsi"/>
                <w:b/>
                <w:sz w:val="24"/>
                <w:szCs w:val="28"/>
              </w:rPr>
            </w:pPr>
            <w:r w:rsidRPr="00725FA8">
              <w:rPr>
                <w:rFonts w:asciiTheme="majorHAnsi" w:hAnsiTheme="majorHAnsi" w:cstheme="majorHAnsi"/>
                <w:b/>
                <w:sz w:val="24"/>
                <w:szCs w:val="28"/>
              </w:rPr>
              <w:t>Accountability measures</w:t>
            </w:r>
          </w:p>
          <w:p w:rsidR="00CD0722" w:rsidRPr="00725FA8" w:rsidRDefault="00CD0722" w:rsidP="00DF24AD">
            <w:pPr>
              <w:autoSpaceDE w:val="0"/>
              <w:autoSpaceDN w:val="0"/>
              <w:adjustRightInd w:val="0"/>
              <w:spacing w:line="276" w:lineRule="auto"/>
              <w:jc w:val="center"/>
              <w:rPr>
                <w:rFonts w:asciiTheme="majorHAnsi" w:hAnsiTheme="majorHAnsi" w:cstheme="majorHAnsi"/>
                <w:color w:val="000000"/>
                <w:sz w:val="24"/>
                <w:szCs w:val="28"/>
              </w:rPr>
            </w:pPr>
            <w:r w:rsidRPr="00725FA8">
              <w:rPr>
                <w:rFonts w:asciiTheme="majorHAnsi" w:hAnsiTheme="majorHAnsi" w:cstheme="majorHAnsi"/>
                <w:color w:val="000000"/>
                <w:sz w:val="24"/>
                <w:szCs w:val="28"/>
              </w:rPr>
              <w:t>Staff Appraisal Targets set for each staff member.  Governors will hold the school to account through the scheduled meeting cycle.</w:t>
            </w:r>
          </w:p>
        </w:tc>
      </w:tr>
    </w:tbl>
    <w:p w:rsidR="00186A09" w:rsidRDefault="00186A09" w:rsidP="00186A09">
      <w:pPr>
        <w:tabs>
          <w:tab w:val="left" w:pos="9092"/>
        </w:tabs>
        <w:spacing w:after="200" w:line="276" w:lineRule="auto"/>
        <w:rPr>
          <w:rFonts w:ascii="Calibri" w:eastAsia="Calibri" w:hAnsi="Calibri" w:cs="Times New Roman"/>
        </w:rPr>
        <w:sectPr w:rsidR="00186A09" w:rsidSect="00186A09">
          <w:pgSz w:w="11906" w:h="16838"/>
          <w:pgMar w:top="720" w:right="720" w:bottom="720" w:left="720" w:header="57" w:footer="227" w:gutter="0"/>
          <w:cols w:space="708"/>
          <w:docGrid w:linePitch="360"/>
        </w:sectPr>
      </w:pPr>
      <w:r>
        <w:rPr>
          <w:rFonts w:ascii="Calibri" w:eastAsia="Calibri" w:hAnsi="Calibri" w:cs="Times New Roman"/>
        </w:rPr>
        <w:tab/>
      </w:r>
    </w:p>
    <w:p w:rsidR="00AE487F" w:rsidRPr="00A706D5" w:rsidRDefault="00A706D5">
      <w:pPr>
        <w:rPr>
          <w:b/>
          <w:sz w:val="36"/>
          <w:u w:val="single"/>
        </w:rPr>
      </w:pPr>
      <w:r w:rsidRPr="00A706D5">
        <w:rPr>
          <w:b/>
          <w:noProof/>
          <w:sz w:val="28"/>
          <w:lang w:eastAsia="en-GB"/>
        </w:rPr>
        <w:lastRenderedPageBreak/>
        <w:drawing>
          <wp:anchor distT="0" distB="0" distL="114300" distR="114300" simplePos="0" relativeHeight="251674624" behindDoc="1" locked="0" layoutInCell="1" allowOverlap="1" wp14:anchorId="77DDB192" wp14:editId="1CDA4DEF">
            <wp:simplePos x="0" y="0"/>
            <wp:positionH relativeFrom="margin">
              <wp:align>right</wp:align>
            </wp:positionH>
            <wp:positionV relativeFrom="paragraph">
              <wp:posOffset>-198120</wp:posOffset>
            </wp:positionV>
            <wp:extent cx="685800" cy="571500"/>
            <wp:effectExtent l="0" t="0" r="0" b="0"/>
            <wp:wrapNone/>
            <wp:docPr id="17" name="Picture 1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580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2B7663">
        <w:rPr>
          <w:b/>
          <w:noProof/>
          <w:sz w:val="28"/>
          <w:lang w:eastAsia="en-GB"/>
        </w:rPr>
        <w:t>RE</w:t>
      </w:r>
      <w:r w:rsidR="002A6F2E" w:rsidRPr="00A706D5">
        <w:rPr>
          <w:b/>
          <w:noProof/>
          <w:sz w:val="28"/>
          <w:lang w:eastAsia="en-GB"/>
        </w:rPr>
        <w:t xml:space="preserve"> Department</w:t>
      </w:r>
    </w:p>
    <w:p w:rsidR="00AE487F" w:rsidRPr="005E6551" w:rsidRDefault="00AE487F">
      <w:pPr>
        <w:rPr>
          <w:sz w:val="28"/>
        </w:rPr>
      </w:pPr>
      <w:r w:rsidRPr="005E6551">
        <w:rPr>
          <w:sz w:val="28"/>
        </w:rPr>
        <w:t xml:space="preserve">The </w:t>
      </w:r>
      <w:r w:rsidR="002B7663">
        <w:rPr>
          <w:sz w:val="28"/>
        </w:rPr>
        <w:t>RE department at Trinity school ha</w:t>
      </w:r>
      <w:r w:rsidRPr="005E6551">
        <w:rPr>
          <w:sz w:val="28"/>
        </w:rPr>
        <w:t>s a team of innovative practitioners committed to maximising student attainment through personalised le</w:t>
      </w:r>
      <w:r w:rsidR="002B7663">
        <w:rPr>
          <w:sz w:val="28"/>
        </w:rPr>
        <w:t>arning</w:t>
      </w:r>
      <w:r w:rsidR="002B7663" w:rsidRPr="002E1FA4">
        <w:rPr>
          <w:rFonts w:cstheme="minorHAnsi"/>
          <w:sz w:val="28"/>
        </w:rPr>
        <w:t xml:space="preserve">.  </w:t>
      </w:r>
      <w:r w:rsidR="002E1FA4" w:rsidRPr="002E1FA4">
        <w:rPr>
          <w:rFonts w:eastAsia="Times New Roman" w:cstheme="minorHAnsi"/>
          <w:color w:val="000000"/>
          <w:sz w:val="28"/>
          <w:szCs w:val="28"/>
          <w:lang w:eastAsia="en-GB"/>
        </w:rPr>
        <w:t xml:space="preserve">We are Outstanding from our SIAMs inspection. </w:t>
      </w:r>
      <w:r w:rsidR="002B7663" w:rsidRPr="002E1FA4">
        <w:rPr>
          <w:rFonts w:cstheme="minorHAnsi"/>
          <w:sz w:val="28"/>
        </w:rPr>
        <w:t xml:space="preserve">The team comprises of </w:t>
      </w:r>
      <w:r w:rsidR="00DF596D" w:rsidRPr="002E1FA4">
        <w:rPr>
          <w:rFonts w:cstheme="minorHAnsi"/>
          <w:sz w:val="28"/>
        </w:rPr>
        <w:t>4</w:t>
      </w:r>
      <w:r w:rsidRPr="002E1FA4">
        <w:rPr>
          <w:rFonts w:cstheme="minorHAnsi"/>
          <w:sz w:val="28"/>
        </w:rPr>
        <w:t xml:space="preserve"> enthusiastic, passionate, hardworking and dedicated teachers.  We aim to create a positive attitude to </w:t>
      </w:r>
      <w:r w:rsidR="002B7663" w:rsidRPr="002E1FA4">
        <w:rPr>
          <w:rFonts w:cstheme="minorHAnsi"/>
          <w:sz w:val="28"/>
        </w:rPr>
        <w:t>RE</w:t>
      </w:r>
      <w:r w:rsidRPr="002E1FA4">
        <w:rPr>
          <w:rFonts w:cstheme="minorHAnsi"/>
          <w:sz w:val="28"/>
        </w:rPr>
        <w:t xml:space="preserve"> and develop, maintain and stimulate students’ curiosity, interest and enjoyment in </w:t>
      </w:r>
      <w:r w:rsidR="002B7663" w:rsidRPr="002E1FA4">
        <w:rPr>
          <w:rFonts w:cstheme="minorHAnsi"/>
          <w:sz w:val="28"/>
        </w:rPr>
        <w:t>the subject</w:t>
      </w:r>
      <w:r w:rsidRPr="002E1FA4">
        <w:rPr>
          <w:rFonts w:cstheme="minorHAnsi"/>
          <w:sz w:val="28"/>
        </w:rPr>
        <w:t xml:space="preserve">.  </w:t>
      </w:r>
      <w:r w:rsidR="002B7663" w:rsidRPr="002E1FA4">
        <w:rPr>
          <w:rFonts w:cstheme="minorHAnsi"/>
          <w:sz w:val="28"/>
        </w:rPr>
        <w:t>RE has two specific classrooms with</w:t>
      </w:r>
      <w:r w:rsidR="00504676" w:rsidRPr="002E1FA4">
        <w:rPr>
          <w:rFonts w:cstheme="minorHAnsi"/>
          <w:sz w:val="28"/>
        </w:rPr>
        <w:t>in</w:t>
      </w:r>
      <w:r w:rsidR="002B7663" w:rsidRPr="002E1FA4">
        <w:rPr>
          <w:rFonts w:cstheme="minorHAnsi"/>
          <w:sz w:val="28"/>
        </w:rPr>
        <w:t xml:space="preserve"> the secondary phase and is integrated</w:t>
      </w:r>
      <w:r w:rsidR="00F03606" w:rsidRPr="002E1FA4">
        <w:rPr>
          <w:rFonts w:cstheme="minorHAnsi"/>
          <w:sz w:val="28"/>
        </w:rPr>
        <w:t xml:space="preserve"> fully across the primary phase within the wider curriculum booklets for all year gr</w:t>
      </w:r>
      <w:r w:rsidR="00F03606">
        <w:rPr>
          <w:sz w:val="28"/>
        </w:rPr>
        <w:t>oups.</w:t>
      </w:r>
    </w:p>
    <w:p w:rsidR="00AE487F" w:rsidRPr="005E6551" w:rsidRDefault="00AE487F">
      <w:pPr>
        <w:rPr>
          <w:sz w:val="28"/>
        </w:rPr>
      </w:pPr>
      <w:r w:rsidRPr="005E6551">
        <w:rPr>
          <w:sz w:val="28"/>
        </w:rPr>
        <w:t xml:space="preserve">The department has had huge success over the last 4 years with attainment achieving higher than the National Average throughout.  </w:t>
      </w:r>
      <w:r w:rsidR="00504676">
        <w:rPr>
          <w:sz w:val="28"/>
        </w:rPr>
        <w:t xml:space="preserve">All our pupils are entered for the GCSE RE.  </w:t>
      </w:r>
      <w:r w:rsidRPr="005E6551">
        <w:rPr>
          <w:sz w:val="28"/>
        </w:rPr>
        <w:t>Pupils are taught in broad ability groups, including groups of more able pupils who a</w:t>
      </w:r>
      <w:r w:rsidR="002B7663">
        <w:rPr>
          <w:sz w:val="28"/>
        </w:rPr>
        <w:t>re accelerated through the GCSE.  We currently study for the</w:t>
      </w:r>
      <w:r w:rsidR="00DF596D">
        <w:rPr>
          <w:sz w:val="28"/>
        </w:rPr>
        <w:t xml:space="preserve"> AQA specification A with</w:t>
      </w:r>
      <w:r w:rsidR="002B7663">
        <w:rPr>
          <w:sz w:val="28"/>
        </w:rPr>
        <w:t xml:space="preserve"> </w:t>
      </w:r>
      <w:r w:rsidR="00DF596D">
        <w:rPr>
          <w:sz w:val="28"/>
        </w:rPr>
        <w:t xml:space="preserve">our choice of religions being </w:t>
      </w:r>
      <w:r w:rsidR="002B7663">
        <w:rPr>
          <w:sz w:val="28"/>
        </w:rPr>
        <w:t>Christianity and Islam.</w:t>
      </w:r>
      <w:r w:rsidR="00DF596D">
        <w:rPr>
          <w:sz w:val="28"/>
        </w:rPr>
        <w:t xml:space="preserve"> All students are entered for the GCSE.</w:t>
      </w:r>
      <w:r w:rsidR="001828B8">
        <w:rPr>
          <w:sz w:val="28"/>
        </w:rPr>
        <w:t xml:space="preserve"> </w:t>
      </w:r>
    </w:p>
    <w:p w:rsidR="00504676" w:rsidRDefault="00A706D5">
      <w:pPr>
        <w:rPr>
          <w:sz w:val="28"/>
        </w:rPr>
      </w:pPr>
      <w:r>
        <w:rPr>
          <w:noProof/>
          <w:lang w:eastAsia="en-GB"/>
        </w:rPr>
        <w:drawing>
          <wp:anchor distT="0" distB="0" distL="114300" distR="114300" simplePos="0" relativeHeight="251680768" behindDoc="0" locked="0" layoutInCell="1" allowOverlap="1" wp14:anchorId="7CA84953" wp14:editId="56705BB0">
            <wp:simplePos x="0" y="0"/>
            <wp:positionH relativeFrom="column">
              <wp:posOffset>4533265</wp:posOffset>
            </wp:positionH>
            <wp:positionV relativeFrom="paragraph">
              <wp:posOffset>602615</wp:posOffset>
            </wp:positionV>
            <wp:extent cx="5398797" cy="201930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398797" cy="2019300"/>
                    </a:xfrm>
                    <a:prstGeom prst="rect">
                      <a:avLst/>
                    </a:prstGeom>
                  </pic:spPr>
                </pic:pic>
              </a:graphicData>
            </a:graphic>
            <wp14:sizeRelH relativeFrom="page">
              <wp14:pctWidth>0</wp14:pctWidth>
            </wp14:sizeRelH>
            <wp14:sizeRelV relativeFrom="page">
              <wp14:pctHeight>0</wp14:pctHeight>
            </wp14:sizeRelV>
          </wp:anchor>
        </w:drawing>
      </w:r>
      <w:r w:rsidR="00AE487F" w:rsidRPr="005E6551">
        <w:rPr>
          <w:sz w:val="28"/>
        </w:rPr>
        <w:t xml:space="preserve">The </w:t>
      </w:r>
      <w:r w:rsidR="005E6551" w:rsidRPr="005E6551">
        <w:rPr>
          <w:sz w:val="28"/>
        </w:rPr>
        <w:t>continuing</w:t>
      </w:r>
      <w:r w:rsidR="00AE487F" w:rsidRPr="005E6551">
        <w:rPr>
          <w:sz w:val="28"/>
        </w:rPr>
        <w:t xml:space="preserve"> </w:t>
      </w:r>
      <w:r w:rsidR="005E6551" w:rsidRPr="005E6551">
        <w:rPr>
          <w:sz w:val="28"/>
        </w:rPr>
        <w:t>professional</w:t>
      </w:r>
      <w:r w:rsidR="00504676">
        <w:rPr>
          <w:sz w:val="28"/>
        </w:rPr>
        <w:t xml:space="preserve"> development of all staff at T</w:t>
      </w:r>
      <w:r w:rsidR="00AE487F" w:rsidRPr="005E6551">
        <w:rPr>
          <w:sz w:val="28"/>
        </w:rPr>
        <w:t xml:space="preserve">rinity is a priority and </w:t>
      </w:r>
      <w:r w:rsidR="002B7663">
        <w:rPr>
          <w:sz w:val="28"/>
        </w:rPr>
        <w:t>we are</w:t>
      </w:r>
      <w:r w:rsidR="00AE487F" w:rsidRPr="005E6551">
        <w:rPr>
          <w:sz w:val="28"/>
        </w:rPr>
        <w:t xml:space="preserve"> devoted to providing </w:t>
      </w:r>
      <w:r w:rsidR="005E6551" w:rsidRPr="005E6551">
        <w:rPr>
          <w:sz w:val="28"/>
        </w:rPr>
        <w:t>opportunities</w:t>
      </w:r>
      <w:r w:rsidR="00AE487F" w:rsidRPr="005E6551">
        <w:rPr>
          <w:sz w:val="28"/>
        </w:rPr>
        <w:t xml:space="preserve"> for </w:t>
      </w:r>
      <w:r w:rsidR="005E6551" w:rsidRPr="005E6551">
        <w:rPr>
          <w:sz w:val="28"/>
        </w:rPr>
        <w:t xml:space="preserve">staff to further their career.  </w:t>
      </w:r>
      <w:r w:rsidR="00504676">
        <w:rPr>
          <w:sz w:val="28"/>
        </w:rPr>
        <w:t xml:space="preserve">Please visit us if you wish to see us                                                                                                                                      before applying for a job at Trinity – or send us your                                                                                                                                                 application to be considered for short listing.  </w:t>
      </w:r>
    </w:p>
    <w:p w:rsidR="00504676" w:rsidRDefault="00504676">
      <w:pPr>
        <w:rPr>
          <w:sz w:val="28"/>
        </w:rPr>
      </w:pPr>
    </w:p>
    <w:p w:rsidR="00A706D5" w:rsidRDefault="00504676">
      <w:pPr>
        <w:rPr>
          <w:sz w:val="28"/>
        </w:rPr>
      </w:pPr>
      <w:r>
        <w:rPr>
          <w:sz w:val="28"/>
        </w:rPr>
        <w:t>We look forward to hearing from you.</w:t>
      </w:r>
    </w:p>
    <w:p w:rsidR="00A706D5" w:rsidRDefault="00A706D5">
      <w:pPr>
        <w:rPr>
          <w:sz w:val="28"/>
        </w:rPr>
      </w:pPr>
    </w:p>
    <w:p w:rsidR="00A706D5" w:rsidRDefault="00A706D5">
      <w:pPr>
        <w:rPr>
          <w:sz w:val="28"/>
        </w:rPr>
      </w:pPr>
      <w:r>
        <w:rPr>
          <w:sz w:val="28"/>
        </w:rPr>
        <w:t xml:space="preserve">  </w:t>
      </w:r>
      <w:r>
        <w:rPr>
          <w:noProof/>
          <w:lang w:eastAsia="en-GB"/>
        </w:rPr>
        <w:drawing>
          <wp:anchor distT="0" distB="0" distL="114300" distR="114300" simplePos="0" relativeHeight="251679744" behindDoc="1" locked="0" layoutInCell="1" allowOverlap="1" wp14:anchorId="6B3B4BDF" wp14:editId="5CDA9ADA">
            <wp:simplePos x="0" y="0"/>
            <wp:positionH relativeFrom="column">
              <wp:posOffset>0</wp:posOffset>
            </wp:positionH>
            <wp:positionV relativeFrom="paragraph">
              <wp:posOffset>-635</wp:posOffset>
            </wp:positionV>
            <wp:extent cx="3949967" cy="510540"/>
            <wp:effectExtent l="0" t="0" r="0" b="3810"/>
            <wp:wrapNone/>
            <wp:docPr id="31" name="Picture 31" descr="cid:image002.png@01D3889F.9FF111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3889F.9FF111B0"/>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3949967" cy="510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06D5" w:rsidRDefault="00A706D5">
      <w:pPr>
        <w:rPr>
          <w:sz w:val="28"/>
        </w:rPr>
      </w:pPr>
    </w:p>
    <w:p w:rsidR="00A368DB" w:rsidRDefault="00A368DB" w:rsidP="00A368DB">
      <w:pPr>
        <w:rPr>
          <w:rFonts w:ascii="Arial" w:hAnsi="Arial" w:cs="Arial"/>
          <w:b/>
          <w:sz w:val="24"/>
          <w:szCs w:val="24"/>
        </w:rPr>
      </w:pPr>
    </w:p>
    <w:p w:rsidR="00A368DB" w:rsidRDefault="00A368DB" w:rsidP="00A368DB">
      <w:pPr>
        <w:rPr>
          <w:rFonts w:ascii="Arial" w:hAnsi="Arial" w:cs="Arial"/>
          <w:b/>
          <w:sz w:val="24"/>
          <w:szCs w:val="24"/>
        </w:rPr>
      </w:pPr>
    </w:p>
    <w:p w:rsidR="00A368DB" w:rsidRDefault="00A368DB" w:rsidP="00A368DB">
      <w:pPr>
        <w:rPr>
          <w:rFonts w:ascii="Arial" w:hAnsi="Arial" w:cs="Arial"/>
          <w:b/>
          <w:sz w:val="24"/>
          <w:szCs w:val="24"/>
        </w:rPr>
      </w:pPr>
    </w:p>
    <w:p w:rsidR="00A368DB" w:rsidRDefault="00A368DB" w:rsidP="00A368DB">
      <w:pPr>
        <w:rPr>
          <w:rFonts w:ascii="Arial" w:hAnsi="Arial" w:cs="Arial"/>
          <w:b/>
          <w:sz w:val="24"/>
          <w:szCs w:val="24"/>
        </w:rPr>
      </w:pPr>
    </w:p>
    <w:p w:rsidR="00A368DB" w:rsidRDefault="00A368DB" w:rsidP="00A368DB">
      <w:pPr>
        <w:rPr>
          <w:rFonts w:ascii="Arial" w:hAnsi="Arial" w:cs="Arial"/>
          <w:b/>
          <w:sz w:val="24"/>
          <w:szCs w:val="24"/>
        </w:rPr>
      </w:pPr>
      <w:r>
        <w:rPr>
          <w:noProof/>
          <w:lang w:eastAsia="en-GB"/>
        </w:rPr>
        <w:drawing>
          <wp:anchor distT="0" distB="0" distL="114300" distR="114300" simplePos="0" relativeHeight="251683840" behindDoc="1" locked="0" layoutInCell="1" allowOverlap="1" wp14:anchorId="207F289C" wp14:editId="49459FA2">
            <wp:simplePos x="0" y="0"/>
            <wp:positionH relativeFrom="column">
              <wp:posOffset>7971790</wp:posOffset>
            </wp:positionH>
            <wp:positionV relativeFrom="paragraph">
              <wp:posOffset>142875</wp:posOffset>
            </wp:positionV>
            <wp:extent cx="809625" cy="666115"/>
            <wp:effectExtent l="0" t="0" r="9525" b="635"/>
            <wp:wrapNone/>
            <wp:docPr id="2" name="Picture 2" descr="cid:image001.png@01D3898F.14CF3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898F.14CF3990"/>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809625" cy="666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68DB" w:rsidRPr="006A0EFD" w:rsidRDefault="00A368DB" w:rsidP="00A368DB">
      <w:pPr>
        <w:rPr>
          <w:rFonts w:ascii="Arial" w:hAnsi="Arial" w:cs="Arial"/>
          <w:b/>
          <w:sz w:val="24"/>
          <w:szCs w:val="24"/>
        </w:rPr>
      </w:pPr>
      <w:r w:rsidRPr="006A0EFD">
        <w:rPr>
          <w:rFonts w:ascii="Arial" w:hAnsi="Arial" w:cs="Arial"/>
          <w:b/>
          <w:sz w:val="24"/>
          <w:szCs w:val="24"/>
        </w:rPr>
        <w:t>Trinity All Through School, Lewisham</w:t>
      </w:r>
    </w:p>
    <w:p w:rsidR="00A368DB" w:rsidRPr="006A0EFD" w:rsidRDefault="00A368DB" w:rsidP="00A368DB">
      <w:pPr>
        <w:spacing w:after="0"/>
        <w:rPr>
          <w:rFonts w:ascii="Arial" w:hAnsi="Arial" w:cs="Arial"/>
          <w:sz w:val="20"/>
          <w:szCs w:val="20"/>
        </w:rPr>
      </w:pPr>
      <w:r w:rsidRPr="006A0EFD">
        <w:rPr>
          <w:rFonts w:ascii="Arial" w:hAnsi="Arial" w:cs="Arial"/>
          <w:sz w:val="20"/>
          <w:szCs w:val="20"/>
        </w:rPr>
        <w:t>Executive Headteacher:  David Lucas BSc (Hons) MA NPQH</w:t>
      </w:r>
    </w:p>
    <w:p w:rsidR="00A368DB" w:rsidRPr="006A0EFD" w:rsidRDefault="00A368DB" w:rsidP="00A368DB">
      <w:pPr>
        <w:spacing w:after="0"/>
        <w:rPr>
          <w:rFonts w:ascii="Arial" w:hAnsi="Arial" w:cs="Arial"/>
          <w:i/>
          <w:sz w:val="20"/>
          <w:szCs w:val="20"/>
        </w:rPr>
      </w:pPr>
      <w:r w:rsidRPr="006A0EFD">
        <w:rPr>
          <w:rFonts w:ascii="Arial" w:hAnsi="Arial" w:cs="Arial"/>
          <w:i/>
          <w:sz w:val="20"/>
          <w:szCs w:val="20"/>
        </w:rPr>
        <w:t>Secondary Phase: Taunton Road, Lee, London, SE12 8PD</w:t>
      </w:r>
    </w:p>
    <w:p w:rsidR="00A368DB" w:rsidRPr="006A0EFD" w:rsidRDefault="00A368DB" w:rsidP="00A368DB">
      <w:pPr>
        <w:spacing w:after="0"/>
        <w:rPr>
          <w:rFonts w:ascii="Arial" w:hAnsi="Arial" w:cs="Arial"/>
          <w:i/>
          <w:sz w:val="20"/>
          <w:szCs w:val="20"/>
        </w:rPr>
      </w:pPr>
      <w:r w:rsidRPr="006A0EFD">
        <w:rPr>
          <w:rFonts w:ascii="Arial" w:hAnsi="Arial" w:cs="Arial"/>
          <w:i/>
          <w:sz w:val="20"/>
          <w:szCs w:val="20"/>
        </w:rPr>
        <w:t>Primary Phase: Leahurst Road, London SE13 5HZ</w:t>
      </w:r>
    </w:p>
    <w:p w:rsidR="00A368DB" w:rsidRPr="000C7652" w:rsidRDefault="00A368DB" w:rsidP="00A368DB">
      <w:pPr>
        <w:ind w:left="-567"/>
        <w:rPr>
          <w:rFonts w:ascii="Arial" w:hAnsi="Arial" w:cs="Arial"/>
          <w:sz w:val="24"/>
          <w:szCs w:val="24"/>
        </w:rPr>
      </w:pPr>
    </w:p>
    <w:p w:rsidR="00A368DB" w:rsidRPr="000C7652" w:rsidRDefault="00A368DB" w:rsidP="00A368DB">
      <w:pPr>
        <w:ind w:left="1134"/>
        <w:rPr>
          <w:rFonts w:ascii="Arial" w:hAnsi="Arial" w:cs="Arial"/>
          <w:sz w:val="24"/>
          <w:szCs w:val="24"/>
        </w:rPr>
      </w:pPr>
      <w:r w:rsidRPr="000C7652">
        <w:rPr>
          <w:rFonts w:ascii="Arial" w:hAnsi="Arial" w:cs="Arial"/>
          <w:sz w:val="24"/>
          <w:szCs w:val="24"/>
        </w:rPr>
        <w:t>Trinity is a successful 4-16 co-educational Church of England school with a passion for learning.</w:t>
      </w:r>
    </w:p>
    <w:p w:rsidR="00A368DB" w:rsidRPr="000C7652" w:rsidRDefault="00A368DB" w:rsidP="00A368DB">
      <w:pPr>
        <w:spacing w:after="0"/>
        <w:ind w:left="1134"/>
        <w:rPr>
          <w:rFonts w:ascii="Arial" w:hAnsi="Arial" w:cs="Arial"/>
          <w:b/>
          <w:sz w:val="28"/>
          <w:szCs w:val="28"/>
        </w:rPr>
      </w:pPr>
      <w:r w:rsidRPr="000C7652">
        <w:rPr>
          <w:rFonts w:ascii="Arial" w:hAnsi="Arial" w:cs="Arial"/>
          <w:b/>
          <w:sz w:val="28"/>
          <w:szCs w:val="28"/>
        </w:rPr>
        <w:t xml:space="preserve">RE Teacher M1 – </w:t>
      </w:r>
      <w:r w:rsidR="000E4C6E">
        <w:rPr>
          <w:rFonts w:ascii="Arial" w:hAnsi="Arial" w:cs="Arial"/>
          <w:b/>
          <w:sz w:val="28"/>
          <w:szCs w:val="28"/>
        </w:rPr>
        <w:t>UPS</w:t>
      </w:r>
      <w:bookmarkStart w:id="0" w:name="_GoBack"/>
      <w:bookmarkEnd w:id="0"/>
      <w:r w:rsidRPr="000C7652">
        <w:rPr>
          <w:rFonts w:ascii="Arial" w:hAnsi="Arial" w:cs="Arial"/>
          <w:b/>
          <w:sz w:val="28"/>
          <w:szCs w:val="28"/>
        </w:rPr>
        <w:t>(age range 11-16 Inner London)</w:t>
      </w:r>
    </w:p>
    <w:p w:rsidR="00A368DB" w:rsidRPr="000C7652" w:rsidRDefault="00A368DB" w:rsidP="00A368DB">
      <w:pPr>
        <w:spacing w:after="0"/>
        <w:ind w:left="1134"/>
        <w:rPr>
          <w:rFonts w:ascii="Arial" w:hAnsi="Arial" w:cs="Arial"/>
          <w:b/>
          <w:sz w:val="28"/>
          <w:szCs w:val="28"/>
        </w:rPr>
      </w:pPr>
      <w:r w:rsidRPr="000C7652">
        <w:rPr>
          <w:rFonts w:ascii="Arial" w:hAnsi="Arial" w:cs="Arial"/>
          <w:b/>
          <w:sz w:val="28"/>
          <w:szCs w:val="28"/>
        </w:rPr>
        <w:t>Required for January 2020</w:t>
      </w:r>
    </w:p>
    <w:p w:rsidR="00A368DB" w:rsidRPr="000C7652" w:rsidRDefault="00A368DB" w:rsidP="00A368DB">
      <w:pPr>
        <w:spacing w:after="0"/>
        <w:ind w:left="1134"/>
        <w:rPr>
          <w:rFonts w:ascii="Arial" w:hAnsi="Arial" w:cs="Arial"/>
          <w:b/>
          <w:sz w:val="24"/>
          <w:szCs w:val="24"/>
        </w:rPr>
      </w:pPr>
    </w:p>
    <w:p w:rsidR="00A368DB" w:rsidRPr="000C7652" w:rsidRDefault="00A368DB" w:rsidP="00A368DB">
      <w:pPr>
        <w:spacing w:after="0"/>
        <w:ind w:left="1134"/>
        <w:rPr>
          <w:rFonts w:ascii="Arial" w:eastAsia="Times New Roman" w:hAnsi="Arial" w:cs="Arial"/>
          <w:color w:val="000000"/>
          <w:sz w:val="24"/>
          <w:szCs w:val="24"/>
          <w:lang w:eastAsia="en-GB"/>
        </w:rPr>
      </w:pPr>
      <w:r w:rsidRPr="000C7652">
        <w:rPr>
          <w:rFonts w:ascii="Arial" w:eastAsia="Times New Roman" w:hAnsi="Arial" w:cs="Arial"/>
          <w:color w:val="000000"/>
          <w:sz w:val="24"/>
          <w:szCs w:val="24"/>
          <w:lang w:eastAsia="en-GB"/>
        </w:rPr>
        <w:t>Trinity has a vacancy for a talented, committed &amp; creative teacher to join our flourishing family.  Trinity is a fantastic place to work with motivated and well behaved pupils, a committed and experienced governing body, dedicated staff and supportive parents.  Children of all abilities thrive.</w:t>
      </w:r>
    </w:p>
    <w:p w:rsidR="00A368DB" w:rsidRPr="000C7652" w:rsidRDefault="00A368DB" w:rsidP="00A368DB">
      <w:pPr>
        <w:spacing w:after="0"/>
        <w:ind w:left="1134"/>
        <w:rPr>
          <w:rFonts w:ascii="Arial" w:eastAsia="Times New Roman" w:hAnsi="Arial" w:cs="Arial"/>
          <w:color w:val="000000"/>
          <w:sz w:val="24"/>
          <w:szCs w:val="24"/>
          <w:lang w:eastAsia="en-GB"/>
        </w:rPr>
      </w:pPr>
    </w:p>
    <w:p w:rsidR="00A368DB" w:rsidRPr="000C7652" w:rsidRDefault="00A368DB" w:rsidP="00A368DB">
      <w:pPr>
        <w:spacing w:after="0"/>
        <w:ind w:left="1134"/>
        <w:rPr>
          <w:rFonts w:ascii="Arial" w:eastAsia="Times New Roman" w:hAnsi="Arial" w:cs="Arial"/>
          <w:color w:val="000000"/>
          <w:sz w:val="24"/>
          <w:szCs w:val="24"/>
          <w:lang w:eastAsia="en-GB"/>
        </w:rPr>
      </w:pPr>
      <w:r w:rsidRPr="000C7652">
        <w:rPr>
          <w:rFonts w:ascii="Arial" w:eastAsia="Times New Roman" w:hAnsi="Arial" w:cs="Arial"/>
          <w:color w:val="000000"/>
          <w:sz w:val="24"/>
          <w:szCs w:val="24"/>
          <w:lang w:eastAsia="en-GB"/>
        </w:rPr>
        <w:t xml:space="preserve">We are Outstanding from our SIAMs inspection and have recently been Ofsted rated Good with Outstanding features. </w:t>
      </w:r>
    </w:p>
    <w:p w:rsidR="00A368DB" w:rsidRPr="000C7652" w:rsidRDefault="00A368DB" w:rsidP="00A368DB">
      <w:pPr>
        <w:spacing w:after="0"/>
        <w:ind w:left="1134"/>
        <w:rPr>
          <w:rFonts w:ascii="Arial" w:eastAsia="Times New Roman" w:hAnsi="Arial" w:cs="Arial"/>
          <w:color w:val="000000"/>
          <w:sz w:val="24"/>
          <w:szCs w:val="24"/>
          <w:lang w:eastAsia="en-GB"/>
        </w:rPr>
      </w:pPr>
    </w:p>
    <w:p w:rsidR="00A368DB" w:rsidRPr="000C7652" w:rsidRDefault="00A368DB" w:rsidP="00A368DB">
      <w:pPr>
        <w:spacing w:after="0"/>
        <w:ind w:left="1134"/>
        <w:rPr>
          <w:rFonts w:ascii="Arial" w:eastAsia="Times New Roman" w:hAnsi="Arial" w:cs="Arial"/>
          <w:color w:val="000000"/>
          <w:sz w:val="24"/>
          <w:szCs w:val="24"/>
          <w:lang w:eastAsia="en-GB"/>
        </w:rPr>
      </w:pPr>
      <w:r w:rsidRPr="000C7652">
        <w:rPr>
          <w:rFonts w:ascii="Arial" w:eastAsia="Times New Roman" w:hAnsi="Arial" w:cs="Arial"/>
          <w:color w:val="000000"/>
          <w:sz w:val="24"/>
          <w:szCs w:val="24"/>
          <w:lang w:eastAsia="en-GB"/>
        </w:rPr>
        <w:t xml:space="preserve">If you think you can contribute to the future success of our expanding RE team at Trinity, please contact our Office Manager (Uloma) on 0208 852 3191 or email </w:t>
      </w:r>
      <w:r>
        <w:rPr>
          <w:rFonts w:ascii="Arial" w:eastAsia="Times New Roman" w:hAnsi="Arial" w:cs="Arial"/>
          <w:color w:val="000000"/>
          <w:sz w:val="24"/>
          <w:szCs w:val="24"/>
          <w:lang w:eastAsia="en-GB"/>
        </w:rPr>
        <w:t xml:space="preserve">filled application form to </w:t>
      </w:r>
      <w:r w:rsidRPr="000C7652">
        <w:rPr>
          <w:rFonts w:ascii="Arial" w:eastAsia="Times New Roman" w:hAnsi="Arial" w:cs="Arial"/>
          <w:color w:val="000000"/>
          <w:sz w:val="24"/>
          <w:szCs w:val="24"/>
          <w:lang w:eastAsia="en-GB"/>
        </w:rPr>
        <w:t xml:space="preserve">u.ezirim@trinity.lewisham.sch.uk or visit our website for more information.  </w:t>
      </w:r>
      <w:hyperlink r:id="rId25" w:history="1">
        <w:r w:rsidRPr="000C7652">
          <w:rPr>
            <w:rStyle w:val="Hyperlink"/>
            <w:rFonts w:ascii="Arial" w:eastAsia="Times New Roman" w:hAnsi="Arial" w:cs="Arial"/>
            <w:sz w:val="24"/>
            <w:szCs w:val="24"/>
            <w:lang w:eastAsia="en-GB"/>
          </w:rPr>
          <w:t>www.trinitylewisham.org</w:t>
        </w:r>
      </w:hyperlink>
    </w:p>
    <w:p w:rsidR="00A368DB" w:rsidRPr="000C7652" w:rsidRDefault="00A368DB" w:rsidP="00A368DB">
      <w:pPr>
        <w:spacing w:after="0"/>
        <w:ind w:left="1134"/>
        <w:rPr>
          <w:rFonts w:ascii="Arial" w:eastAsia="Times New Roman" w:hAnsi="Arial" w:cs="Arial"/>
          <w:color w:val="000000"/>
          <w:sz w:val="24"/>
          <w:szCs w:val="24"/>
          <w:lang w:eastAsia="en-GB"/>
        </w:rPr>
      </w:pPr>
    </w:p>
    <w:p w:rsidR="00A368DB" w:rsidRPr="000C7652" w:rsidRDefault="00A368DB" w:rsidP="00A368DB">
      <w:pPr>
        <w:spacing w:after="0"/>
        <w:ind w:left="1134"/>
        <w:rPr>
          <w:rFonts w:ascii="Arial" w:eastAsia="Times New Roman" w:hAnsi="Arial" w:cs="Arial"/>
          <w:b/>
          <w:color w:val="000000"/>
          <w:sz w:val="24"/>
          <w:szCs w:val="24"/>
          <w:lang w:eastAsia="en-GB"/>
        </w:rPr>
      </w:pPr>
      <w:r w:rsidRPr="000C7652">
        <w:rPr>
          <w:rFonts w:ascii="Arial" w:eastAsia="Times New Roman" w:hAnsi="Arial" w:cs="Arial"/>
          <w:b/>
          <w:color w:val="000000"/>
          <w:sz w:val="24"/>
          <w:szCs w:val="24"/>
          <w:lang w:eastAsia="en-GB"/>
        </w:rPr>
        <w:t>Closing date:  12 noon on</w:t>
      </w:r>
      <w:r>
        <w:rPr>
          <w:rFonts w:ascii="Arial" w:eastAsia="Times New Roman" w:hAnsi="Arial" w:cs="Arial"/>
          <w:b/>
          <w:color w:val="000000"/>
          <w:sz w:val="24"/>
          <w:szCs w:val="24"/>
          <w:lang w:eastAsia="en-GB"/>
        </w:rPr>
        <w:t xml:space="preserve"> Monday,</w:t>
      </w:r>
      <w:r w:rsidRPr="000C7652">
        <w:rPr>
          <w:rFonts w:ascii="Arial" w:eastAsia="Times New Roman" w:hAnsi="Arial" w:cs="Arial"/>
          <w:b/>
          <w:color w:val="000000"/>
          <w:sz w:val="24"/>
          <w:szCs w:val="24"/>
          <w:lang w:eastAsia="en-GB"/>
        </w:rPr>
        <w:t xml:space="preserve"> 30</w:t>
      </w:r>
      <w:r w:rsidRPr="000C7652">
        <w:rPr>
          <w:rFonts w:ascii="Arial" w:eastAsia="Times New Roman" w:hAnsi="Arial" w:cs="Arial"/>
          <w:b/>
          <w:color w:val="000000"/>
          <w:sz w:val="24"/>
          <w:szCs w:val="24"/>
          <w:vertAlign w:val="superscript"/>
          <w:lang w:eastAsia="en-GB"/>
        </w:rPr>
        <w:t xml:space="preserve">th </w:t>
      </w:r>
      <w:r w:rsidRPr="000C7652">
        <w:rPr>
          <w:rFonts w:ascii="Arial" w:eastAsia="Times New Roman" w:hAnsi="Arial" w:cs="Arial"/>
          <w:b/>
          <w:color w:val="000000"/>
          <w:sz w:val="24"/>
          <w:szCs w:val="24"/>
          <w:lang w:eastAsia="en-GB"/>
        </w:rPr>
        <w:t>September 2019</w:t>
      </w:r>
    </w:p>
    <w:p w:rsidR="00A368DB" w:rsidRPr="000C7652" w:rsidRDefault="00A368DB" w:rsidP="00A368DB">
      <w:pPr>
        <w:spacing w:after="0"/>
        <w:ind w:left="1134"/>
        <w:rPr>
          <w:rFonts w:ascii="Arial" w:eastAsia="Times New Roman" w:hAnsi="Arial" w:cs="Arial"/>
          <w:b/>
          <w:color w:val="000000"/>
          <w:sz w:val="24"/>
          <w:szCs w:val="24"/>
          <w:lang w:eastAsia="en-GB"/>
        </w:rPr>
      </w:pPr>
    </w:p>
    <w:p w:rsidR="00A368DB" w:rsidRPr="000C7652" w:rsidRDefault="00A368DB" w:rsidP="00A368DB">
      <w:pPr>
        <w:spacing w:after="0"/>
        <w:ind w:left="1134"/>
        <w:rPr>
          <w:rFonts w:ascii="Arial" w:eastAsia="Times New Roman" w:hAnsi="Arial" w:cs="Arial"/>
          <w:b/>
          <w:color w:val="000000"/>
          <w:sz w:val="24"/>
          <w:szCs w:val="24"/>
          <w:lang w:eastAsia="en-GB"/>
        </w:rPr>
      </w:pPr>
      <w:r w:rsidRPr="000C7652">
        <w:rPr>
          <w:rFonts w:ascii="Arial" w:eastAsia="Times New Roman" w:hAnsi="Arial" w:cs="Arial"/>
          <w:b/>
          <w:color w:val="000000"/>
          <w:sz w:val="24"/>
          <w:szCs w:val="24"/>
          <w:lang w:eastAsia="en-GB"/>
        </w:rPr>
        <w:t>We encourage early applications and reserve the right to close this vacancy at any time should the right candidate be found.</w:t>
      </w:r>
    </w:p>
    <w:p w:rsidR="00A368DB" w:rsidRPr="000C7652" w:rsidRDefault="00A368DB" w:rsidP="00A368DB">
      <w:pPr>
        <w:spacing w:after="0"/>
        <w:ind w:left="1134"/>
        <w:rPr>
          <w:rFonts w:ascii="Arial" w:eastAsia="Times New Roman" w:hAnsi="Arial" w:cs="Arial"/>
          <w:b/>
          <w:color w:val="000000"/>
          <w:sz w:val="24"/>
          <w:szCs w:val="24"/>
          <w:lang w:eastAsia="en-GB"/>
        </w:rPr>
      </w:pPr>
    </w:p>
    <w:p w:rsidR="00A368DB" w:rsidRPr="000C7652" w:rsidRDefault="00A368DB" w:rsidP="00A368DB">
      <w:pPr>
        <w:pStyle w:val="NormalWeb"/>
        <w:shd w:val="clear" w:color="auto" w:fill="FFFFFF"/>
        <w:spacing w:before="0" w:beforeAutospacing="0" w:after="0" w:afterAutospacing="0" w:line="330" w:lineRule="atLeast"/>
        <w:ind w:left="1134"/>
        <w:rPr>
          <w:rFonts w:ascii="Arial" w:hAnsi="Arial" w:cs="Arial"/>
        </w:rPr>
      </w:pPr>
      <w:r w:rsidRPr="000C7652">
        <w:rPr>
          <w:rFonts w:ascii="Arial" w:hAnsi="Arial" w:cs="Arial"/>
        </w:rPr>
        <w:t>Trinity is committed to safeguarding and promoting the welfare of children and young people</w:t>
      </w:r>
    </w:p>
    <w:p w:rsidR="00A368DB" w:rsidRPr="000C7652" w:rsidRDefault="00A368DB" w:rsidP="00A368DB">
      <w:pPr>
        <w:pStyle w:val="NormalWeb"/>
        <w:shd w:val="clear" w:color="auto" w:fill="FFFFFF"/>
        <w:spacing w:before="0" w:beforeAutospacing="0" w:after="0" w:afterAutospacing="0" w:line="330" w:lineRule="atLeast"/>
        <w:rPr>
          <w:rFonts w:ascii="Arial" w:hAnsi="Arial" w:cs="Arial"/>
        </w:rPr>
      </w:pPr>
    </w:p>
    <w:p w:rsidR="00D663ED" w:rsidRDefault="00D663ED" w:rsidP="00A368DB">
      <w:pPr>
        <w:pStyle w:val="NormalWeb"/>
        <w:shd w:val="clear" w:color="auto" w:fill="FFFFFF"/>
        <w:spacing w:before="0" w:beforeAutospacing="0" w:after="0" w:afterAutospacing="0" w:line="330" w:lineRule="atLeast"/>
        <w:rPr>
          <w:rFonts w:ascii="Arial" w:hAnsi="Arial" w:cs="Arial"/>
          <w:sz w:val="22"/>
          <w:szCs w:val="22"/>
        </w:rPr>
      </w:pPr>
    </w:p>
    <w:p w:rsidR="00A368DB" w:rsidRPr="00222CDC" w:rsidRDefault="00A368DB" w:rsidP="00A368DB">
      <w:pPr>
        <w:pStyle w:val="NormalWeb"/>
        <w:shd w:val="clear" w:color="auto" w:fill="FFFFFF"/>
        <w:spacing w:before="0" w:beforeAutospacing="0" w:after="0" w:afterAutospacing="0" w:line="330" w:lineRule="atLeast"/>
        <w:rPr>
          <w:rFonts w:ascii="Arial" w:hAnsi="Arial" w:cs="Arial"/>
          <w:sz w:val="22"/>
          <w:szCs w:val="22"/>
        </w:rPr>
      </w:pPr>
      <w:r>
        <w:rPr>
          <w:noProof/>
        </w:rPr>
        <w:drawing>
          <wp:anchor distT="0" distB="0" distL="114300" distR="114300" simplePos="0" relativeHeight="251684864" behindDoc="0" locked="0" layoutInCell="1" allowOverlap="1" wp14:anchorId="34FEDB60" wp14:editId="3032D468">
            <wp:simplePos x="0" y="0"/>
            <wp:positionH relativeFrom="margin">
              <wp:posOffset>7972426</wp:posOffset>
            </wp:positionH>
            <wp:positionV relativeFrom="paragraph">
              <wp:posOffset>135890</wp:posOffset>
            </wp:positionV>
            <wp:extent cx="1181100" cy="904875"/>
            <wp:effectExtent l="0" t="0" r="0" b="9525"/>
            <wp:wrapNone/>
            <wp:docPr id="4" name="Picture 4" descr="Ofsted_Good_GP_Colour"/>
            <wp:cNvGraphicFramePr/>
            <a:graphic xmlns:a="http://schemas.openxmlformats.org/drawingml/2006/main">
              <a:graphicData uri="http://schemas.openxmlformats.org/drawingml/2006/picture">
                <pic:pic xmlns:pic="http://schemas.openxmlformats.org/drawingml/2006/picture">
                  <pic:nvPicPr>
                    <pic:cNvPr id="2" name="Picture 2" descr="Ofsted_Good_GP_Colour"/>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81100" cy="904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68DB" w:rsidRDefault="00A368DB" w:rsidP="00A368DB">
      <w:r>
        <w:rPr>
          <w:noProof/>
          <w:lang w:eastAsia="en-GB"/>
        </w:rPr>
        <w:drawing>
          <wp:inline distT="0" distB="0" distL="0" distR="0" wp14:anchorId="290B6E27" wp14:editId="368D95E0">
            <wp:extent cx="4838700" cy="266700"/>
            <wp:effectExtent l="0" t="0" r="0" b="0"/>
            <wp:docPr id="8" name="Picture 8" descr="cid:image002.png@01D3889F.9FF111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3889F.9FF111B0"/>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4838700" cy="266700"/>
                    </a:xfrm>
                    <a:prstGeom prst="rect">
                      <a:avLst/>
                    </a:prstGeom>
                    <a:noFill/>
                    <a:ln>
                      <a:noFill/>
                    </a:ln>
                  </pic:spPr>
                </pic:pic>
              </a:graphicData>
            </a:graphic>
          </wp:inline>
        </w:drawing>
      </w:r>
    </w:p>
    <w:p w:rsidR="00AE487F" w:rsidRDefault="00A706D5" w:rsidP="00D22E05">
      <w:pPr>
        <w:jc w:val="center"/>
        <w:rPr>
          <w:b/>
          <w:u w:val="single"/>
        </w:rPr>
      </w:pPr>
      <w:r>
        <w:rPr>
          <w:noProof/>
          <w:lang w:eastAsia="en-GB"/>
        </w:rPr>
        <w:drawing>
          <wp:inline distT="0" distB="0" distL="0" distR="0" wp14:anchorId="7FA32AF5" wp14:editId="63C782A3">
            <wp:extent cx="4008120" cy="651685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15462" cy="6528791"/>
                    </a:xfrm>
                    <a:prstGeom prst="rect">
                      <a:avLst/>
                    </a:prstGeom>
                  </pic:spPr>
                </pic:pic>
              </a:graphicData>
            </a:graphic>
          </wp:inline>
        </w:drawing>
      </w:r>
      <w:r w:rsidR="00D22E05">
        <w:rPr>
          <w:sz w:val="28"/>
        </w:rPr>
        <w:t xml:space="preserve">   </w:t>
      </w:r>
    </w:p>
    <w:sectPr w:rsidR="00AE487F" w:rsidSect="00A368DB">
      <w:pgSz w:w="16838" w:h="11906" w:orient="landscape"/>
      <w:pgMar w:top="720" w:right="2096" w:bottom="720" w:left="720" w:header="57" w:footer="22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20BCD" w:rsidRDefault="00D20BCD" w:rsidP="002A6F2E">
      <w:pPr>
        <w:spacing w:after="0" w:line="240" w:lineRule="auto"/>
      </w:pPr>
      <w:r>
        <w:separator/>
      </w:r>
    </w:p>
  </w:endnote>
  <w:endnote w:type="continuationSeparator" w:id="0">
    <w:p w:rsidR="00D20BCD" w:rsidRDefault="00D20BCD" w:rsidP="002A6F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Moon Flower Bold">
    <w:altName w:val="Cambria Math"/>
    <w:charset w:val="00"/>
    <w:family w:val="auto"/>
    <w:pitch w:val="variable"/>
    <w:sig w:usb0="00000001" w:usb1="5000004A" w:usb2="00000000" w:usb3="00000000" w:csb0="0000011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20BCD" w:rsidRDefault="00D20BCD" w:rsidP="002A6F2E">
      <w:pPr>
        <w:spacing w:after="0" w:line="240" w:lineRule="auto"/>
      </w:pPr>
      <w:r>
        <w:separator/>
      </w:r>
    </w:p>
  </w:footnote>
  <w:footnote w:type="continuationSeparator" w:id="0">
    <w:p w:rsidR="00D20BCD" w:rsidRDefault="00D20BCD" w:rsidP="002A6F2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F53328"/>
    <w:multiLevelType w:val="hybridMultilevel"/>
    <w:tmpl w:val="A45008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9E81D2C"/>
    <w:multiLevelType w:val="hybridMultilevel"/>
    <w:tmpl w:val="CA9C7D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25C47747"/>
    <w:multiLevelType w:val="hybridMultilevel"/>
    <w:tmpl w:val="443619B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8AE4B47"/>
    <w:multiLevelType w:val="hybridMultilevel"/>
    <w:tmpl w:val="3490D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3C9D06DF"/>
    <w:multiLevelType w:val="hybridMultilevel"/>
    <w:tmpl w:val="A0F8B1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3D50768B"/>
    <w:multiLevelType w:val="hybridMultilevel"/>
    <w:tmpl w:val="E8B61A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406769FF"/>
    <w:multiLevelType w:val="hybridMultilevel"/>
    <w:tmpl w:val="61D6C6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63115705"/>
    <w:multiLevelType w:val="hybridMultilevel"/>
    <w:tmpl w:val="22FA49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63A1732B"/>
    <w:multiLevelType w:val="hybridMultilevel"/>
    <w:tmpl w:val="336075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66243390"/>
    <w:multiLevelType w:val="hybridMultilevel"/>
    <w:tmpl w:val="B7F004F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7D921471"/>
    <w:multiLevelType w:val="hybridMultilevel"/>
    <w:tmpl w:val="7F3A38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8"/>
  </w:num>
  <w:num w:numId="2">
    <w:abstractNumId w:val="3"/>
  </w:num>
  <w:num w:numId="3">
    <w:abstractNumId w:val="0"/>
  </w:num>
  <w:num w:numId="4">
    <w:abstractNumId w:val="4"/>
  </w:num>
  <w:num w:numId="5">
    <w:abstractNumId w:val="7"/>
  </w:num>
  <w:num w:numId="6">
    <w:abstractNumId w:val="5"/>
  </w:num>
  <w:num w:numId="7">
    <w:abstractNumId w:val="10"/>
  </w:num>
  <w:num w:numId="8">
    <w:abstractNumId w:val="1"/>
  </w:num>
  <w:num w:numId="9">
    <w:abstractNumId w:val="6"/>
  </w:num>
  <w:num w:numId="10">
    <w:abstractNumId w:val="9"/>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6998"/>
    <w:rsid w:val="00002A27"/>
    <w:rsid w:val="000136FD"/>
    <w:rsid w:val="000E1993"/>
    <w:rsid w:val="000E41DB"/>
    <w:rsid w:val="000E4C6E"/>
    <w:rsid w:val="0010653F"/>
    <w:rsid w:val="001828B8"/>
    <w:rsid w:val="00186A09"/>
    <w:rsid w:val="00220C68"/>
    <w:rsid w:val="00255E92"/>
    <w:rsid w:val="002A4720"/>
    <w:rsid w:val="002A6F2E"/>
    <w:rsid w:val="002B7663"/>
    <w:rsid w:val="002D5E3B"/>
    <w:rsid w:val="002E1FA4"/>
    <w:rsid w:val="00326998"/>
    <w:rsid w:val="003C5918"/>
    <w:rsid w:val="003D4010"/>
    <w:rsid w:val="00440267"/>
    <w:rsid w:val="004A2885"/>
    <w:rsid w:val="004C651B"/>
    <w:rsid w:val="00504676"/>
    <w:rsid w:val="00545C13"/>
    <w:rsid w:val="005D301C"/>
    <w:rsid w:val="005E4AF4"/>
    <w:rsid w:val="005E6551"/>
    <w:rsid w:val="00654673"/>
    <w:rsid w:val="0069517E"/>
    <w:rsid w:val="007F3312"/>
    <w:rsid w:val="008007D6"/>
    <w:rsid w:val="00816DBA"/>
    <w:rsid w:val="008407E2"/>
    <w:rsid w:val="00854A05"/>
    <w:rsid w:val="008658DB"/>
    <w:rsid w:val="0088052B"/>
    <w:rsid w:val="008A6B00"/>
    <w:rsid w:val="00911050"/>
    <w:rsid w:val="0095073B"/>
    <w:rsid w:val="0095664F"/>
    <w:rsid w:val="009731CB"/>
    <w:rsid w:val="009F4D6E"/>
    <w:rsid w:val="00A368DB"/>
    <w:rsid w:val="00A706D5"/>
    <w:rsid w:val="00A73450"/>
    <w:rsid w:val="00A735BF"/>
    <w:rsid w:val="00A81210"/>
    <w:rsid w:val="00AE0903"/>
    <w:rsid w:val="00AE487F"/>
    <w:rsid w:val="00B35AA6"/>
    <w:rsid w:val="00BE3547"/>
    <w:rsid w:val="00BE3DF8"/>
    <w:rsid w:val="00C60659"/>
    <w:rsid w:val="00CD0722"/>
    <w:rsid w:val="00D20BCD"/>
    <w:rsid w:val="00D22E05"/>
    <w:rsid w:val="00D2310B"/>
    <w:rsid w:val="00D663ED"/>
    <w:rsid w:val="00D67877"/>
    <w:rsid w:val="00DF16C3"/>
    <w:rsid w:val="00DF42E7"/>
    <w:rsid w:val="00DF596D"/>
    <w:rsid w:val="00E21DC8"/>
    <w:rsid w:val="00EC14AF"/>
    <w:rsid w:val="00ED4155"/>
    <w:rsid w:val="00EE787A"/>
    <w:rsid w:val="00F03606"/>
    <w:rsid w:val="00F54A9B"/>
    <w:rsid w:val="00FD703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5:chartTrackingRefBased/>
  <w15:docId w15:val="{49D0024E-6349-4742-9B6F-C70E6E5B5C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5C1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E1993"/>
    <w:pPr>
      <w:ind w:left="720"/>
      <w:contextualSpacing/>
    </w:pPr>
  </w:style>
  <w:style w:type="table" w:styleId="TableGrid">
    <w:name w:val="Table Grid"/>
    <w:basedOn w:val="TableNormal"/>
    <w:uiPriority w:val="39"/>
    <w:rsid w:val="008407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9F4D6E"/>
    <w:rPr>
      <w:color w:val="0563C1" w:themeColor="hyperlink"/>
      <w:u w:val="single"/>
    </w:rPr>
  </w:style>
  <w:style w:type="paragraph" w:styleId="Header">
    <w:name w:val="header"/>
    <w:basedOn w:val="Normal"/>
    <w:link w:val="HeaderChar"/>
    <w:uiPriority w:val="99"/>
    <w:unhideWhenUsed/>
    <w:rsid w:val="002A6F2E"/>
    <w:pPr>
      <w:tabs>
        <w:tab w:val="center" w:pos="4513"/>
        <w:tab w:val="right" w:pos="9026"/>
      </w:tabs>
      <w:spacing w:after="0" w:line="240" w:lineRule="auto"/>
    </w:pPr>
  </w:style>
  <w:style w:type="character" w:customStyle="1" w:styleId="HeaderChar">
    <w:name w:val="Header Char"/>
    <w:basedOn w:val="DefaultParagraphFont"/>
    <w:link w:val="Header"/>
    <w:uiPriority w:val="99"/>
    <w:rsid w:val="002A6F2E"/>
  </w:style>
  <w:style w:type="paragraph" w:styleId="Footer">
    <w:name w:val="footer"/>
    <w:basedOn w:val="Normal"/>
    <w:link w:val="FooterChar"/>
    <w:uiPriority w:val="99"/>
    <w:unhideWhenUsed/>
    <w:rsid w:val="002A6F2E"/>
    <w:pPr>
      <w:tabs>
        <w:tab w:val="center" w:pos="4513"/>
        <w:tab w:val="right" w:pos="9026"/>
      </w:tabs>
      <w:spacing w:after="0" w:line="240" w:lineRule="auto"/>
    </w:pPr>
  </w:style>
  <w:style w:type="character" w:customStyle="1" w:styleId="FooterChar">
    <w:name w:val="Footer Char"/>
    <w:basedOn w:val="DefaultParagraphFont"/>
    <w:link w:val="Footer"/>
    <w:uiPriority w:val="99"/>
    <w:rsid w:val="002A6F2E"/>
  </w:style>
  <w:style w:type="paragraph" w:styleId="BalloonText">
    <w:name w:val="Balloon Text"/>
    <w:basedOn w:val="Normal"/>
    <w:link w:val="BalloonTextChar"/>
    <w:uiPriority w:val="99"/>
    <w:semiHidden/>
    <w:unhideWhenUsed/>
    <w:rsid w:val="00F54A9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54A9B"/>
    <w:rPr>
      <w:rFonts w:ascii="Segoe UI" w:hAnsi="Segoe UI" w:cs="Segoe UI"/>
      <w:sz w:val="18"/>
      <w:szCs w:val="18"/>
    </w:rPr>
  </w:style>
  <w:style w:type="table" w:customStyle="1" w:styleId="TableGrid1">
    <w:name w:val="Table Grid1"/>
    <w:basedOn w:val="TableNormal"/>
    <w:next w:val="TableGrid"/>
    <w:uiPriority w:val="59"/>
    <w:rsid w:val="00186A09"/>
    <w:pPr>
      <w:spacing w:after="0" w:line="240" w:lineRule="auto"/>
    </w:pPr>
    <w:rPr>
      <w:rFonts w:ascii="Calibri" w:eastAsia="Calibri" w:hAnsi="Calibri"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368DB"/>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61613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cid:image002.png@01D3889F.9FF111B0" TargetMode="External"/><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hyperlink" Target="http://www.trinitylewisham.org"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cid:image001.png@01D3898F.14CF3990"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hyperlink" Target="http://www.trinitylewisham.org"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4.png"/><Relationship Id="rId27"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1224</Words>
  <Characters>6983</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Trinity Secondary School</Company>
  <LinksUpToDate>false</LinksUpToDate>
  <CharactersWithSpaces>8191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Lucas</dc:creator>
  <cp:keywords/>
  <dc:description/>
  <cp:lastModifiedBy>Uloma Ezirim</cp:lastModifiedBy>
  <cp:revision>3</cp:revision>
  <cp:lastPrinted>2018-01-11T10:52:00Z</cp:lastPrinted>
  <dcterms:created xsi:type="dcterms:W3CDTF">2019-09-13T08:28:00Z</dcterms:created>
  <dcterms:modified xsi:type="dcterms:W3CDTF">2019-09-13T08:28:00Z</dcterms:modified>
</cp:coreProperties>
</file>