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2E2B" w14:textId="77777777" w:rsidR="00912720" w:rsidRPr="00912720" w:rsidRDefault="00912720" w:rsidP="00912720">
      <w:pPr>
        <w:rPr>
          <w:rFonts w:asciiTheme="majorHAnsi" w:hAnsiTheme="majorHAnsi" w:cstheme="majorHAnsi"/>
          <w:color w:val="B31933"/>
          <w:lang w:val="en-US"/>
        </w:rPr>
      </w:pPr>
    </w:p>
    <w:p w14:paraId="32E602F6" w14:textId="77777777" w:rsidR="00912720" w:rsidRPr="00912720" w:rsidRDefault="00912720" w:rsidP="00912720">
      <w:pPr>
        <w:rPr>
          <w:rFonts w:asciiTheme="majorHAnsi" w:hAnsiTheme="majorHAnsi" w:cstheme="majorHAnsi"/>
          <w:color w:val="B31933"/>
          <w:lang w:val="en-US"/>
        </w:rPr>
      </w:pPr>
    </w:p>
    <w:p w14:paraId="3D0C5AF4" w14:textId="77777777" w:rsidR="00912720" w:rsidRPr="00912720" w:rsidRDefault="00912720" w:rsidP="00912720">
      <w:pPr>
        <w:rPr>
          <w:rFonts w:asciiTheme="majorHAnsi" w:hAnsiTheme="majorHAnsi" w:cstheme="majorHAnsi"/>
          <w:color w:val="B31933"/>
          <w:lang w:val="en-US"/>
        </w:rPr>
      </w:pPr>
    </w:p>
    <w:p w14:paraId="1E0A1657" w14:textId="77777777" w:rsidR="00912720" w:rsidRPr="00912720" w:rsidRDefault="00912720" w:rsidP="00912720">
      <w:pPr>
        <w:rPr>
          <w:rFonts w:asciiTheme="majorHAnsi" w:hAnsiTheme="majorHAnsi" w:cstheme="majorHAnsi"/>
          <w:color w:val="B31933"/>
          <w:lang w:val="en-US"/>
        </w:rPr>
      </w:pPr>
    </w:p>
    <w:p w14:paraId="0407B6F7" w14:textId="77777777" w:rsidR="00912720" w:rsidRPr="00912720" w:rsidRDefault="00912720" w:rsidP="00912720">
      <w:pPr>
        <w:rPr>
          <w:rFonts w:asciiTheme="majorHAnsi" w:hAnsiTheme="majorHAnsi" w:cstheme="majorHAnsi"/>
          <w:color w:val="B31933"/>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7590"/>
      </w:tblGrid>
      <w:tr w:rsidR="00912720" w:rsidRPr="00912720" w14:paraId="6D660FDB" w14:textId="77777777" w:rsidTr="004123B9">
        <w:trPr>
          <w:trHeight w:val="555"/>
        </w:trPr>
        <w:tc>
          <w:tcPr>
            <w:tcW w:w="2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702CD6A"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b/>
                <w:bCs/>
                <w:lang w:eastAsia="en-GB"/>
              </w:rPr>
              <w:t>Post Title:</w:t>
            </w:r>
            <w:r w:rsidRPr="00912720">
              <w:rPr>
                <w:rFonts w:eastAsia="Times New Roman" w:cstheme="minorHAnsi"/>
                <w:lang w:eastAsia="en-GB"/>
              </w:rPr>
              <w:t> </w:t>
            </w:r>
          </w:p>
        </w:tc>
        <w:tc>
          <w:tcPr>
            <w:tcW w:w="75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8F3161" w14:textId="77777777" w:rsidR="00912720" w:rsidRPr="00912720" w:rsidRDefault="00912720" w:rsidP="00912720">
            <w:pPr>
              <w:jc w:val="both"/>
              <w:textAlignment w:val="baseline"/>
              <w:rPr>
                <w:rFonts w:eastAsia="Times New Roman" w:cstheme="minorHAnsi"/>
                <w:lang w:eastAsia="en-GB"/>
              </w:rPr>
            </w:pPr>
            <w:r w:rsidRPr="00912720">
              <w:rPr>
                <w:rFonts w:eastAsia="Times New Roman" w:cstheme="minorHAnsi"/>
                <w:lang w:eastAsia="en-GB"/>
              </w:rPr>
              <w:t>Midday Supervisor  </w:t>
            </w:r>
          </w:p>
        </w:tc>
      </w:tr>
      <w:tr w:rsidR="00912720" w:rsidRPr="00912720" w14:paraId="40BD0054" w14:textId="77777777" w:rsidTr="004123B9">
        <w:trPr>
          <w:trHeight w:val="555"/>
        </w:trPr>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7F7B388C"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b/>
                <w:bCs/>
                <w:lang w:eastAsia="en-GB"/>
              </w:rPr>
              <w:t>Salary</w:t>
            </w:r>
            <w:r w:rsidRPr="00912720">
              <w:rPr>
                <w:rFonts w:eastAsia="Times New Roman" w:cstheme="minorHAnsi"/>
                <w:lang w:eastAsia="en-GB"/>
              </w:rPr>
              <w:t>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35353F22" w14:textId="77777777" w:rsidR="00912720" w:rsidRPr="00912720" w:rsidRDefault="00912720" w:rsidP="00912720">
            <w:pPr>
              <w:jc w:val="both"/>
              <w:textAlignment w:val="baseline"/>
              <w:rPr>
                <w:rFonts w:eastAsia="Times New Roman" w:cstheme="minorHAnsi"/>
                <w:lang w:eastAsia="en-GB"/>
              </w:rPr>
            </w:pPr>
            <w:r w:rsidRPr="00912720">
              <w:rPr>
                <w:rFonts w:eastAsia="Times New Roman" w:cstheme="minorHAnsi"/>
                <w:lang w:eastAsia="en-GB"/>
              </w:rPr>
              <w:t>Grade: Bexley Grade 4.1 to 4.4 FTE (depending on experience)</w:t>
            </w:r>
          </w:p>
          <w:p w14:paraId="56C3C0F5" w14:textId="77777777" w:rsidR="00912720" w:rsidRPr="00912720" w:rsidRDefault="00912720" w:rsidP="00912720">
            <w:pPr>
              <w:jc w:val="both"/>
              <w:textAlignment w:val="baseline"/>
              <w:rPr>
                <w:rFonts w:eastAsia="Times New Roman" w:cstheme="minorHAnsi"/>
                <w:lang w:eastAsia="en-GB"/>
              </w:rPr>
            </w:pPr>
          </w:p>
          <w:p w14:paraId="2ECE6D64" w14:textId="77777777" w:rsidR="00912720" w:rsidRPr="00912720" w:rsidRDefault="00912720" w:rsidP="00912720">
            <w:pPr>
              <w:jc w:val="both"/>
              <w:textAlignment w:val="baseline"/>
              <w:rPr>
                <w:rFonts w:eastAsia="Times New Roman" w:cstheme="minorHAnsi"/>
                <w:lang w:eastAsia="en-GB"/>
              </w:rPr>
            </w:pPr>
            <w:r w:rsidRPr="00912720">
              <w:rPr>
                <w:rFonts w:eastAsia="Times New Roman" w:cstheme="minorHAnsi"/>
                <w:lang w:eastAsia="en-GB"/>
              </w:rPr>
              <w:t xml:space="preserve">6.25 hours per week, 38 weeks per year </w:t>
            </w:r>
          </w:p>
          <w:p w14:paraId="40476EDE" w14:textId="77777777" w:rsidR="00912720" w:rsidRPr="00912720" w:rsidRDefault="00912720" w:rsidP="00912720">
            <w:pPr>
              <w:jc w:val="both"/>
              <w:textAlignment w:val="baseline"/>
              <w:rPr>
                <w:rFonts w:eastAsia="Times New Roman" w:cstheme="minorHAnsi"/>
                <w:lang w:eastAsia="en-GB"/>
              </w:rPr>
            </w:pPr>
          </w:p>
          <w:p w14:paraId="0F7516D0" w14:textId="77777777" w:rsidR="00912720" w:rsidRPr="00912720" w:rsidRDefault="00912720" w:rsidP="00912720">
            <w:pPr>
              <w:jc w:val="both"/>
              <w:textAlignment w:val="baseline"/>
              <w:rPr>
                <w:rFonts w:eastAsia="Times New Roman" w:cstheme="minorHAnsi"/>
                <w:lang w:eastAsia="en-GB"/>
              </w:rPr>
            </w:pPr>
            <w:r w:rsidRPr="00912720">
              <w:rPr>
                <w:rFonts w:eastAsia="Times New Roman" w:cstheme="minorHAnsi"/>
                <w:lang w:eastAsia="en-GB"/>
              </w:rPr>
              <w:t xml:space="preserve">Salary: FTE £24,012-£24,408, Pro rata:  </w:t>
            </w:r>
          </w:p>
          <w:p w14:paraId="19F8ED13" w14:textId="77777777" w:rsidR="00912720" w:rsidRPr="00912720" w:rsidRDefault="00912720" w:rsidP="00912720">
            <w:pPr>
              <w:jc w:val="both"/>
              <w:textAlignment w:val="baseline"/>
              <w:rPr>
                <w:rFonts w:eastAsia="Times New Roman" w:cstheme="minorHAnsi"/>
                <w:lang w:eastAsia="en-GB"/>
              </w:rPr>
            </w:pPr>
          </w:p>
          <w:p w14:paraId="7DABBEA0" w14:textId="77777777" w:rsidR="00912720" w:rsidRPr="00912720" w:rsidRDefault="00912720" w:rsidP="00912720">
            <w:pPr>
              <w:jc w:val="both"/>
              <w:textAlignment w:val="baseline"/>
              <w:rPr>
                <w:rFonts w:eastAsia="Times New Roman" w:cstheme="minorHAnsi"/>
                <w:lang w:eastAsia="en-GB"/>
              </w:rPr>
            </w:pPr>
          </w:p>
        </w:tc>
      </w:tr>
      <w:tr w:rsidR="00912720" w:rsidRPr="00912720" w14:paraId="65A24721" w14:textId="77777777" w:rsidTr="004123B9">
        <w:trPr>
          <w:trHeight w:val="555"/>
        </w:trPr>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2DC26844"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b/>
                <w:bCs/>
                <w:lang w:eastAsia="en-GB"/>
              </w:rPr>
              <w:t>Responsible to:</w:t>
            </w:r>
            <w:r w:rsidRPr="00912720">
              <w:rPr>
                <w:rFonts w:eastAsia="Times New Roman" w:cstheme="minorHAnsi"/>
                <w:lang w:eastAsia="en-GB"/>
              </w:rPr>
              <w:t> </w:t>
            </w:r>
          </w:p>
        </w:tc>
        <w:tc>
          <w:tcPr>
            <w:tcW w:w="7575" w:type="dxa"/>
            <w:tcBorders>
              <w:top w:val="single" w:sz="6" w:space="0" w:color="auto"/>
              <w:left w:val="single" w:sz="6" w:space="0" w:color="auto"/>
              <w:bottom w:val="single" w:sz="6" w:space="0" w:color="auto"/>
              <w:right w:val="single" w:sz="6" w:space="0" w:color="auto"/>
            </w:tcBorders>
            <w:shd w:val="clear" w:color="auto" w:fill="auto"/>
          </w:tcPr>
          <w:p w14:paraId="1626B2B3" w14:textId="77777777" w:rsidR="00912720" w:rsidRPr="00912720" w:rsidRDefault="00912720" w:rsidP="00912720">
            <w:pPr>
              <w:jc w:val="both"/>
              <w:textAlignment w:val="baseline"/>
              <w:rPr>
                <w:rFonts w:eastAsia="Times New Roman" w:cstheme="minorHAnsi"/>
                <w:lang w:eastAsia="en-GB"/>
              </w:rPr>
            </w:pPr>
            <w:r w:rsidRPr="00912720">
              <w:rPr>
                <w:rFonts w:eastAsia="Times New Roman" w:cstheme="minorHAnsi"/>
                <w:lang w:eastAsia="en-GB"/>
              </w:rPr>
              <w:t>Headteacher</w:t>
            </w:r>
          </w:p>
        </w:tc>
      </w:tr>
      <w:tr w:rsidR="00912720" w:rsidRPr="00912720" w14:paraId="7296935A" w14:textId="77777777" w:rsidTr="004123B9">
        <w:trPr>
          <w:trHeight w:val="555"/>
        </w:trPr>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1D8FAF7B"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b/>
                <w:bCs/>
                <w:lang w:eastAsia="en-GB"/>
              </w:rPr>
              <w:t>Responsible for:</w:t>
            </w:r>
            <w:r w:rsidRPr="00912720">
              <w:rPr>
                <w:rFonts w:eastAsia="Times New Roman" w:cstheme="minorHAnsi"/>
                <w:lang w:eastAsia="en-GB"/>
              </w:rPr>
              <w:t> </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2C4BCA24" w14:textId="77777777" w:rsidR="00912720" w:rsidRPr="00912720" w:rsidRDefault="00912720" w:rsidP="00912720">
            <w:pPr>
              <w:jc w:val="both"/>
              <w:textAlignment w:val="baseline"/>
              <w:rPr>
                <w:rFonts w:eastAsia="Times New Roman" w:cstheme="minorHAnsi"/>
                <w:lang w:eastAsia="en-GB"/>
              </w:rPr>
            </w:pPr>
            <w:r w:rsidRPr="00912720">
              <w:rPr>
                <w:rFonts w:eastAsia="Times New Roman" w:cstheme="minorHAnsi"/>
                <w:lang w:eastAsia="en-GB"/>
              </w:rPr>
              <w:t>No Staff </w:t>
            </w:r>
          </w:p>
        </w:tc>
      </w:tr>
      <w:tr w:rsidR="00912720" w:rsidRPr="00912720" w14:paraId="6EB484B3" w14:textId="77777777" w:rsidTr="004123B9">
        <w:trPr>
          <w:trHeight w:val="555"/>
        </w:trPr>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159FE074"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b/>
                <w:bCs/>
                <w:lang w:eastAsia="en-GB"/>
              </w:rPr>
              <w:t>Functional links with:</w:t>
            </w:r>
            <w:r w:rsidRPr="00912720">
              <w:rPr>
                <w:rFonts w:eastAsia="Times New Roman" w:cstheme="minorHAnsi"/>
                <w:lang w:eastAsia="en-GB"/>
              </w:rPr>
              <w:t> </w:t>
            </w:r>
          </w:p>
          <w:p w14:paraId="31728640"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lang w:eastAsia="en-GB"/>
              </w:rPr>
              <w:t> </w:t>
            </w:r>
          </w:p>
        </w:tc>
        <w:tc>
          <w:tcPr>
            <w:tcW w:w="7575" w:type="dxa"/>
            <w:tcBorders>
              <w:top w:val="single" w:sz="6" w:space="0" w:color="auto"/>
              <w:left w:val="single" w:sz="6" w:space="0" w:color="auto"/>
              <w:bottom w:val="single" w:sz="6" w:space="0" w:color="auto"/>
              <w:right w:val="single" w:sz="6" w:space="0" w:color="auto"/>
            </w:tcBorders>
            <w:shd w:val="clear" w:color="auto" w:fill="auto"/>
          </w:tcPr>
          <w:p w14:paraId="1195235D" w14:textId="77777777" w:rsidR="00912720" w:rsidRPr="00912720" w:rsidRDefault="00912720" w:rsidP="00912720">
            <w:pPr>
              <w:jc w:val="both"/>
              <w:textAlignment w:val="baseline"/>
              <w:rPr>
                <w:rFonts w:ascii="Calibri" w:hAnsi="Calibri" w:cs="Calibri"/>
                <w:color w:val="000000"/>
                <w:shd w:val="clear" w:color="auto" w:fill="FFFFFF"/>
              </w:rPr>
            </w:pPr>
            <w:r w:rsidRPr="00912720">
              <w:rPr>
                <w:rFonts w:ascii="Calibri" w:hAnsi="Calibri" w:cs="Calibri"/>
                <w:color w:val="000000"/>
                <w:shd w:val="clear" w:color="auto" w:fill="FFFFFF"/>
              </w:rPr>
              <w:t>Staff and Students</w:t>
            </w:r>
          </w:p>
          <w:p w14:paraId="217A5FA8" w14:textId="77777777" w:rsidR="00912720" w:rsidRPr="00912720" w:rsidRDefault="00912720" w:rsidP="00912720">
            <w:pPr>
              <w:jc w:val="both"/>
              <w:textAlignment w:val="baseline"/>
              <w:rPr>
                <w:rFonts w:eastAsia="Times New Roman" w:cstheme="minorHAnsi"/>
                <w:lang w:eastAsia="en-GB"/>
              </w:rPr>
            </w:pPr>
          </w:p>
        </w:tc>
      </w:tr>
      <w:tr w:rsidR="00912720" w:rsidRPr="00912720" w14:paraId="440DA41D" w14:textId="77777777" w:rsidTr="004123B9">
        <w:trPr>
          <w:trHeight w:val="555"/>
        </w:trPr>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1E53AA9C"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b/>
                <w:bCs/>
                <w:lang w:eastAsia="en-GB"/>
              </w:rPr>
              <w:t>Main Purpose of the role:</w:t>
            </w:r>
          </w:p>
        </w:tc>
        <w:tc>
          <w:tcPr>
            <w:tcW w:w="7575" w:type="dxa"/>
            <w:tcBorders>
              <w:top w:val="single" w:sz="6" w:space="0" w:color="auto"/>
              <w:left w:val="single" w:sz="6" w:space="0" w:color="auto"/>
              <w:bottom w:val="single" w:sz="6" w:space="0" w:color="auto"/>
              <w:right w:val="single" w:sz="6" w:space="0" w:color="auto"/>
            </w:tcBorders>
            <w:shd w:val="clear" w:color="auto" w:fill="auto"/>
            <w:hideMark/>
          </w:tcPr>
          <w:p w14:paraId="0AC4E596" w14:textId="77777777" w:rsidR="00912720" w:rsidRPr="00912720" w:rsidRDefault="00912720" w:rsidP="00912720">
            <w:pPr>
              <w:textAlignment w:val="baseline"/>
              <w:rPr>
                <w:rFonts w:cstheme="minorHAnsi"/>
              </w:rPr>
            </w:pPr>
            <w:r w:rsidRPr="00912720">
              <w:rPr>
                <w:rFonts w:cstheme="minorHAnsi"/>
              </w:rPr>
              <w:t xml:space="preserve">To be part of a team that is responsible for supervising pupils and the school’s premises during the midday break to ensure that the break runs effectively and that the safety and welfare of pupils is maintained. </w:t>
            </w:r>
          </w:p>
          <w:p w14:paraId="3EA866D6" w14:textId="77777777" w:rsidR="00912720" w:rsidRPr="00912720" w:rsidRDefault="00912720" w:rsidP="00912720">
            <w:pPr>
              <w:textAlignment w:val="baseline"/>
              <w:rPr>
                <w:rFonts w:eastAsia="Times New Roman" w:cstheme="minorHAnsi"/>
                <w:lang w:eastAsia="en-GB"/>
              </w:rPr>
            </w:pPr>
          </w:p>
          <w:p w14:paraId="5D7DF42F" w14:textId="77777777" w:rsidR="00912720" w:rsidRPr="00912720" w:rsidRDefault="00912720" w:rsidP="00912720">
            <w:pPr>
              <w:textAlignment w:val="baseline"/>
              <w:rPr>
                <w:rFonts w:eastAsia="Times New Roman" w:cstheme="minorHAnsi"/>
                <w:lang w:eastAsia="en-GB"/>
              </w:rPr>
            </w:pPr>
          </w:p>
        </w:tc>
      </w:tr>
      <w:tr w:rsidR="00912720" w:rsidRPr="00912720" w14:paraId="707C6CAC" w14:textId="77777777" w:rsidTr="004123B9">
        <w:trPr>
          <w:trHeight w:val="555"/>
        </w:trPr>
        <w:tc>
          <w:tcPr>
            <w:tcW w:w="100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5DBBBC" w14:textId="77777777" w:rsidR="00912720" w:rsidRPr="00912720" w:rsidRDefault="00912720" w:rsidP="00912720">
            <w:pPr>
              <w:textAlignment w:val="baseline"/>
              <w:rPr>
                <w:rFonts w:eastAsia="Times New Roman" w:cstheme="minorHAnsi"/>
                <w:lang w:eastAsia="en-GB"/>
              </w:rPr>
            </w:pPr>
            <w:r w:rsidRPr="00912720">
              <w:rPr>
                <w:rFonts w:eastAsia="Times New Roman" w:cstheme="minorHAnsi"/>
                <w:color w:val="000000"/>
                <w:lang w:eastAsia="en-GB"/>
              </w:rPr>
              <w:t>Townley Grammar School is one of the top 100 schools in the country. We are a multicultural girls' selective school with specialism in Performing and Visual Arts with Mathematics and Computing with boys in the Sixth Form. Rated as Outstanding by Ofsted, our students come from a wide socioeconomic background, which makes our school environment richly diverse. </w:t>
            </w:r>
          </w:p>
          <w:p w14:paraId="58F7F4E9" w14:textId="77777777" w:rsidR="00912720" w:rsidRPr="00912720" w:rsidRDefault="00912720" w:rsidP="00912720">
            <w:pPr>
              <w:textAlignment w:val="baseline"/>
              <w:rPr>
                <w:rFonts w:eastAsia="Times New Roman" w:cstheme="minorHAnsi"/>
                <w:color w:val="000000"/>
                <w:lang w:val="en-US" w:eastAsia="en-GB"/>
              </w:rPr>
            </w:pPr>
            <w:r w:rsidRPr="00912720">
              <w:rPr>
                <w:rFonts w:eastAsia="Times New Roman" w:cstheme="minorHAnsi"/>
                <w:lang w:eastAsia="en-GB"/>
              </w:rPr>
              <w:t> </w:t>
            </w:r>
            <w:r w:rsidRPr="00912720">
              <w:rPr>
                <w:rFonts w:eastAsia="Times New Roman" w:cstheme="minorHAnsi"/>
                <w:lang w:eastAsia="en-GB"/>
              </w:rPr>
              <w:br/>
            </w:r>
            <w:r w:rsidRPr="00912720">
              <w:rPr>
                <w:rFonts w:eastAsia="Times New Roman" w:cstheme="minorHAnsi"/>
                <w:color w:val="000000"/>
                <w:lang w:val="en-US" w:eastAsia="en-GB"/>
              </w:rPr>
              <w:t>We develop students’ knowledge, academic excellence and character by building their resilience, compassion and ambition. These core values provide our young people with the wisdom and independence to make the right choices and lead happy, fulfilled lives. The Post holder will uphold the vision of Townley Grammar School. </w:t>
            </w:r>
          </w:p>
          <w:p w14:paraId="3B7B71C6" w14:textId="77777777" w:rsidR="00912720" w:rsidRPr="00912720" w:rsidRDefault="00912720" w:rsidP="00912720">
            <w:pPr>
              <w:textAlignment w:val="baseline"/>
              <w:rPr>
                <w:rFonts w:eastAsia="Times New Roman" w:cstheme="minorHAnsi"/>
                <w:color w:val="000000"/>
                <w:lang w:eastAsia="en-GB"/>
              </w:rPr>
            </w:pPr>
            <w:r w:rsidRPr="00912720">
              <w:rPr>
                <w:rFonts w:eastAsia="Times New Roman" w:cstheme="minorHAnsi"/>
                <w:color w:val="000000"/>
                <w:lang w:eastAsia="en-GB"/>
              </w:rPr>
              <w:t> </w:t>
            </w:r>
          </w:p>
          <w:p w14:paraId="09C89EB0" w14:textId="77777777" w:rsidR="00912720" w:rsidRPr="00912720" w:rsidRDefault="00912720" w:rsidP="00912720">
            <w:pPr>
              <w:textAlignment w:val="baseline"/>
              <w:rPr>
                <w:rFonts w:eastAsia="Times New Roman" w:cstheme="minorHAnsi"/>
                <w:lang w:eastAsia="en-GB"/>
              </w:rPr>
            </w:pPr>
          </w:p>
        </w:tc>
      </w:tr>
    </w:tbl>
    <w:p w14:paraId="7061FF2A" w14:textId="77777777" w:rsidR="00912720" w:rsidRPr="00912720" w:rsidRDefault="00912720" w:rsidP="00912720">
      <w:pPr>
        <w:widowControl w:val="0"/>
        <w:autoSpaceDE w:val="0"/>
        <w:autoSpaceDN w:val="0"/>
        <w:rPr>
          <w:rFonts w:eastAsia="Arial" w:cstheme="minorHAnsi"/>
          <w:sz w:val="22"/>
          <w:szCs w:val="22"/>
          <w:lang w:eastAsia="en-GB" w:bidi="en-GB"/>
        </w:rPr>
      </w:pPr>
    </w:p>
    <w:p w14:paraId="7A86D1AF" w14:textId="77777777" w:rsidR="00912720" w:rsidRPr="00912720" w:rsidRDefault="00912720" w:rsidP="00912720">
      <w:pPr>
        <w:rPr>
          <w:rFonts w:cstheme="minorHAnsi"/>
          <w:b/>
        </w:rPr>
      </w:pPr>
    </w:p>
    <w:p w14:paraId="21272847" w14:textId="77777777" w:rsidR="00912720" w:rsidRPr="00912720" w:rsidRDefault="00912720" w:rsidP="00912720">
      <w:pPr>
        <w:rPr>
          <w:rFonts w:cstheme="minorHAnsi"/>
          <w:b/>
        </w:rPr>
      </w:pPr>
      <w:r w:rsidRPr="00912720">
        <w:rPr>
          <w:rFonts w:cstheme="minorHAnsi"/>
          <w:b/>
        </w:rPr>
        <w:t>Key responsibilities:</w:t>
      </w:r>
    </w:p>
    <w:p w14:paraId="7640EF73" w14:textId="77777777" w:rsidR="00912720" w:rsidRPr="00912720" w:rsidRDefault="00912720" w:rsidP="00912720">
      <w:pPr>
        <w:rPr>
          <w:rFonts w:cstheme="minorHAnsi"/>
          <w:b/>
        </w:rPr>
      </w:pPr>
    </w:p>
    <w:p w14:paraId="342F0FCE" w14:textId="77777777" w:rsidR="00912720" w:rsidRPr="00912720" w:rsidRDefault="00912720" w:rsidP="00912720">
      <w:pPr>
        <w:rPr>
          <w:rFonts w:eastAsia="MS Mincho" w:cstheme="minorHAnsi"/>
          <w:b/>
          <w:sz w:val="22"/>
          <w:szCs w:val="22"/>
          <w:lang w:val="en-US"/>
        </w:rPr>
      </w:pPr>
      <w:r w:rsidRPr="00912720">
        <w:rPr>
          <w:rFonts w:eastAsia="MS Mincho" w:cstheme="minorHAnsi"/>
          <w:b/>
          <w:sz w:val="22"/>
          <w:szCs w:val="22"/>
          <w:lang w:val="en-US"/>
        </w:rPr>
        <w:t>Supervision</w:t>
      </w:r>
    </w:p>
    <w:p w14:paraId="0C7E2396" w14:textId="77777777" w:rsidR="00912720" w:rsidRPr="00912720" w:rsidRDefault="00912720" w:rsidP="00912720">
      <w:pPr>
        <w:rPr>
          <w:rFonts w:ascii="MS Mincho" w:eastAsia="MS Mincho" w:hAnsi="MS Mincho"/>
          <w:lang w:val="en-US"/>
        </w:rPr>
      </w:pPr>
    </w:p>
    <w:p w14:paraId="5E27EB7C"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Supervise pupils in in the lunch area, playground and classrooms (for wet breaks).</w:t>
      </w:r>
    </w:p>
    <w:p w14:paraId="3C81E484" w14:textId="77777777" w:rsidR="00912720" w:rsidRPr="00912720" w:rsidRDefault="00912720" w:rsidP="00912720">
      <w:pPr>
        <w:ind w:left="890"/>
        <w:rPr>
          <w:rFonts w:eastAsia="MS Mincho" w:cstheme="minorHAnsi"/>
          <w:sz w:val="22"/>
          <w:szCs w:val="22"/>
          <w:lang w:val="en-US"/>
        </w:rPr>
      </w:pPr>
    </w:p>
    <w:p w14:paraId="5E286814"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 xml:space="preserve">Encourage pupils to eat their lunch and monitor those who don’t, reporting any concerns  </w:t>
      </w:r>
    </w:p>
    <w:p w14:paraId="4F2DB615" w14:textId="77777777" w:rsidR="00912720" w:rsidRPr="00912720" w:rsidRDefault="00912720" w:rsidP="00912720">
      <w:pPr>
        <w:ind w:left="890"/>
        <w:rPr>
          <w:rFonts w:eastAsia="MS Mincho" w:cstheme="minorHAnsi"/>
          <w:sz w:val="22"/>
          <w:szCs w:val="22"/>
          <w:lang w:val="en-US"/>
        </w:rPr>
      </w:pPr>
    </w:p>
    <w:p w14:paraId="27AF3645"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 xml:space="preserve">Monitor pupils that aren’t engaging with others and </w:t>
      </w:r>
      <w:proofErr w:type="spellStart"/>
      <w:r w:rsidRPr="00912720">
        <w:rPr>
          <w:rFonts w:eastAsia="MS Mincho" w:cstheme="minorHAnsi"/>
          <w:sz w:val="22"/>
          <w:szCs w:val="22"/>
          <w:lang w:val="en-US"/>
        </w:rPr>
        <w:t>feed back</w:t>
      </w:r>
      <w:proofErr w:type="spellEnd"/>
      <w:r w:rsidRPr="00912720">
        <w:rPr>
          <w:rFonts w:eastAsia="MS Mincho" w:cstheme="minorHAnsi"/>
          <w:sz w:val="22"/>
          <w:szCs w:val="22"/>
          <w:lang w:val="en-US"/>
        </w:rPr>
        <w:t xml:space="preserve"> any concerns to class teachers.</w:t>
      </w:r>
    </w:p>
    <w:p w14:paraId="07C1CB76" w14:textId="77777777" w:rsidR="00912720" w:rsidRPr="00912720" w:rsidRDefault="00912720" w:rsidP="00912720">
      <w:pPr>
        <w:rPr>
          <w:rFonts w:eastAsia="MS Mincho" w:cstheme="minorHAnsi"/>
          <w:b/>
          <w:sz w:val="22"/>
          <w:szCs w:val="22"/>
          <w:lang w:val="en-US"/>
        </w:rPr>
      </w:pPr>
    </w:p>
    <w:p w14:paraId="30A731E7" w14:textId="77777777" w:rsidR="00912720" w:rsidRPr="00912720" w:rsidRDefault="00912720" w:rsidP="00912720">
      <w:pPr>
        <w:rPr>
          <w:rFonts w:eastAsia="MS Mincho" w:cstheme="minorHAnsi"/>
          <w:b/>
          <w:sz w:val="22"/>
          <w:szCs w:val="22"/>
          <w:lang w:val="en-US"/>
        </w:rPr>
      </w:pPr>
      <w:proofErr w:type="spellStart"/>
      <w:r w:rsidRPr="00912720">
        <w:rPr>
          <w:rFonts w:eastAsia="MS Mincho" w:cstheme="minorHAnsi"/>
          <w:b/>
          <w:sz w:val="22"/>
          <w:szCs w:val="22"/>
          <w:lang w:val="en-US"/>
        </w:rPr>
        <w:t>Organisation</w:t>
      </w:r>
      <w:proofErr w:type="spellEnd"/>
    </w:p>
    <w:p w14:paraId="19324210" w14:textId="77777777" w:rsidR="00912720" w:rsidRPr="00912720" w:rsidRDefault="00912720" w:rsidP="00912720">
      <w:pPr>
        <w:rPr>
          <w:rFonts w:ascii="MS Mincho" w:eastAsia="MS Mincho" w:hAnsi="MS Mincho"/>
          <w:lang w:val="en-US"/>
        </w:rPr>
      </w:pPr>
    </w:p>
    <w:p w14:paraId="381D1CCE"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Set up and put away the tables, chairs and other equipment needed for eating in the lunch area.</w:t>
      </w:r>
    </w:p>
    <w:p w14:paraId="4FE6DF21" w14:textId="77777777" w:rsidR="00912720" w:rsidRPr="00912720" w:rsidRDefault="00912720" w:rsidP="00912720">
      <w:pPr>
        <w:ind w:left="890"/>
        <w:rPr>
          <w:rFonts w:eastAsia="MS Mincho" w:cstheme="minorHAnsi"/>
          <w:sz w:val="22"/>
          <w:szCs w:val="22"/>
          <w:lang w:val="en-US"/>
        </w:rPr>
      </w:pPr>
    </w:p>
    <w:p w14:paraId="670ADC16"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lastRenderedPageBreak/>
        <w:t>Manage pupils’ entrance and exit from the lunch area in an orderly manner.</w:t>
      </w:r>
    </w:p>
    <w:p w14:paraId="26AA35CC" w14:textId="77777777" w:rsidR="00912720" w:rsidRPr="00912720" w:rsidRDefault="00912720" w:rsidP="00912720">
      <w:pPr>
        <w:ind w:left="890"/>
        <w:rPr>
          <w:rFonts w:eastAsia="MS Mincho" w:cstheme="minorHAnsi"/>
          <w:sz w:val="22"/>
          <w:szCs w:val="22"/>
          <w:lang w:val="en-US"/>
        </w:rPr>
      </w:pPr>
    </w:p>
    <w:p w14:paraId="6ADEABF9"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 xml:space="preserve">Clean up food and water spillages. </w:t>
      </w:r>
    </w:p>
    <w:p w14:paraId="7B7859A1" w14:textId="77777777" w:rsidR="00912720" w:rsidRPr="00912720" w:rsidRDefault="00912720" w:rsidP="00912720">
      <w:pPr>
        <w:ind w:left="890"/>
        <w:rPr>
          <w:rFonts w:eastAsia="MS Mincho" w:cstheme="minorHAnsi"/>
          <w:sz w:val="22"/>
          <w:szCs w:val="22"/>
          <w:lang w:val="en-US"/>
        </w:rPr>
      </w:pPr>
    </w:p>
    <w:p w14:paraId="53135E2A" w14:textId="77777777" w:rsidR="00912720" w:rsidRPr="00912720" w:rsidRDefault="00912720" w:rsidP="00912720">
      <w:pPr>
        <w:ind w:left="890"/>
        <w:rPr>
          <w:rFonts w:eastAsia="MS Mincho" w:cstheme="minorHAnsi"/>
          <w:sz w:val="22"/>
          <w:szCs w:val="22"/>
          <w:lang w:val="en-US"/>
        </w:rPr>
      </w:pPr>
    </w:p>
    <w:p w14:paraId="291041A8" w14:textId="77777777" w:rsidR="00912720" w:rsidRPr="00912720" w:rsidRDefault="00912720" w:rsidP="00912720">
      <w:pPr>
        <w:rPr>
          <w:rFonts w:eastAsia="MS Mincho" w:cstheme="minorHAnsi"/>
          <w:b/>
          <w:sz w:val="22"/>
          <w:szCs w:val="22"/>
          <w:lang w:val="en-US"/>
        </w:rPr>
      </w:pPr>
      <w:r w:rsidRPr="00912720">
        <w:rPr>
          <w:rFonts w:eastAsia="MS Mincho" w:cstheme="minorHAnsi"/>
          <w:b/>
          <w:sz w:val="22"/>
          <w:szCs w:val="22"/>
          <w:lang w:val="en-US"/>
        </w:rPr>
        <w:t>Health and safety</w:t>
      </w:r>
    </w:p>
    <w:p w14:paraId="6FB3A00C" w14:textId="77777777" w:rsidR="00912720" w:rsidRPr="00912720" w:rsidRDefault="00912720" w:rsidP="00912720">
      <w:pPr>
        <w:spacing w:after="120"/>
        <w:rPr>
          <w:rFonts w:ascii="MS Mincho" w:eastAsia="MS Mincho" w:hAnsi="MS Mincho"/>
          <w:lang w:val="en-US"/>
        </w:rPr>
      </w:pPr>
    </w:p>
    <w:p w14:paraId="590FDA47"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 xml:space="preserve">Observe pupils and the environment and take action to </w:t>
      </w:r>
      <w:proofErr w:type="spellStart"/>
      <w:r w:rsidRPr="00912720">
        <w:rPr>
          <w:rFonts w:eastAsia="MS Mincho" w:cstheme="minorHAnsi"/>
          <w:sz w:val="22"/>
          <w:szCs w:val="22"/>
          <w:lang w:val="en-US"/>
        </w:rPr>
        <w:t>minimise</w:t>
      </w:r>
      <w:proofErr w:type="spellEnd"/>
      <w:r w:rsidRPr="00912720">
        <w:rPr>
          <w:rFonts w:eastAsia="MS Mincho" w:cstheme="minorHAnsi"/>
          <w:sz w:val="22"/>
          <w:szCs w:val="22"/>
          <w:lang w:val="en-US"/>
        </w:rPr>
        <w:t xml:space="preserve"> any identified health and safety risks. </w:t>
      </w:r>
    </w:p>
    <w:p w14:paraId="5035C19D" w14:textId="77777777" w:rsidR="00912720" w:rsidRPr="00912720" w:rsidRDefault="00912720" w:rsidP="00912720">
      <w:pPr>
        <w:ind w:left="890"/>
        <w:rPr>
          <w:rFonts w:eastAsia="MS Mincho" w:cstheme="minorHAnsi"/>
          <w:sz w:val="22"/>
          <w:szCs w:val="22"/>
          <w:lang w:val="en-US"/>
        </w:rPr>
      </w:pPr>
    </w:p>
    <w:p w14:paraId="39518C7C"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Deliver first aid to respond to minor incidents and refer any major incidents to a qualified first aider.</w:t>
      </w:r>
    </w:p>
    <w:p w14:paraId="088752D5" w14:textId="77777777" w:rsidR="00912720" w:rsidRPr="00912720" w:rsidRDefault="00912720" w:rsidP="00912720">
      <w:pPr>
        <w:ind w:left="890"/>
        <w:rPr>
          <w:rFonts w:eastAsia="MS Mincho" w:cstheme="minorHAnsi"/>
          <w:sz w:val="22"/>
          <w:szCs w:val="22"/>
          <w:lang w:val="en-US"/>
        </w:rPr>
      </w:pPr>
    </w:p>
    <w:p w14:paraId="4A816A6E"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 xml:space="preserve">Record details of incidents in line with the school’s reporting procedures. </w:t>
      </w:r>
    </w:p>
    <w:p w14:paraId="61DCC883" w14:textId="77777777" w:rsidR="00912720" w:rsidRPr="00912720" w:rsidRDefault="00912720" w:rsidP="00912720">
      <w:pPr>
        <w:ind w:left="890"/>
        <w:rPr>
          <w:rFonts w:eastAsia="MS Mincho" w:cstheme="minorHAnsi"/>
          <w:sz w:val="22"/>
          <w:szCs w:val="22"/>
          <w:lang w:val="en-US"/>
        </w:rPr>
      </w:pPr>
    </w:p>
    <w:p w14:paraId="6E053F86"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Be aware of and support pupils with medical/dietary needs.</w:t>
      </w:r>
    </w:p>
    <w:p w14:paraId="5A62F422" w14:textId="77777777" w:rsidR="00912720" w:rsidRPr="00912720" w:rsidRDefault="00912720" w:rsidP="00912720">
      <w:pPr>
        <w:ind w:left="890"/>
        <w:rPr>
          <w:rFonts w:eastAsia="MS Mincho" w:cstheme="minorHAnsi"/>
          <w:sz w:val="22"/>
          <w:szCs w:val="22"/>
          <w:lang w:val="en-US"/>
        </w:rPr>
      </w:pPr>
    </w:p>
    <w:p w14:paraId="213CB151" w14:textId="77777777" w:rsidR="00912720" w:rsidRPr="00912720" w:rsidRDefault="00912720" w:rsidP="00912720">
      <w:pPr>
        <w:numPr>
          <w:ilvl w:val="0"/>
          <w:numId w:val="21"/>
        </w:numPr>
        <w:rPr>
          <w:rFonts w:eastAsia="MS Mincho" w:cstheme="minorHAnsi"/>
          <w:sz w:val="22"/>
          <w:szCs w:val="22"/>
          <w:lang w:val="en-US"/>
        </w:rPr>
      </w:pPr>
      <w:r w:rsidRPr="00912720">
        <w:rPr>
          <w:rFonts w:eastAsia="MS Mincho" w:cstheme="minorHAnsi"/>
          <w:sz w:val="22"/>
          <w:szCs w:val="22"/>
          <w:lang w:val="en-US"/>
        </w:rPr>
        <w:t xml:space="preserve">Promote the school’s policy around healthy eating to pupils. </w:t>
      </w:r>
    </w:p>
    <w:p w14:paraId="306B38A8" w14:textId="77777777" w:rsidR="00912720" w:rsidRPr="00912720" w:rsidRDefault="00912720" w:rsidP="00912720">
      <w:pPr>
        <w:ind w:left="890"/>
        <w:rPr>
          <w:rFonts w:eastAsia="MS Mincho" w:cstheme="minorHAnsi"/>
          <w:sz w:val="22"/>
          <w:szCs w:val="22"/>
          <w:lang w:val="en-US"/>
        </w:rPr>
      </w:pPr>
    </w:p>
    <w:p w14:paraId="1C6962C5" w14:textId="77777777" w:rsidR="00912720" w:rsidRPr="00912720" w:rsidRDefault="00912720" w:rsidP="00912720">
      <w:pPr>
        <w:numPr>
          <w:ilvl w:val="0"/>
          <w:numId w:val="21"/>
        </w:numPr>
        <w:rPr>
          <w:rFonts w:eastAsia="MS Mincho" w:cstheme="minorHAnsi"/>
          <w:sz w:val="22"/>
          <w:szCs w:val="22"/>
          <w:lang w:val="en-US"/>
        </w:rPr>
      </w:pPr>
      <w:proofErr w:type="spellStart"/>
      <w:r w:rsidRPr="00912720">
        <w:rPr>
          <w:rFonts w:eastAsia="MS Mincho" w:cstheme="minorHAnsi"/>
          <w:sz w:val="22"/>
          <w:szCs w:val="22"/>
          <w:lang w:val="en-US"/>
        </w:rPr>
        <w:t>Feed back</w:t>
      </w:r>
      <w:proofErr w:type="spellEnd"/>
      <w:r w:rsidRPr="00912720">
        <w:rPr>
          <w:rFonts w:eastAsia="MS Mincho" w:cstheme="minorHAnsi"/>
          <w:sz w:val="22"/>
          <w:szCs w:val="22"/>
          <w:lang w:val="en-US"/>
        </w:rPr>
        <w:t xml:space="preserve"> concerns relating to pupils’ health and safety to a senior member of staff.</w:t>
      </w:r>
    </w:p>
    <w:p w14:paraId="11FEDBF6" w14:textId="77777777" w:rsidR="00912720" w:rsidRPr="00912720" w:rsidRDefault="00912720" w:rsidP="00912720">
      <w:pPr>
        <w:rPr>
          <w:rFonts w:eastAsia="MS Mincho" w:cstheme="minorHAnsi"/>
          <w:b/>
          <w:sz w:val="22"/>
          <w:szCs w:val="22"/>
          <w:lang w:val="en-US"/>
        </w:rPr>
      </w:pPr>
    </w:p>
    <w:p w14:paraId="79492F46" w14:textId="77777777" w:rsidR="00912720" w:rsidRPr="00912720" w:rsidRDefault="00912720" w:rsidP="00912720">
      <w:pPr>
        <w:rPr>
          <w:rFonts w:eastAsia="MS Mincho" w:cstheme="minorHAnsi"/>
          <w:b/>
          <w:sz w:val="22"/>
          <w:szCs w:val="22"/>
          <w:lang w:val="en-US"/>
        </w:rPr>
      </w:pPr>
      <w:proofErr w:type="spellStart"/>
      <w:r w:rsidRPr="00912720">
        <w:rPr>
          <w:rFonts w:eastAsia="MS Mincho" w:cstheme="minorHAnsi"/>
          <w:b/>
          <w:sz w:val="22"/>
          <w:szCs w:val="22"/>
          <w:lang w:val="en-US"/>
        </w:rPr>
        <w:t>Behaviour</w:t>
      </w:r>
      <w:proofErr w:type="spellEnd"/>
    </w:p>
    <w:p w14:paraId="07A79881" w14:textId="77777777" w:rsidR="00912720" w:rsidRPr="00912720" w:rsidRDefault="00912720" w:rsidP="00912720">
      <w:pPr>
        <w:spacing w:after="120"/>
        <w:rPr>
          <w:rFonts w:ascii="MS Mincho" w:eastAsia="MS Mincho" w:hAnsi="MS Mincho"/>
          <w:lang w:val="en-US"/>
        </w:rPr>
      </w:pPr>
    </w:p>
    <w:p w14:paraId="43923AF2"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 xml:space="preserve">Report any incidents of serious </w:t>
      </w:r>
      <w:proofErr w:type="spellStart"/>
      <w:r w:rsidRPr="00912720">
        <w:rPr>
          <w:rFonts w:eastAsia="MS Mincho" w:cstheme="minorHAnsi"/>
          <w:sz w:val="22"/>
          <w:szCs w:val="22"/>
          <w:lang w:val="en-US"/>
        </w:rPr>
        <w:t>misbehaviour</w:t>
      </w:r>
      <w:proofErr w:type="spellEnd"/>
      <w:r w:rsidRPr="00912720">
        <w:rPr>
          <w:rFonts w:eastAsia="MS Mincho" w:cstheme="minorHAnsi"/>
          <w:sz w:val="22"/>
          <w:szCs w:val="22"/>
          <w:lang w:val="en-US"/>
        </w:rPr>
        <w:t xml:space="preserve"> to the relevant staff member, in line with the school’s </w:t>
      </w:r>
      <w:proofErr w:type="spellStart"/>
      <w:r w:rsidRPr="00912720">
        <w:rPr>
          <w:rFonts w:eastAsia="MS Mincho" w:cstheme="minorHAnsi"/>
          <w:sz w:val="22"/>
          <w:szCs w:val="22"/>
          <w:lang w:val="en-US"/>
        </w:rPr>
        <w:t>behaviour</w:t>
      </w:r>
      <w:proofErr w:type="spellEnd"/>
      <w:r w:rsidRPr="00912720">
        <w:rPr>
          <w:rFonts w:eastAsia="MS Mincho" w:cstheme="minorHAnsi"/>
          <w:sz w:val="22"/>
          <w:szCs w:val="22"/>
          <w:lang w:val="en-US"/>
        </w:rPr>
        <w:t xml:space="preserve"> policy.</w:t>
      </w:r>
    </w:p>
    <w:p w14:paraId="5BEC2496" w14:textId="77777777" w:rsidR="00912720" w:rsidRPr="00912720" w:rsidRDefault="00912720" w:rsidP="00912720">
      <w:pPr>
        <w:ind w:left="890"/>
        <w:rPr>
          <w:rFonts w:eastAsia="MS Mincho" w:cstheme="minorHAnsi"/>
          <w:sz w:val="22"/>
          <w:szCs w:val="22"/>
          <w:lang w:val="en-US"/>
        </w:rPr>
      </w:pPr>
    </w:p>
    <w:p w14:paraId="0D44840F"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 xml:space="preserve">Take necessary action to </w:t>
      </w:r>
      <w:proofErr w:type="spellStart"/>
      <w:r w:rsidRPr="00912720">
        <w:rPr>
          <w:rFonts w:eastAsia="MS Mincho" w:cstheme="minorHAnsi"/>
          <w:sz w:val="22"/>
          <w:szCs w:val="22"/>
          <w:lang w:val="en-US"/>
        </w:rPr>
        <w:t>minimise</w:t>
      </w:r>
      <w:proofErr w:type="spellEnd"/>
      <w:r w:rsidRPr="00912720">
        <w:rPr>
          <w:rFonts w:eastAsia="MS Mincho" w:cstheme="minorHAnsi"/>
          <w:sz w:val="22"/>
          <w:szCs w:val="22"/>
          <w:lang w:val="en-US"/>
        </w:rPr>
        <w:t xml:space="preserve"> disruption and harm to pupils, in line with the school’s </w:t>
      </w:r>
      <w:proofErr w:type="spellStart"/>
      <w:r w:rsidRPr="00912720">
        <w:rPr>
          <w:rFonts w:eastAsia="MS Mincho" w:cstheme="minorHAnsi"/>
          <w:sz w:val="22"/>
          <w:szCs w:val="22"/>
          <w:lang w:val="en-US"/>
        </w:rPr>
        <w:t>behaviour</w:t>
      </w:r>
      <w:proofErr w:type="spellEnd"/>
      <w:r w:rsidRPr="00912720">
        <w:rPr>
          <w:rFonts w:eastAsia="MS Mincho" w:cstheme="minorHAnsi"/>
          <w:sz w:val="22"/>
          <w:szCs w:val="22"/>
          <w:lang w:val="en-US"/>
        </w:rPr>
        <w:t xml:space="preserve"> policy.</w:t>
      </w:r>
    </w:p>
    <w:p w14:paraId="188AE6B4" w14:textId="77777777" w:rsidR="00912720" w:rsidRPr="00912720" w:rsidRDefault="00912720" w:rsidP="00912720">
      <w:pPr>
        <w:rPr>
          <w:rFonts w:eastAsia="MS Mincho" w:cstheme="minorHAnsi"/>
          <w:sz w:val="22"/>
          <w:szCs w:val="22"/>
          <w:lang w:val="en-US"/>
        </w:rPr>
      </w:pPr>
    </w:p>
    <w:p w14:paraId="23C14429"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Make sure children tidy up after themselves in the lunch area and when using play resources/equipment.</w:t>
      </w:r>
    </w:p>
    <w:p w14:paraId="48609849" w14:textId="77777777" w:rsidR="00912720" w:rsidRPr="00912720" w:rsidRDefault="00912720" w:rsidP="00912720">
      <w:pPr>
        <w:rPr>
          <w:rFonts w:eastAsia="MS Mincho" w:cstheme="minorHAnsi"/>
          <w:sz w:val="22"/>
          <w:szCs w:val="22"/>
          <w:lang w:val="en-US"/>
        </w:rPr>
      </w:pPr>
    </w:p>
    <w:p w14:paraId="3CBEF59F"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 xml:space="preserve">Follow any directions from class teachers on supporting specific pupils with challenging </w:t>
      </w:r>
      <w:proofErr w:type="spellStart"/>
      <w:r w:rsidRPr="00912720">
        <w:rPr>
          <w:rFonts w:eastAsia="MS Mincho" w:cstheme="minorHAnsi"/>
          <w:sz w:val="22"/>
          <w:szCs w:val="22"/>
          <w:lang w:val="en-US"/>
        </w:rPr>
        <w:t>behaviour</w:t>
      </w:r>
      <w:proofErr w:type="spellEnd"/>
      <w:r w:rsidRPr="00912720">
        <w:rPr>
          <w:rFonts w:eastAsia="MS Mincho" w:cstheme="minorHAnsi"/>
          <w:sz w:val="22"/>
          <w:szCs w:val="22"/>
          <w:lang w:val="en-US"/>
        </w:rPr>
        <w:t xml:space="preserve">. </w:t>
      </w:r>
    </w:p>
    <w:p w14:paraId="04E1AB15" w14:textId="77777777" w:rsidR="00912720" w:rsidRPr="00912720" w:rsidRDefault="00912720" w:rsidP="00912720">
      <w:pPr>
        <w:rPr>
          <w:rFonts w:eastAsia="MS Mincho" w:cstheme="minorHAnsi"/>
          <w:b/>
          <w:sz w:val="22"/>
          <w:szCs w:val="22"/>
          <w:lang w:val="en-US"/>
        </w:rPr>
      </w:pPr>
    </w:p>
    <w:p w14:paraId="606D01B2" w14:textId="77777777" w:rsidR="00912720" w:rsidRPr="00912720" w:rsidRDefault="00912720" w:rsidP="00912720">
      <w:pPr>
        <w:rPr>
          <w:rFonts w:eastAsia="MS Mincho" w:cstheme="minorHAnsi"/>
          <w:b/>
          <w:sz w:val="22"/>
          <w:szCs w:val="22"/>
          <w:lang w:val="en-US"/>
        </w:rPr>
      </w:pPr>
      <w:r w:rsidRPr="00912720">
        <w:rPr>
          <w:rFonts w:eastAsia="MS Mincho" w:cstheme="minorHAnsi"/>
          <w:b/>
          <w:sz w:val="22"/>
          <w:szCs w:val="22"/>
          <w:lang w:val="en-US"/>
        </w:rPr>
        <w:t xml:space="preserve">Safeguarding </w:t>
      </w:r>
    </w:p>
    <w:p w14:paraId="50E6E4ED" w14:textId="77777777" w:rsidR="00912720" w:rsidRPr="00912720" w:rsidRDefault="00912720" w:rsidP="00912720">
      <w:pPr>
        <w:spacing w:after="120"/>
        <w:rPr>
          <w:rFonts w:ascii="MS Mincho" w:eastAsia="MS Mincho" w:hAnsi="MS Mincho"/>
          <w:lang w:val="en-US"/>
        </w:rPr>
      </w:pPr>
    </w:p>
    <w:p w14:paraId="44E93B14"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Make sure pupils remain on the school premises during the midday break.</w:t>
      </w:r>
    </w:p>
    <w:p w14:paraId="428C4615" w14:textId="77777777" w:rsidR="00912720" w:rsidRPr="00912720" w:rsidRDefault="00912720" w:rsidP="00912720">
      <w:pPr>
        <w:ind w:left="890"/>
        <w:rPr>
          <w:rFonts w:eastAsia="MS Mincho" w:cstheme="minorHAnsi"/>
          <w:sz w:val="22"/>
          <w:szCs w:val="22"/>
          <w:lang w:val="en-US"/>
        </w:rPr>
      </w:pPr>
    </w:p>
    <w:p w14:paraId="1A6968FA"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 xml:space="preserve">Look out for any unidentified visitors approaching the school and follow the school’s procedures for approaching/reporting individuals. </w:t>
      </w:r>
    </w:p>
    <w:p w14:paraId="58ECEE06" w14:textId="77777777" w:rsidR="00912720" w:rsidRPr="00912720" w:rsidRDefault="00912720" w:rsidP="00912720">
      <w:pPr>
        <w:rPr>
          <w:rFonts w:eastAsia="MS Mincho" w:cstheme="minorHAnsi"/>
          <w:szCs w:val="22"/>
          <w:lang w:val="en-US"/>
        </w:rPr>
      </w:pPr>
    </w:p>
    <w:p w14:paraId="147446A8" w14:textId="77777777" w:rsidR="00912720" w:rsidRPr="00912720" w:rsidRDefault="00912720" w:rsidP="00912720">
      <w:pPr>
        <w:widowControl w:val="0"/>
        <w:autoSpaceDE w:val="0"/>
        <w:autoSpaceDN w:val="0"/>
        <w:ind w:left="444"/>
        <w:outlineLvl w:val="0"/>
        <w:rPr>
          <w:rFonts w:eastAsia="Calibri" w:cstheme="minorHAnsi"/>
          <w:bCs/>
          <w:sz w:val="22"/>
          <w:szCs w:val="22"/>
          <w:lang w:val="en-US"/>
        </w:rPr>
      </w:pPr>
      <w:r w:rsidRPr="00912720">
        <w:rPr>
          <w:rFonts w:eastAsia="Calibri" w:cstheme="minorHAnsi"/>
          <w:b/>
          <w:bCs/>
          <w:sz w:val="22"/>
          <w:szCs w:val="22"/>
          <w:lang w:val="en-US"/>
        </w:rPr>
        <w:t>Other areas of responsibility</w:t>
      </w:r>
    </w:p>
    <w:p w14:paraId="4BC752C7" w14:textId="77777777" w:rsidR="00912720" w:rsidRPr="00912720" w:rsidRDefault="00912720" w:rsidP="00912720"/>
    <w:p w14:paraId="38BF7B87"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Read and follow the relevant school policies.</w:t>
      </w:r>
    </w:p>
    <w:p w14:paraId="24F2BEB7" w14:textId="77777777" w:rsidR="00912720" w:rsidRPr="00912720" w:rsidRDefault="00912720" w:rsidP="00912720">
      <w:pPr>
        <w:ind w:left="890"/>
        <w:rPr>
          <w:rFonts w:eastAsia="MS Mincho" w:cstheme="minorHAnsi"/>
          <w:sz w:val="22"/>
          <w:szCs w:val="22"/>
          <w:lang w:val="en-US"/>
        </w:rPr>
      </w:pPr>
    </w:p>
    <w:p w14:paraId="0F8B2FB3" w14:textId="77777777" w:rsidR="00912720" w:rsidRPr="00912720" w:rsidRDefault="00912720" w:rsidP="00912720">
      <w:pPr>
        <w:numPr>
          <w:ilvl w:val="0"/>
          <w:numId w:val="22"/>
        </w:numPr>
        <w:rPr>
          <w:rFonts w:eastAsia="MS Mincho" w:cstheme="minorHAnsi"/>
          <w:sz w:val="22"/>
          <w:szCs w:val="22"/>
          <w:lang w:val="en-US"/>
        </w:rPr>
      </w:pPr>
      <w:r w:rsidRPr="00912720">
        <w:rPr>
          <w:rFonts w:eastAsia="MS Mincho" w:cstheme="minorHAnsi"/>
          <w:sz w:val="22"/>
          <w:szCs w:val="22"/>
          <w:lang w:val="en-US"/>
        </w:rPr>
        <w:t xml:space="preserve">Undertake training required to develop in the role. </w:t>
      </w:r>
    </w:p>
    <w:p w14:paraId="69B1A8DC" w14:textId="77777777" w:rsidR="00912720" w:rsidRPr="00912720" w:rsidRDefault="00912720" w:rsidP="00912720">
      <w:pPr>
        <w:widowControl w:val="0"/>
        <w:autoSpaceDE w:val="0"/>
        <w:autoSpaceDN w:val="0"/>
        <w:spacing w:line="276" w:lineRule="auto"/>
        <w:jc w:val="both"/>
        <w:rPr>
          <w:rFonts w:asciiTheme="majorHAnsi" w:eastAsia="Arial" w:hAnsiTheme="majorHAnsi" w:cstheme="majorHAnsi"/>
          <w:lang w:eastAsia="en-GB" w:bidi="en-GB"/>
        </w:rPr>
      </w:pPr>
    </w:p>
    <w:p w14:paraId="5FA80106" w14:textId="77777777" w:rsidR="00912720" w:rsidRPr="00912720" w:rsidRDefault="00912720" w:rsidP="00912720">
      <w:pPr>
        <w:spacing w:line="276" w:lineRule="auto"/>
        <w:jc w:val="both"/>
        <w:textAlignment w:val="baseline"/>
        <w:rPr>
          <w:rFonts w:asciiTheme="majorHAnsi" w:eastAsia="Times New Roman" w:hAnsiTheme="majorHAnsi" w:cstheme="majorHAnsi"/>
          <w:lang w:eastAsia="en-GB"/>
        </w:rPr>
      </w:pPr>
    </w:p>
    <w:p w14:paraId="4B3C1BBF" w14:textId="77777777" w:rsidR="00912720" w:rsidRPr="00912720" w:rsidRDefault="00912720" w:rsidP="00912720">
      <w:pPr>
        <w:spacing w:line="276" w:lineRule="auto"/>
        <w:jc w:val="both"/>
        <w:textAlignment w:val="baseline"/>
        <w:rPr>
          <w:rFonts w:asciiTheme="majorHAnsi" w:hAnsiTheme="majorHAnsi" w:cstheme="majorHAnsi"/>
          <w:b/>
          <w:u w:val="single"/>
        </w:rPr>
      </w:pPr>
    </w:p>
    <w:p w14:paraId="5C013CAF" w14:textId="77777777" w:rsidR="00912720" w:rsidRPr="00912720" w:rsidRDefault="00912720" w:rsidP="00912720">
      <w:pPr>
        <w:spacing w:line="276" w:lineRule="auto"/>
        <w:jc w:val="both"/>
        <w:textAlignment w:val="baseline"/>
        <w:rPr>
          <w:rFonts w:asciiTheme="majorHAnsi" w:hAnsiTheme="majorHAnsi" w:cstheme="majorHAnsi"/>
          <w:b/>
          <w:u w:val="single"/>
        </w:rPr>
      </w:pPr>
    </w:p>
    <w:p w14:paraId="3681FEA9" w14:textId="77777777" w:rsidR="00912720" w:rsidRPr="00912720" w:rsidRDefault="00912720" w:rsidP="00912720">
      <w:pPr>
        <w:spacing w:line="276" w:lineRule="auto"/>
        <w:jc w:val="both"/>
        <w:textAlignment w:val="baseline"/>
        <w:rPr>
          <w:rFonts w:asciiTheme="majorHAnsi" w:hAnsiTheme="majorHAnsi" w:cstheme="majorHAnsi"/>
          <w:b/>
          <w:u w:val="single"/>
        </w:rPr>
      </w:pPr>
    </w:p>
    <w:p w14:paraId="34136140" w14:textId="77777777" w:rsidR="00912720" w:rsidRPr="00912720" w:rsidRDefault="00912720" w:rsidP="00912720">
      <w:pPr>
        <w:spacing w:line="276" w:lineRule="auto"/>
        <w:jc w:val="both"/>
        <w:textAlignment w:val="baseline"/>
        <w:rPr>
          <w:rFonts w:asciiTheme="majorHAnsi" w:hAnsiTheme="majorHAnsi" w:cstheme="majorHAnsi"/>
          <w:b/>
          <w:u w:val="single"/>
        </w:rPr>
      </w:pPr>
    </w:p>
    <w:p w14:paraId="6686B581" w14:textId="77777777" w:rsidR="00912720" w:rsidRPr="00912720" w:rsidRDefault="00912720" w:rsidP="00912720">
      <w:pPr>
        <w:spacing w:line="276" w:lineRule="auto"/>
        <w:jc w:val="both"/>
        <w:textAlignment w:val="baseline"/>
        <w:rPr>
          <w:rFonts w:asciiTheme="majorHAnsi" w:hAnsiTheme="majorHAnsi" w:cstheme="majorHAnsi"/>
          <w:b/>
          <w:u w:val="single"/>
        </w:rPr>
      </w:pPr>
    </w:p>
    <w:p w14:paraId="58EE0D39" w14:textId="77777777" w:rsidR="00912720" w:rsidRPr="00912720" w:rsidRDefault="00912720" w:rsidP="00912720">
      <w:pPr>
        <w:spacing w:line="276" w:lineRule="auto"/>
        <w:jc w:val="both"/>
        <w:textAlignment w:val="baseline"/>
        <w:rPr>
          <w:rFonts w:asciiTheme="majorHAnsi" w:hAnsiTheme="majorHAnsi" w:cstheme="majorHAnsi"/>
          <w:b/>
          <w:u w:val="single"/>
        </w:rPr>
      </w:pPr>
    </w:p>
    <w:p w14:paraId="3F7E2B1C" w14:textId="77777777" w:rsidR="00912720" w:rsidRPr="00912720" w:rsidRDefault="00912720" w:rsidP="00912720">
      <w:pPr>
        <w:spacing w:line="276" w:lineRule="auto"/>
        <w:jc w:val="both"/>
        <w:textAlignment w:val="baseline"/>
        <w:rPr>
          <w:rFonts w:asciiTheme="majorHAnsi" w:eastAsia="Times New Roman" w:hAnsiTheme="majorHAnsi" w:cstheme="majorHAnsi"/>
          <w:u w:val="single"/>
          <w:lang w:eastAsia="en-GB"/>
        </w:rPr>
      </w:pPr>
      <w:r w:rsidRPr="00912720">
        <w:rPr>
          <w:rFonts w:asciiTheme="majorHAnsi" w:hAnsiTheme="majorHAnsi" w:cstheme="majorHAnsi"/>
          <w:b/>
          <w:u w:val="single"/>
        </w:rPr>
        <w:t>General</w:t>
      </w:r>
    </w:p>
    <w:p w14:paraId="66489E1F" w14:textId="77777777" w:rsidR="00912720" w:rsidRPr="00912720" w:rsidRDefault="00912720" w:rsidP="00912720">
      <w:pPr>
        <w:spacing w:line="276" w:lineRule="auto"/>
        <w:jc w:val="both"/>
        <w:rPr>
          <w:rFonts w:asciiTheme="majorHAnsi" w:hAnsiTheme="majorHAnsi" w:cstheme="majorHAnsi"/>
          <w:b/>
        </w:rPr>
      </w:pPr>
    </w:p>
    <w:p w14:paraId="0AE6FA02" w14:textId="77777777" w:rsidR="00912720" w:rsidRPr="00912720" w:rsidRDefault="00912720" w:rsidP="00912720">
      <w:pPr>
        <w:widowControl w:val="0"/>
        <w:autoSpaceDE w:val="0"/>
        <w:autoSpaceDN w:val="0"/>
        <w:spacing w:line="276" w:lineRule="auto"/>
        <w:jc w:val="both"/>
        <w:rPr>
          <w:rFonts w:asciiTheme="majorHAnsi" w:eastAsia="Arial" w:hAnsiTheme="majorHAnsi" w:cstheme="majorHAnsi"/>
          <w:lang w:eastAsia="en-GB" w:bidi="en-GB"/>
        </w:rPr>
      </w:pPr>
      <w:r w:rsidRPr="00912720">
        <w:rPr>
          <w:rFonts w:asciiTheme="majorHAnsi" w:eastAsia="Arial" w:hAnsiTheme="majorHAnsi" w:cstheme="majorHAnsi"/>
          <w:lang w:eastAsia="en-GB" w:bidi="en-GB"/>
        </w:rPr>
        <w:t>This job description is intended to provide guidance on the range of duties associated with the post. It is not a comprehensive list of tasks but sets out the main expectations of the school. It will also be necessary for the post holder to undertake additional duties as required by the Headteacher.</w:t>
      </w:r>
    </w:p>
    <w:p w14:paraId="5A11E409" w14:textId="77777777" w:rsidR="00912720" w:rsidRPr="00912720" w:rsidRDefault="00912720" w:rsidP="00912720">
      <w:pPr>
        <w:widowControl w:val="0"/>
        <w:autoSpaceDE w:val="0"/>
        <w:autoSpaceDN w:val="0"/>
        <w:spacing w:line="276" w:lineRule="auto"/>
        <w:jc w:val="both"/>
        <w:rPr>
          <w:rFonts w:asciiTheme="majorHAnsi" w:eastAsia="Arial" w:hAnsiTheme="majorHAnsi" w:cstheme="majorHAnsi"/>
          <w:lang w:eastAsia="en-GB" w:bidi="en-GB"/>
        </w:rPr>
      </w:pPr>
    </w:p>
    <w:p w14:paraId="7B6607C8" w14:textId="77777777" w:rsidR="00912720" w:rsidRPr="00912720" w:rsidRDefault="00912720" w:rsidP="00912720">
      <w:pPr>
        <w:spacing w:line="276" w:lineRule="auto"/>
        <w:jc w:val="both"/>
        <w:rPr>
          <w:rFonts w:asciiTheme="majorHAnsi" w:hAnsiTheme="majorHAnsi" w:cstheme="majorHAnsi"/>
          <w:b/>
          <w:u w:val="single"/>
        </w:rPr>
      </w:pPr>
      <w:r w:rsidRPr="00912720">
        <w:rPr>
          <w:rFonts w:asciiTheme="majorHAnsi" w:hAnsiTheme="majorHAnsi" w:cstheme="majorHAnsi"/>
          <w:b/>
          <w:u w:val="single"/>
        </w:rPr>
        <w:t>Statutory Duties</w:t>
      </w:r>
    </w:p>
    <w:p w14:paraId="14456DAF" w14:textId="77777777" w:rsidR="00912720" w:rsidRPr="00912720" w:rsidRDefault="00912720" w:rsidP="00912720">
      <w:pPr>
        <w:spacing w:line="276" w:lineRule="auto"/>
        <w:jc w:val="both"/>
        <w:rPr>
          <w:rFonts w:asciiTheme="majorHAnsi" w:hAnsiTheme="majorHAnsi" w:cstheme="majorHAnsi"/>
        </w:rPr>
      </w:pPr>
    </w:p>
    <w:p w14:paraId="468D86F3" w14:textId="77777777" w:rsidR="00912720" w:rsidRPr="00912720" w:rsidRDefault="00912720" w:rsidP="00912720">
      <w:pPr>
        <w:spacing w:line="276" w:lineRule="auto"/>
        <w:jc w:val="both"/>
        <w:rPr>
          <w:rFonts w:asciiTheme="majorHAnsi" w:hAnsiTheme="majorHAnsi" w:cstheme="majorHAnsi"/>
          <w:b/>
        </w:rPr>
      </w:pPr>
      <w:r w:rsidRPr="00912720">
        <w:rPr>
          <w:rFonts w:asciiTheme="majorHAnsi" w:hAnsiTheme="majorHAnsi" w:cstheme="majorHAnsi"/>
          <w:b/>
        </w:rPr>
        <w:t>Safeguarding</w:t>
      </w:r>
    </w:p>
    <w:p w14:paraId="3E7EF0D8" w14:textId="77777777" w:rsidR="00912720" w:rsidRPr="00912720" w:rsidRDefault="00912720" w:rsidP="00912720">
      <w:pPr>
        <w:spacing w:line="276" w:lineRule="auto"/>
        <w:jc w:val="both"/>
        <w:rPr>
          <w:rFonts w:asciiTheme="majorHAnsi" w:hAnsiTheme="majorHAnsi" w:cstheme="majorHAnsi"/>
        </w:rPr>
      </w:pPr>
      <w:r w:rsidRPr="00912720">
        <w:rPr>
          <w:rFonts w:asciiTheme="majorHAnsi" w:hAnsiTheme="majorHAnsi" w:cstheme="majorHAnsi"/>
        </w:rPr>
        <w:t xml:space="preserve">To be responsible for promoting and safeguarding the welfare of children and young people in line with the School’s Safeguarding Procedure. </w:t>
      </w:r>
    </w:p>
    <w:p w14:paraId="26EA5CC5" w14:textId="77777777" w:rsidR="00912720" w:rsidRPr="00912720" w:rsidRDefault="00912720" w:rsidP="00912720">
      <w:pPr>
        <w:spacing w:line="276" w:lineRule="auto"/>
        <w:jc w:val="both"/>
        <w:rPr>
          <w:rFonts w:asciiTheme="majorHAnsi" w:hAnsiTheme="majorHAnsi" w:cstheme="majorHAnsi"/>
        </w:rPr>
      </w:pPr>
    </w:p>
    <w:p w14:paraId="07F5C44A" w14:textId="77777777" w:rsidR="00912720" w:rsidRPr="00912720" w:rsidRDefault="00912720" w:rsidP="00912720">
      <w:pPr>
        <w:spacing w:line="276" w:lineRule="auto"/>
        <w:jc w:val="both"/>
        <w:rPr>
          <w:rFonts w:asciiTheme="majorHAnsi" w:hAnsiTheme="majorHAnsi" w:cstheme="majorHAnsi"/>
          <w:b/>
        </w:rPr>
      </w:pPr>
      <w:r w:rsidRPr="00912720">
        <w:rPr>
          <w:rFonts w:asciiTheme="majorHAnsi" w:hAnsiTheme="majorHAnsi" w:cstheme="majorHAnsi"/>
          <w:b/>
        </w:rPr>
        <w:t xml:space="preserve">Health and Safety </w:t>
      </w:r>
    </w:p>
    <w:p w14:paraId="7A7812BC" w14:textId="77777777" w:rsidR="00912720" w:rsidRPr="00912720" w:rsidRDefault="00912720" w:rsidP="00912720">
      <w:pPr>
        <w:spacing w:line="276" w:lineRule="auto"/>
        <w:jc w:val="both"/>
        <w:rPr>
          <w:rFonts w:asciiTheme="majorHAnsi" w:hAnsiTheme="majorHAnsi" w:cstheme="majorHAnsi"/>
        </w:rPr>
      </w:pPr>
      <w:r w:rsidRPr="00912720">
        <w:rPr>
          <w:rFonts w:asciiTheme="majorHAnsi" w:hAnsiTheme="majorHAnsi" w:cstheme="majorHAnsi"/>
        </w:rPr>
        <w:t xml:space="preserve">The post holder must take reasonable care of their own health and safety and that of any other person who may be affected by their acts or omissions. The post holder must also co-operate with the school on all matters concerning health and safety and not interfere with, or misuse, anything provided for the purpose of health, safety and welfare. </w:t>
      </w:r>
    </w:p>
    <w:p w14:paraId="6B73BDEA" w14:textId="77777777" w:rsidR="00912720" w:rsidRPr="00912720" w:rsidRDefault="00912720" w:rsidP="00912720">
      <w:pPr>
        <w:spacing w:line="276" w:lineRule="auto"/>
        <w:jc w:val="both"/>
        <w:rPr>
          <w:rFonts w:asciiTheme="majorHAnsi" w:hAnsiTheme="majorHAnsi" w:cstheme="majorHAnsi"/>
        </w:rPr>
      </w:pPr>
    </w:p>
    <w:p w14:paraId="5249B185" w14:textId="77777777" w:rsidR="00912720" w:rsidRPr="00912720" w:rsidRDefault="00912720" w:rsidP="00912720">
      <w:pPr>
        <w:spacing w:line="276" w:lineRule="auto"/>
        <w:jc w:val="both"/>
        <w:rPr>
          <w:rFonts w:asciiTheme="majorHAnsi" w:hAnsiTheme="majorHAnsi" w:cstheme="majorHAnsi"/>
          <w:b/>
        </w:rPr>
      </w:pPr>
      <w:r w:rsidRPr="00912720">
        <w:rPr>
          <w:rFonts w:asciiTheme="majorHAnsi" w:hAnsiTheme="majorHAnsi" w:cstheme="majorHAnsi"/>
          <w:b/>
        </w:rPr>
        <w:t xml:space="preserve">Equal Opportunities </w:t>
      </w:r>
    </w:p>
    <w:p w14:paraId="702C0A5D" w14:textId="77777777" w:rsidR="00912720" w:rsidRPr="00912720" w:rsidRDefault="00912720" w:rsidP="00912720">
      <w:pPr>
        <w:spacing w:line="276" w:lineRule="auto"/>
        <w:jc w:val="both"/>
        <w:rPr>
          <w:rFonts w:asciiTheme="majorHAnsi" w:hAnsiTheme="majorHAnsi" w:cstheme="majorHAnsi"/>
        </w:rPr>
      </w:pPr>
      <w:r w:rsidRPr="00912720">
        <w:rPr>
          <w:rFonts w:asciiTheme="majorHAnsi" w:hAnsiTheme="majorHAnsi" w:cstheme="majorHAnsi"/>
        </w:rPr>
        <w:t xml:space="preserve">The post holder has a responsibility to understand and abide by the obligations laid down in the School’s Equal Opportunities Policy and Dignity at Work Policy. </w:t>
      </w:r>
    </w:p>
    <w:p w14:paraId="649683D3" w14:textId="77777777" w:rsidR="00912720" w:rsidRPr="00912720" w:rsidRDefault="00912720" w:rsidP="00912720">
      <w:pPr>
        <w:spacing w:line="276" w:lineRule="auto"/>
        <w:jc w:val="both"/>
        <w:rPr>
          <w:rFonts w:asciiTheme="majorHAnsi" w:hAnsiTheme="majorHAnsi" w:cstheme="majorHAnsi"/>
        </w:rPr>
      </w:pPr>
    </w:p>
    <w:p w14:paraId="7D4C212C" w14:textId="77777777" w:rsidR="00912720" w:rsidRPr="00912720" w:rsidRDefault="00912720" w:rsidP="00912720">
      <w:pPr>
        <w:spacing w:line="276" w:lineRule="auto"/>
        <w:jc w:val="both"/>
        <w:rPr>
          <w:rFonts w:asciiTheme="majorHAnsi" w:hAnsiTheme="majorHAnsi" w:cstheme="majorHAnsi"/>
        </w:rPr>
      </w:pPr>
      <w:r w:rsidRPr="00912720">
        <w:rPr>
          <w:rFonts w:asciiTheme="majorHAnsi" w:hAnsiTheme="majorHAnsi" w:cstheme="majorHAnsi"/>
        </w:rPr>
        <w:t>All staff are expected to maintain high standards of customer care in the context of Townley Grammar School Core Values and to participate in training activities</w:t>
      </w:r>
    </w:p>
    <w:p w14:paraId="6CA187EC" w14:textId="77777777" w:rsidR="00912720" w:rsidRPr="00912720" w:rsidRDefault="00912720" w:rsidP="00912720">
      <w:pPr>
        <w:spacing w:line="276" w:lineRule="auto"/>
        <w:jc w:val="both"/>
        <w:rPr>
          <w:rFonts w:asciiTheme="majorHAnsi" w:hAnsiTheme="majorHAnsi" w:cstheme="majorHAnsi"/>
        </w:rPr>
      </w:pPr>
    </w:p>
    <w:p w14:paraId="0BE85B27" w14:textId="77777777" w:rsidR="00912720" w:rsidRPr="00912720" w:rsidRDefault="00912720" w:rsidP="00912720">
      <w:pPr>
        <w:jc w:val="both"/>
        <w:rPr>
          <w:rFonts w:asciiTheme="majorHAnsi" w:hAnsiTheme="majorHAnsi" w:cstheme="majorHAnsi"/>
          <w:color w:val="B31933"/>
          <w:lang w:val="en-US"/>
        </w:rPr>
      </w:pPr>
    </w:p>
    <w:p w14:paraId="6BFDA8BA" w14:textId="77777777" w:rsidR="00912720" w:rsidRPr="00912720" w:rsidRDefault="00912720" w:rsidP="00912720">
      <w:pPr>
        <w:jc w:val="both"/>
        <w:rPr>
          <w:rFonts w:ascii="Calibri" w:eastAsia="MS Mincho" w:hAnsi="Calibri" w:cs="Calibri"/>
          <w:sz w:val="22"/>
          <w:szCs w:val="22"/>
          <w:lang w:val="en-US"/>
        </w:rPr>
      </w:pPr>
      <w:r w:rsidRPr="00912720">
        <w:rPr>
          <w:rFonts w:ascii="Calibri" w:eastAsia="MS Mincho" w:hAnsi="Calibri" w:cs="Calibri"/>
          <w:color w:val="1F1E1D"/>
          <w:sz w:val="22"/>
          <w:szCs w:val="22"/>
          <w:lang w:val="en-US"/>
        </w:rPr>
        <w:t>Townley Grammar School is committed to safeguarding and promoting the welfare of children and young people and expects all staff and volunteers to share this commitment</w:t>
      </w:r>
      <w:r w:rsidRPr="00912720">
        <w:rPr>
          <w:rFonts w:ascii="Calibri" w:eastAsia="MS Mincho" w:hAnsi="Calibri" w:cs="Calibri"/>
          <w:i/>
          <w:iCs/>
          <w:color w:val="1F1E1D"/>
          <w:sz w:val="22"/>
          <w:szCs w:val="22"/>
          <w:lang w:val="en-US"/>
        </w:rPr>
        <w:t xml:space="preserve">. </w:t>
      </w:r>
      <w:r w:rsidRPr="00912720">
        <w:rPr>
          <w:rFonts w:ascii="Calibri" w:eastAsia="MS Mincho" w:hAnsi="Calibri" w:cs="Calibri"/>
          <w:sz w:val="22"/>
          <w:szCs w:val="22"/>
          <w:lang w:val="en-US"/>
        </w:rPr>
        <w:t>This job description is not necessarily a comprehensive definition of the post. It will be reviewed regularly and it may be subject to modification at any time after consultation with the post holder.</w:t>
      </w:r>
    </w:p>
    <w:p w14:paraId="7D3EE54C" w14:textId="77777777" w:rsidR="00912720" w:rsidRPr="00912720" w:rsidRDefault="00912720" w:rsidP="00912720">
      <w:pPr>
        <w:jc w:val="both"/>
        <w:rPr>
          <w:rFonts w:ascii="Calibri" w:eastAsia="MS Mincho" w:hAnsi="Calibri" w:cs="Calibri"/>
          <w:sz w:val="22"/>
          <w:szCs w:val="22"/>
          <w:lang w:val="en-US"/>
        </w:rPr>
      </w:pPr>
    </w:p>
    <w:p w14:paraId="70EF8D04" w14:textId="77777777" w:rsidR="00912720" w:rsidRPr="00912720" w:rsidRDefault="00912720" w:rsidP="00912720">
      <w:pPr>
        <w:jc w:val="both"/>
        <w:rPr>
          <w:rFonts w:ascii="Calibri" w:eastAsia="MS Mincho" w:hAnsi="Calibri" w:cs="Calibri"/>
          <w:sz w:val="22"/>
          <w:szCs w:val="22"/>
          <w:lang w:val="en-US"/>
        </w:rPr>
      </w:pPr>
      <w:r w:rsidRPr="00912720">
        <w:rPr>
          <w:rFonts w:ascii="Calibri" w:eastAsia="MS Mincho" w:hAnsi="Calibri" w:cs="Calibri"/>
          <w:sz w:val="22"/>
          <w:szCs w:val="22"/>
          <w:lang w:val="en-US"/>
        </w:rPr>
        <w:t xml:space="preserve">SIGNED </w:t>
      </w:r>
      <w:r w:rsidRPr="00912720">
        <w:rPr>
          <w:rFonts w:ascii="Calibri" w:eastAsia="MS Mincho" w:hAnsi="Calibri" w:cs="Calibri"/>
          <w:sz w:val="22"/>
          <w:szCs w:val="22"/>
          <w:lang w:val="en-US"/>
        </w:rPr>
        <w:tab/>
        <w:t>______________________________________________________</w:t>
      </w:r>
    </w:p>
    <w:p w14:paraId="3101CEC3" w14:textId="77777777" w:rsidR="00912720" w:rsidRPr="00912720" w:rsidRDefault="00912720" w:rsidP="00912720">
      <w:pPr>
        <w:jc w:val="both"/>
        <w:rPr>
          <w:rFonts w:ascii="Calibri" w:eastAsia="MS Mincho" w:hAnsi="Calibri" w:cs="Calibri"/>
          <w:sz w:val="22"/>
          <w:szCs w:val="22"/>
          <w:lang w:val="en-US"/>
        </w:rPr>
      </w:pPr>
    </w:p>
    <w:p w14:paraId="2D65CF81" w14:textId="77777777" w:rsidR="00912720" w:rsidRPr="00912720" w:rsidRDefault="00912720" w:rsidP="00912720">
      <w:pPr>
        <w:jc w:val="both"/>
        <w:rPr>
          <w:rFonts w:ascii="Calibri" w:eastAsia="MS Mincho" w:hAnsi="Calibri" w:cs="Calibri"/>
          <w:sz w:val="22"/>
          <w:szCs w:val="22"/>
          <w:lang w:val="en-US"/>
        </w:rPr>
      </w:pPr>
      <w:r w:rsidRPr="00912720">
        <w:rPr>
          <w:rFonts w:ascii="Calibri" w:eastAsia="MS Mincho" w:hAnsi="Calibri" w:cs="Calibri"/>
          <w:sz w:val="22"/>
          <w:szCs w:val="22"/>
          <w:lang w:val="en-US"/>
        </w:rPr>
        <w:t>PRINT NAME</w:t>
      </w:r>
      <w:r w:rsidRPr="00912720">
        <w:rPr>
          <w:rFonts w:ascii="Calibri" w:eastAsia="MS Mincho" w:hAnsi="Calibri" w:cs="Calibri"/>
          <w:sz w:val="22"/>
          <w:szCs w:val="22"/>
          <w:lang w:val="en-US"/>
        </w:rPr>
        <w:tab/>
        <w:t xml:space="preserve">______________________________________________________ </w:t>
      </w:r>
    </w:p>
    <w:p w14:paraId="35D65856" w14:textId="77777777" w:rsidR="00912720" w:rsidRPr="00912720" w:rsidRDefault="00912720" w:rsidP="00912720">
      <w:pPr>
        <w:jc w:val="both"/>
        <w:rPr>
          <w:rFonts w:ascii="Calibri" w:eastAsia="MS Mincho" w:hAnsi="Calibri" w:cs="Calibri"/>
          <w:sz w:val="22"/>
          <w:szCs w:val="22"/>
          <w:lang w:val="en-US"/>
        </w:rPr>
      </w:pPr>
    </w:p>
    <w:p w14:paraId="7B07B83A" w14:textId="77777777" w:rsidR="00912720" w:rsidRPr="00912720" w:rsidRDefault="00912720" w:rsidP="00912720">
      <w:pPr>
        <w:jc w:val="both"/>
        <w:rPr>
          <w:rFonts w:ascii="Calibri" w:eastAsia="MS Mincho" w:hAnsi="Calibri" w:cs="Calibri"/>
          <w:sz w:val="22"/>
          <w:szCs w:val="22"/>
          <w:lang w:val="en-US"/>
        </w:rPr>
      </w:pPr>
      <w:r w:rsidRPr="00912720">
        <w:rPr>
          <w:rFonts w:ascii="Calibri" w:eastAsia="MS Mincho" w:hAnsi="Calibri" w:cs="Calibri"/>
          <w:sz w:val="22"/>
          <w:szCs w:val="22"/>
          <w:lang w:val="en-US"/>
        </w:rPr>
        <w:t>DATED</w:t>
      </w:r>
      <w:r w:rsidRPr="00912720">
        <w:rPr>
          <w:rFonts w:ascii="Calibri" w:eastAsia="MS Mincho" w:hAnsi="Calibri" w:cs="Calibri"/>
          <w:sz w:val="22"/>
          <w:szCs w:val="22"/>
          <w:lang w:val="en-US"/>
        </w:rPr>
        <w:tab/>
      </w:r>
      <w:r w:rsidRPr="00912720">
        <w:rPr>
          <w:rFonts w:ascii="Calibri" w:eastAsia="MS Mincho" w:hAnsi="Calibri" w:cs="Calibri"/>
          <w:sz w:val="22"/>
          <w:szCs w:val="22"/>
          <w:lang w:val="en-US"/>
        </w:rPr>
        <w:tab/>
        <w:t>______________________________________________________</w:t>
      </w:r>
    </w:p>
    <w:p w14:paraId="723372DE" w14:textId="77777777" w:rsidR="00912720" w:rsidRPr="00912720" w:rsidRDefault="00912720" w:rsidP="00912720">
      <w:pPr>
        <w:jc w:val="both"/>
        <w:rPr>
          <w:rFonts w:ascii="Calibri" w:eastAsia="Times New Roman" w:hAnsi="Calibri" w:cs="Calibri"/>
          <w:sz w:val="22"/>
          <w:szCs w:val="22"/>
          <w:lang w:val="en-US"/>
        </w:rPr>
      </w:pPr>
    </w:p>
    <w:p w14:paraId="3ACA9AC5" w14:textId="77777777" w:rsidR="00912720" w:rsidRPr="00912720" w:rsidRDefault="00912720" w:rsidP="00912720">
      <w:pPr>
        <w:jc w:val="both"/>
        <w:rPr>
          <w:rFonts w:asciiTheme="majorHAnsi" w:hAnsiTheme="majorHAnsi" w:cstheme="majorHAnsi"/>
          <w:color w:val="B31933"/>
          <w:lang w:val="en-US"/>
        </w:rPr>
      </w:pPr>
    </w:p>
    <w:p w14:paraId="09A0559B" w14:textId="77777777" w:rsidR="00912720" w:rsidRPr="00912720" w:rsidRDefault="00912720" w:rsidP="00912720">
      <w:pPr>
        <w:jc w:val="both"/>
        <w:rPr>
          <w:rFonts w:asciiTheme="majorHAnsi" w:hAnsiTheme="majorHAnsi" w:cstheme="majorHAnsi"/>
          <w:color w:val="B31933"/>
          <w:lang w:val="en-US"/>
        </w:rPr>
      </w:pPr>
    </w:p>
    <w:p w14:paraId="6700CD35" w14:textId="77777777" w:rsidR="00912720" w:rsidRPr="00912720" w:rsidRDefault="00912720" w:rsidP="00912720">
      <w:pPr>
        <w:jc w:val="both"/>
        <w:rPr>
          <w:rFonts w:asciiTheme="majorHAnsi" w:hAnsiTheme="majorHAnsi" w:cstheme="majorHAnsi"/>
          <w:color w:val="B31933"/>
          <w:lang w:val="en-US"/>
        </w:rPr>
      </w:pPr>
    </w:p>
    <w:p w14:paraId="30F20D26" w14:textId="508052DE" w:rsidR="004C4CF9" w:rsidRPr="002F1741" w:rsidRDefault="004C4CF9" w:rsidP="002F1741"/>
    <w:sectPr w:rsidR="004C4CF9" w:rsidRPr="002F1741" w:rsidSect="00047CC4">
      <w:headerReference w:type="default" r:id="rId8"/>
      <w:footerReference w:type="default" r:id="rId9"/>
      <w:headerReference w:type="first" r:id="rId10"/>
      <w:footerReference w:type="first" r:id="rId11"/>
      <w:pgSz w:w="11900" w:h="16840"/>
      <w:pgMar w:top="764" w:right="701" w:bottom="568" w:left="709" w:header="764"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BF0C" w14:textId="77777777" w:rsidR="003A6CB9" w:rsidRDefault="003A6CB9" w:rsidP="00FD2578">
      <w:r>
        <w:separator/>
      </w:r>
    </w:p>
  </w:endnote>
  <w:endnote w:type="continuationSeparator" w:id="0">
    <w:p w14:paraId="55946622" w14:textId="77777777" w:rsidR="003A6CB9" w:rsidRDefault="003A6CB9" w:rsidP="00FD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7A54" w14:textId="70593D20" w:rsidR="00303F8B" w:rsidRDefault="00303F8B">
    <w:pPr>
      <w:pStyle w:val="Footer"/>
    </w:pPr>
    <w:r>
      <w:rPr>
        <w:noProof/>
        <w:lang w:eastAsia="en-GB"/>
      </w:rPr>
      <w:drawing>
        <wp:inline distT="0" distB="0" distL="0" distR="0" wp14:anchorId="2A8AEE89" wp14:editId="2EEDC5A1">
          <wp:extent cx="6610260" cy="486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741519" cy="49569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DAEE" w14:textId="260D54E3" w:rsidR="007204E4" w:rsidRDefault="007204E4">
    <w:pPr>
      <w:pStyle w:val="Footer"/>
    </w:pPr>
    <w:r>
      <w:rPr>
        <w:noProof/>
        <w:lang w:eastAsia="en-GB"/>
      </w:rPr>
      <w:drawing>
        <wp:inline distT="0" distB="0" distL="0" distR="0" wp14:anchorId="687E5F74" wp14:editId="5773F13F">
          <wp:extent cx="6672105" cy="624061"/>
          <wp:effectExtent l="0" t="0" r="0" b="0"/>
          <wp:docPr id="1" name="Picture 1" descr="Townley Grammar School&#10;&#10;Executive Headteacher: Nevita Pandya&#10;&#10;Townley Grammar School, Townley Road, Bexleyheath, Kent DA6 7AB&#10;&#10;Tel: 020 8304 8311&#10;Web: www.townleygrammar.org.ukEmail: admin@townleygrammar.org.uk&#10;&#10;Registered Company No: 784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ley Grammar School&#10;&#10;Executive Headteacher: Nevita Pandya&#10;&#10;Townley Grammar School, Townley Road, Bexleyheath, Kent DA6 7AB&#10;&#10;Tel: 020 8304 8311&#10;Web: www.townleygrammar.org.ukEmail: admin@townleygrammar.org.uk&#10;&#10;Registered Company No: 7844587"/>
                  <pic:cNvPicPr/>
                </pic:nvPicPr>
                <pic:blipFill>
                  <a:blip r:embed="rId1"/>
                  <a:stretch>
                    <a:fillRect/>
                  </a:stretch>
                </pic:blipFill>
                <pic:spPr>
                  <a:xfrm>
                    <a:off x="0" y="0"/>
                    <a:ext cx="6726054" cy="6291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3639" w14:textId="77777777" w:rsidR="003A6CB9" w:rsidRDefault="003A6CB9" w:rsidP="00FD2578">
      <w:r>
        <w:separator/>
      </w:r>
    </w:p>
  </w:footnote>
  <w:footnote w:type="continuationSeparator" w:id="0">
    <w:p w14:paraId="2682780C" w14:textId="77777777" w:rsidR="003A6CB9" w:rsidRDefault="003A6CB9" w:rsidP="00FD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A5C9" w14:textId="45519566" w:rsidR="00B37AC5" w:rsidRDefault="00B37AC5" w:rsidP="00A26951">
    <w:pPr>
      <w:pStyle w:val="Header"/>
      <w:ind w:firstLine="62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E99D" w14:textId="673E47C4" w:rsidR="007204E4" w:rsidRDefault="00931351">
    <w:pPr>
      <w:pStyle w:val="Header"/>
    </w:pPr>
    <w:r>
      <w:rPr>
        <w:noProof/>
      </w:rPr>
      <w:drawing>
        <wp:anchor distT="0" distB="0" distL="114300" distR="114300" simplePos="0" relativeHeight="251658240" behindDoc="0" locked="0" layoutInCell="1" allowOverlap="1" wp14:anchorId="5B540949" wp14:editId="20827D88">
          <wp:simplePos x="0" y="0"/>
          <wp:positionH relativeFrom="margin">
            <wp:align>right</wp:align>
          </wp:positionH>
          <wp:positionV relativeFrom="paragraph">
            <wp:posOffset>-189865</wp:posOffset>
          </wp:positionV>
          <wp:extent cx="1200150" cy="1528802"/>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200150" cy="15288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752"/>
    <w:multiLevelType w:val="hybridMultilevel"/>
    <w:tmpl w:val="0C26765E"/>
    <w:lvl w:ilvl="0" w:tplc="08090001">
      <w:start w:val="1"/>
      <w:numFmt w:val="bullet"/>
      <w:lvlText w:val=""/>
      <w:lvlJc w:val="left"/>
      <w:pPr>
        <w:ind w:left="1803" w:hanging="360"/>
      </w:pPr>
      <w:rPr>
        <w:rFonts w:ascii="Symbol" w:hAnsi="Symbol" w:hint="default"/>
      </w:rPr>
    </w:lvl>
    <w:lvl w:ilvl="1" w:tplc="08090003">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 w15:restartNumberingAfterBreak="0">
    <w:nsid w:val="1CC43F1C"/>
    <w:multiLevelType w:val="multilevel"/>
    <w:tmpl w:val="C3D2F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1787E"/>
    <w:multiLevelType w:val="hybridMultilevel"/>
    <w:tmpl w:val="7C1A9930"/>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B5B18"/>
    <w:multiLevelType w:val="hybridMultilevel"/>
    <w:tmpl w:val="019E8B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4FB3214"/>
    <w:multiLevelType w:val="hybridMultilevel"/>
    <w:tmpl w:val="A944212E"/>
    <w:lvl w:ilvl="0" w:tplc="08090005">
      <w:start w:val="1"/>
      <w:numFmt w:val="bullet"/>
      <w:lvlText w:val=""/>
      <w:lvlJc w:val="left"/>
      <w:pPr>
        <w:ind w:left="913" w:hanging="360"/>
      </w:pPr>
      <w:rPr>
        <w:rFonts w:ascii="Wingdings" w:hAnsi="Wingdings" w:hint="default"/>
      </w:rPr>
    </w:lvl>
    <w:lvl w:ilvl="1" w:tplc="08090003">
      <w:start w:val="1"/>
      <w:numFmt w:val="bullet"/>
      <w:lvlText w:val="o"/>
      <w:lvlJc w:val="left"/>
      <w:pPr>
        <w:ind w:left="1633" w:hanging="360"/>
      </w:pPr>
      <w:rPr>
        <w:rFonts w:ascii="Courier New" w:hAnsi="Courier New" w:cs="Courier New" w:hint="default"/>
      </w:rPr>
    </w:lvl>
    <w:lvl w:ilvl="2" w:tplc="08090005">
      <w:start w:val="1"/>
      <w:numFmt w:val="bullet"/>
      <w:lvlText w:val=""/>
      <w:lvlJc w:val="left"/>
      <w:pPr>
        <w:ind w:left="2353" w:hanging="360"/>
      </w:pPr>
      <w:rPr>
        <w:rFonts w:ascii="Wingdings" w:hAnsi="Wingdings" w:hint="default"/>
      </w:rPr>
    </w:lvl>
    <w:lvl w:ilvl="3" w:tplc="08090001">
      <w:start w:val="1"/>
      <w:numFmt w:val="bullet"/>
      <w:lvlText w:val=""/>
      <w:lvlJc w:val="left"/>
      <w:pPr>
        <w:ind w:left="3073" w:hanging="360"/>
      </w:pPr>
      <w:rPr>
        <w:rFonts w:ascii="Symbol" w:hAnsi="Symbol" w:hint="default"/>
      </w:rPr>
    </w:lvl>
    <w:lvl w:ilvl="4" w:tplc="08090003">
      <w:start w:val="1"/>
      <w:numFmt w:val="bullet"/>
      <w:lvlText w:val="o"/>
      <w:lvlJc w:val="left"/>
      <w:pPr>
        <w:ind w:left="3793" w:hanging="360"/>
      </w:pPr>
      <w:rPr>
        <w:rFonts w:ascii="Courier New" w:hAnsi="Courier New" w:cs="Courier New" w:hint="default"/>
      </w:rPr>
    </w:lvl>
    <w:lvl w:ilvl="5" w:tplc="08090005">
      <w:start w:val="1"/>
      <w:numFmt w:val="bullet"/>
      <w:lvlText w:val=""/>
      <w:lvlJc w:val="left"/>
      <w:pPr>
        <w:ind w:left="4513" w:hanging="360"/>
      </w:pPr>
      <w:rPr>
        <w:rFonts w:ascii="Wingdings" w:hAnsi="Wingdings" w:hint="default"/>
      </w:rPr>
    </w:lvl>
    <w:lvl w:ilvl="6" w:tplc="08090001">
      <w:start w:val="1"/>
      <w:numFmt w:val="bullet"/>
      <w:lvlText w:val=""/>
      <w:lvlJc w:val="left"/>
      <w:pPr>
        <w:ind w:left="5233" w:hanging="360"/>
      </w:pPr>
      <w:rPr>
        <w:rFonts w:ascii="Symbol" w:hAnsi="Symbol" w:hint="default"/>
      </w:rPr>
    </w:lvl>
    <w:lvl w:ilvl="7" w:tplc="08090003">
      <w:start w:val="1"/>
      <w:numFmt w:val="bullet"/>
      <w:lvlText w:val="o"/>
      <w:lvlJc w:val="left"/>
      <w:pPr>
        <w:ind w:left="5953" w:hanging="360"/>
      </w:pPr>
      <w:rPr>
        <w:rFonts w:ascii="Courier New" w:hAnsi="Courier New" w:cs="Courier New" w:hint="default"/>
      </w:rPr>
    </w:lvl>
    <w:lvl w:ilvl="8" w:tplc="08090005">
      <w:start w:val="1"/>
      <w:numFmt w:val="bullet"/>
      <w:lvlText w:val=""/>
      <w:lvlJc w:val="left"/>
      <w:pPr>
        <w:ind w:left="6673" w:hanging="360"/>
      </w:pPr>
      <w:rPr>
        <w:rFonts w:ascii="Wingdings" w:hAnsi="Wingdings" w:hint="default"/>
      </w:rPr>
    </w:lvl>
  </w:abstractNum>
  <w:abstractNum w:abstractNumId="6" w15:restartNumberingAfterBreak="0">
    <w:nsid w:val="408205EB"/>
    <w:multiLevelType w:val="hybridMultilevel"/>
    <w:tmpl w:val="7A64EB2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C13468"/>
    <w:multiLevelType w:val="hybridMultilevel"/>
    <w:tmpl w:val="67687276"/>
    <w:lvl w:ilvl="0" w:tplc="801C53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73C4FEC"/>
    <w:multiLevelType w:val="hybridMultilevel"/>
    <w:tmpl w:val="9BA6CD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58C53D96"/>
    <w:multiLevelType w:val="hybridMultilevel"/>
    <w:tmpl w:val="C2F4C032"/>
    <w:lvl w:ilvl="0" w:tplc="71EC032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501DA"/>
    <w:multiLevelType w:val="hybridMultilevel"/>
    <w:tmpl w:val="AB76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46953"/>
    <w:multiLevelType w:val="hybridMultilevel"/>
    <w:tmpl w:val="D17C06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639066B4"/>
    <w:multiLevelType w:val="multilevel"/>
    <w:tmpl w:val="CB121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A119F"/>
    <w:multiLevelType w:val="hybridMultilevel"/>
    <w:tmpl w:val="026C280E"/>
    <w:lvl w:ilvl="0" w:tplc="08090001">
      <w:start w:val="1"/>
      <w:numFmt w:val="bullet"/>
      <w:lvlText w:val=""/>
      <w:lvlJc w:val="left"/>
      <w:pPr>
        <w:ind w:left="1791" w:hanging="360"/>
      </w:pPr>
      <w:rPr>
        <w:rFonts w:ascii="Symbol" w:hAnsi="Symbol" w:hint="default"/>
        <w:color w:val="0E101A"/>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4" w15:restartNumberingAfterBreak="0">
    <w:nsid w:val="6739547C"/>
    <w:multiLevelType w:val="hybridMultilevel"/>
    <w:tmpl w:val="E430AF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A9D483C"/>
    <w:multiLevelType w:val="hybridMultilevel"/>
    <w:tmpl w:val="E9EEFB1C"/>
    <w:lvl w:ilvl="0" w:tplc="08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6C44310A"/>
    <w:multiLevelType w:val="multilevel"/>
    <w:tmpl w:val="FC144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34E4C"/>
    <w:multiLevelType w:val="hybridMultilevel"/>
    <w:tmpl w:val="20EC7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63404F2"/>
    <w:multiLevelType w:val="hybridMultilevel"/>
    <w:tmpl w:val="D10C3110"/>
    <w:lvl w:ilvl="0" w:tplc="08090017">
      <w:start w:val="1"/>
      <w:numFmt w:val="lowerLetter"/>
      <w:lvlText w:val="%1)"/>
      <w:lvlJc w:val="left"/>
      <w:pPr>
        <w:ind w:left="1803" w:hanging="360"/>
      </w:p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9" w15:restartNumberingAfterBreak="0">
    <w:nsid w:val="7BE42056"/>
    <w:multiLevelType w:val="hybridMultilevel"/>
    <w:tmpl w:val="74008D64"/>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num w:numId="1">
    <w:abstractNumId w:val="9"/>
  </w:num>
  <w:num w:numId="2">
    <w:abstractNumId w:val="12"/>
  </w:num>
  <w:num w:numId="3">
    <w:abstractNumId w:val="16"/>
  </w:num>
  <w:num w:numId="4">
    <w:abstractNumId w:val="5"/>
  </w:num>
  <w:num w:numId="5">
    <w:abstractNumId w:val="5"/>
  </w:num>
  <w:num w:numId="6">
    <w:abstractNumId w:val="15"/>
  </w:num>
  <w:num w:numId="7">
    <w:abstractNumId w:val="7"/>
  </w:num>
  <w:num w:numId="8">
    <w:abstractNumId w:val="17"/>
  </w:num>
  <w:num w:numId="9">
    <w:abstractNumId w:val="6"/>
  </w:num>
  <w:num w:numId="10">
    <w:abstractNumId w:val="14"/>
  </w:num>
  <w:num w:numId="11">
    <w:abstractNumId w:val="3"/>
  </w:num>
  <w:num w:numId="12">
    <w:abstractNumId w:val="1"/>
  </w:num>
  <w:num w:numId="13">
    <w:abstractNumId w:val="13"/>
  </w:num>
  <w:num w:numId="14">
    <w:abstractNumId w:val="8"/>
  </w:num>
  <w:num w:numId="15">
    <w:abstractNumId w:val="10"/>
  </w:num>
  <w:num w:numId="16">
    <w:abstractNumId w:val="2"/>
  </w:num>
  <w:num w:numId="17">
    <w:abstractNumId w:val="0"/>
  </w:num>
  <w:num w:numId="18">
    <w:abstractNumId w:val="18"/>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78"/>
    <w:rsid w:val="000268B6"/>
    <w:rsid w:val="00047CC4"/>
    <w:rsid w:val="00085C06"/>
    <w:rsid w:val="00101BAA"/>
    <w:rsid w:val="00133C47"/>
    <w:rsid w:val="001700D6"/>
    <w:rsid w:val="00176A94"/>
    <w:rsid w:val="00192D88"/>
    <w:rsid w:val="001F0042"/>
    <w:rsid w:val="00211E1F"/>
    <w:rsid w:val="00216BDE"/>
    <w:rsid w:val="002F1741"/>
    <w:rsid w:val="002F68E3"/>
    <w:rsid w:val="00303F8B"/>
    <w:rsid w:val="003366BA"/>
    <w:rsid w:val="00367A0F"/>
    <w:rsid w:val="00377C12"/>
    <w:rsid w:val="00381BD1"/>
    <w:rsid w:val="003A6CB9"/>
    <w:rsid w:val="003F214C"/>
    <w:rsid w:val="00434056"/>
    <w:rsid w:val="00496659"/>
    <w:rsid w:val="004C0A23"/>
    <w:rsid w:val="004C48D4"/>
    <w:rsid w:val="004C4CF9"/>
    <w:rsid w:val="004D63F7"/>
    <w:rsid w:val="004E6D8F"/>
    <w:rsid w:val="00555810"/>
    <w:rsid w:val="0055666D"/>
    <w:rsid w:val="005C79C2"/>
    <w:rsid w:val="005E7908"/>
    <w:rsid w:val="00631134"/>
    <w:rsid w:val="00635A3F"/>
    <w:rsid w:val="00687A53"/>
    <w:rsid w:val="0070079F"/>
    <w:rsid w:val="007204E4"/>
    <w:rsid w:val="00726A1E"/>
    <w:rsid w:val="00753DBF"/>
    <w:rsid w:val="007E25AE"/>
    <w:rsid w:val="008076F2"/>
    <w:rsid w:val="008323D8"/>
    <w:rsid w:val="00834BC8"/>
    <w:rsid w:val="00842B72"/>
    <w:rsid w:val="00843AE5"/>
    <w:rsid w:val="00873488"/>
    <w:rsid w:val="008D2610"/>
    <w:rsid w:val="008F4A14"/>
    <w:rsid w:val="009056DA"/>
    <w:rsid w:val="00912720"/>
    <w:rsid w:val="00927068"/>
    <w:rsid w:val="00931351"/>
    <w:rsid w:val="00941D72"/>
    <w:rsid w:val="00981FE1"/>
    <w:rsid w:val="009B7F7C"/>
    <w:rsid w:val="00A0398F"/>
    <w:rsid w:val="00A26951"/>
    <w:rsid w:val="00A41D46"/>
    <w:rsid w:val="00A43824"/>
    <w:rsid w:val="00A522B9"/>
    <w:rsid w:val="00A7401B"/>
    <w:rsid w:val="00A74250"/>
    <w:rsid w:val="00AA03FA"/>
    <w:rsid w:val="00AA109F"/>
    <w:rsid w:val="00AD5991"/>
    <w:rsid w:val="00AF1F7E"/>
    <w:rsid w:val="00B259AA"/>
    <w:rsid w:val="00B37AC5"/>
    <w:rsid w:val="00B47CFB"/>
    <w:rsid w:val="00B52CD5"/>
    <w:rsid w:val="00B81053"/>
    <w:rsid w:val="00B82CDC"/>
    <w:rsid w:val="00BB6EC3"/>
    <w:rsid w:val="00BC69A4"/>
    <w:rsid w:val="00C11FD1"/>
    <w:rsid w:val="00C141BF"/>
    <w:rsid w:val="00C22EEB"/>
    <w:rsid w:val="00C62791"/>
    <w:rsid w:val="00CA2C5A"/>
    <w:rsid w:val="00CA3232"/>
    <w:rsid w:val="00CB0574"/>
    <w:rsid w:val="00CC3A9A"/>
    <w:rsid w:val="00D11085"/>
    <w:rsid w:val="00D94F94"/>
    <w:rsid w:val="00DA129C"/>
    <w:rsid w:val="00DA5E7C"/>
    <w:rsid w:val="00DB6D9D"/>
    <w:rsid w:val="00E0180B"/>
    <w:rsid w:val="00E0183A"/>
    <w:rsid w:val="00E265AD"/>
    <w:rsid w:val="00E3462C"/>
    <w:rsid w:val="00E34EF8"/>
    <w:rsid w:val="00E4600A"/>
    <w:rsid w:val="00E52941"/>
    <w:rsid w:val="00E573FD"/>
    <w:rsid w:val="00E8379F"/>
    <w:rsid w:val="00EA7D08"/>
    <w:rsid w:val="00F23DC0"/>
    <w:rsid w:val="00F33F9E"/>
    <w:rsid w:val="00F52658"/>
    <w:rsid w:val="00F87EDE"/>
    <w:rsid w:val="00FD2578"/>
    <w:rsid w:val="00FE1717"/>
    <w:rsid w:val="036C8412"/>
    <w:rsid w:val="070B5296"/>
    <w:rsid w:val="1FCAADF9"/>
    <w:rsid w:val="29F213D6"/>
    <w:rsid w:val="33E8D406"/>
    <w:rsid w:val="396C401D"/>
    <w:rsid w:val="3B124993"/>
    <w:rsid w:val="3D95BDFF"/>
    <w:rsid w:val="3FD8356A"/>
    <w:rsid w:val="55A9EA39"/>
    <w:rsid w:val="580EDDEB"/>
    <w:rsid w:val="599185EF"/>
    <w:rsid w:val="5A37D493"/>
    <w:rsid w:val="5A7D5B5C"/>
    <w:rsid w:val="5DB4FC1E"/>
    <w:rsid w:val="5DCF8D34"/>
    <w:rsid w:val="63B1F176"/>
    <w:rsid w:val="682415F1"/>
    <w:rsid w:val="6C373D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E001C10"/>
  <w14:defaultImageDpi w14:val="300"/>
  <w15:docId w15:val="{DD236C77-E005-CA45-8CC5-983743ED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578"/>
    <w:pPr>
      <w:tabs>
        <w:tab w:val="center" w:pos="4320"/>
        <w:tab w:val="right" w:pos="8640"/>
      </w:tabs>
    </w:pPr>
  </w:style>
  <w:style w:type="character" w:customStyle="1" w:styleId="HeaderChar">
    <w:name w:val="Header Char"/>
    <w:basedOn w:val="DefaultParagraphFont"/>
    <w:link w:val="Header"/>
    <w:uiPriority w:val="99"/>
    <w:rsid w:val="00FD2578"/>
  </w:style>
  <w:style w:type="paragraph" w:styleId="Footer">
    <w:name w:val="footer"/>
    <w:basedOn w:val="Normal"/>
    <w:link w:val="FooterChar"/>
    <w:uiPriority w:val="99"/>
    <w:unhideWhenUsed/>
    <w:rsid w:val="00FD2578"/>
    <w:pPr>
      <w:tabs>
        <w:tab w:val="center" w:pos="4320"/>
        <w:tab w:val="right" w:pos="8640"/>
      </w:tabs>
    </w:pPr>
  </w:style>
  <w:style w:type="character" w:customStyle="1" w:styleId="FooterChar">
    <w:name w:val="Footer Char"/>
    <w:basedOn w:val="DefaultParagraphFont"/>
    <w:link w:val="Footer"/>
    <w:uiPriority w:val="99"/>
    <w:rsid w:val="00FD2578"/>
  </w:style>
  <w:style w:type="paragraph" w:styleId="BalloonText">
    <w:name w:val="Balloon Text"/>
    <w:basedOn w:val="Normal"/>
    <w:link w:val="BalloonTextChar"/>
    <w:uiPriority w:val="99"/>
    <w:semiHidden/>
    <w:unhideWhenUsed/>
    <w:rsid w:val="00FD25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578"/>
    <w:rPr>
      <w:rFonts w:ascii="Lucida Grande" w:hAnsi="Lucida Grande" w:cs="Lucida Grande"/>
      <w:sz w:val="18"/>
      <w:szCs w:val="18"/>
    </w:rPr>
  </w:style>
  <w:style w:type="paragraph" w:styleId="ListParagraph">
    <w:name w:val="List Paragraph"/>
    <w:basedOn w:val="Normal"/>
    <w:uiPriority w:val="34"/>
    <w:qFormat/>
    <w:rsid w:val="00434056"/>
    <w:pPr>
      <w:ind w:left="720"/>
      <w:contextualSpacing/>
    </w:pPr>
  </w:style>
  <w:style w:type="paragraph" w:styleId="NoSpacing">
    <w:name w:val="No Spacing"/>
    <w:uiPriority w:val="1"/>
    <w:qFormat/>
    <w:rsid w:val="008076F2"/>
    <w:rPr>
      <w:rFonts w:ascii="Times New Roman" w:eastAsia="Times New Roman" w:hAnsi="Times New Roman" w:cs="Times New Roman"/>
      <w:color w:val="000000"/>
      <w:kern w:val="28"/>
      <w:sz w:val="20"/>
      <w:szCs w:val="20"/>
      <w:lang w:val="en-GB" w:eastAsia="en-GB"/>
    </w:rPr>
  </w:style>
  <w:style w:type="paragraph" w:styleId="BodyText">
    <w:name w:val="Body Text"/>
    <w:basedOn w:val="Normal"/>
    <w:link w:val="BodyTextChar"/>
    <w:uiPriority w:val="1"/>
    <w:qFormat/>
    <w:rsid w:val="00834BC8"/>
    <w:pPr>
      <w:widowControl w:val="0"/>
      <w:autoSpaceDE w:val="0"/>
      <w:autoSpaceDN w:val="0"/>
    </w:pPr>
    <w:rPr>
      <w:rFonts w:ascii="Arial" w:eastAsia="Arial" w:hAnsi="Arial" w:cs="Arial"/>
      <w:sz w:val="22"/>
      <w:szCs w:val="22"/>
      <w:lang w:eastAsia="en-GB" w:bidi="en-GB"/>
    </w:rPr>
  </w:style>
  <w:style w:type="character" w:customStyle="1" w:styleId="BodyTextChar">
    <w:name w:val="Body Text Char"/>
    <w:basedOn w:val="DefaultParagraphFont"/>
    <w:link w:val="BodyText"/>
    <w:uiPriority w:val="1"/>
    <w:rsid w:val="00834BC8"/>
    <w:rPr>
      <w:rFonts w:ascii="Arial" w:eastAsia="Arial" w:hAnsi="Arial" w:cs="Arial"/>
      <w:sz w:val="22"/>
      <w:szCs w:val="22"/>
      <w:lang w:val="en-GB" w:eastAsia="en-GB" w:bidi="en-GB"/>
    </w:rPr>
  </w:style>
  <w:style w:type="character" w:styleId="Hyperlink">
    <w:name w:val="Hyperlink"/>
    <w:basedOn w:val="DefaultParagraphFont"/>
    <w:uiPriority w:val="99"/>
    <w:unhideWhenUsed/>
    <w:rsid w:val="007204E4"/>
    <w:rPr>
      <w:color w:val="0000FF"/>
      <w:u w:val="single"/>
    </w:rPr>
  </w:style>
  <w:style w:type="paragraph" w:styleId="NormalWeb">
    <w:name w:val="Normal (Web)"/>
    <w:basedOn w:val="Normal"/>
    <w:uiPriority w:val="99"/>
    <w:semiHidden/>
    <w:unhideWhenUsed/>
    <w:rsid w:val="00B259AA"/>
    <w:pPr>
      <w:spacing w:before="100" w:beforeAutospacing="1" w:after="100" w:afterAutospacing="1"/>
    </w:pPr>
    <w:rPr>
      <w:rFonts w:ascii="Times New Roman" w:eastAsiaTheme="minorHAnsi" w:hAnsi="Times New Roman" w:cs="Times New Roman"/>
      <w:lang w:eastAsia="en-GB"/>
    </w:rPr>
  </w:style>
  <w:style w:type="paragraph" w:customStyle="1" w:styleId="xmsonormal">
    <w:name w:val="x_msonormal"/>
    <w:basedOn w:val="Normal"/>
    <w:rsid w:val="00CB0574"/>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_msonormal"/>
    <w:basedOn w:val="Normal"/>
    <w:rsid w:val="00CB0574"/>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8323D8"/>
    <w:pPr>
      <w:widowControl w:val="0"/>
      <w:autoSpaceDE w:val="0"/>
      <w:autoSpaceDN w:val="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843AE5"/>
  </w:style>
  <w:style w:type="character" w:customStyle="1" w:styleId="normaltextrun">
    <w:name w:val="normaltextrun"/>
    <w:basedOn w:val="DefaultParagraphFont"/>
    <w:rsid w:val="00B52CD5"/>
  </w:style>
  <w:style w:type="character" w:customStyle="1" w:styleId="eop">
    <w:name w:val="eop"/>
    <w:basedOn w:val="DefaultParagraphFont"/>
    <w:rsid w:val="00B52CD5"/>
  </w:style>
  <w:style w:type="paragraph" w:customStyle="1" w:styleId="paragraph">
    <w:name w:val="paragraph"/>
    <w:basedOn w:val="Normal"/>
    <w:rsid w:val="00B52CD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3733">
      <w:bodyDiv w:val="1"/>
      <w:marLeft w:val="0"/>
      <w:marRight w:val="0"/>
      <w:marTop w:val="0"/>
      <w:marBottom w:val="0"/>
      <w:divBdr>
        <w:top w:val="none" w:sz="0" w:space="0" w:color="auto"/>
        <w:left w:val="none" w:sz="0" w:space="0" w:color="auto"/>
        <w:bottom w:val="none" w:sz="0" w:space="0" w:color="auto"/>
        <w:right w:val="none" w:sz="0" w:space="0" w:color="auto"/>
      </w:divBdr>
      <w:divsChild>
        <w:div w:id="2125272275">
          <w:marLeft w:val="0"/>
          <w:marRight w:val="0"/>
          <w:marTop w:val="0"/>
          <w:marBottom w:val="0"/>
          <w:divBdr>
            <w:top w:val="none" w:sz="0" w:space="0" w:color="auto"/>
            <w:left w:val="none" w:sz="0" w:space="0" w:color="auto"/>
            <w:bottom w:val="none" w:sz="0" w:space="0" w:color="auto"/>
            <w:right w:val="none" w:sz="0" w:space="0" w:color="auto"/>
          </w:divBdr>
        </w:div>
      </w:divsChild>
    </w:div>
    <w:div w:id="74203381">
      <w:bodyDiv w:val="1"/>
      <w:marLeft w:val="0"/>
      <w:marRight w:val="0"/>
      <w:marTop w:val="0"/>
      <w:marBottom w:val="0"/>
      <w:divBdr>
        <w:top w:val="none" w:sz="0" w:space="0" w:color="auto"/>
        <w:left w:val="none" w:sz="0" w:space="0" w:color="auto"/>
        <w:bottom w:val="none" w:sz="0" w:space="0" w:color="auto"/>
        <w:right w:val="none" w:sz="0" w:space="0" w:color="auto"/>
      </w:divBdr>
    </w:div>
    <w:div w:id="224412429">
      <w:bodyDiv w:val="1"/>
      <w:marLeft w:val="0"/>
      <w:marRight w:val="0"/>
      <w:marTop w:val="0"/>
      <w:marBottom w:val="0"/>
      <w:divBdr>
        <w:top w:val="none" w:sz="0" w:space="0" w:color="auto"/>
        <w:left w:val="none" w:sz="0" w:space="0" w:color="auto"/>
        <w:bottom w:val="none" w:sz="0" w:space="0" w:color="auto"/>
        <w:right w:val="none" w:sz="0" w:space="0" w:color="auto"/>
      </w:divBdr>
    </w:div>
    <w:div w:id="563151324">
      <w:bodyDiv w:val="1"/>
      <w:marLeft w:val="0"/>
      <w:marRight w:val="0"/>
      <w:marTop w:val="0"/>
      <w:marBottom w:val="0"/>
      <w:divBdr>
        <w:top w:val="none" w:sz="0" w:space="0" w:color="auto"/>
        <w:left w:val="none" w:sz="0" w:space="0" w:color="auto"/>
        <w:bottom w:val="none" w:sz="0" w:space="0" w:color="auto"/>
        <w:right w:val="none" w:sz="0" w:space="0" w:color="auto"/>
      </w:divBdr>
    </w:div>
    <w:div w:id="829100746">
      <w:bodyDiv w:val="1"/>
      <w:marLeft w:val="0"/>
      <w:marRight w:val="0"/>
      <w:marTop w:val="0"/>
      <w:marBottom w:val="0"/>
      <w:divBdr>
        <w:top w:val="none" w:sz="0" w:space="0" w:color="auto"/>
        <w:left w:val="none" w:sz="0" w:space="0" w:color="auto"/>
        <w:bottom w:val="none" w:sz="0" w:space="0" w:color="auto"/>
        <w:right w:val="none" w:sz="0" w:space="0" w:color="auto"/>
      </w:divBdr>
    </w:div>
    <w:div w:id="917858750">
      <w:bodyDiv w:val="1"/>
      <w:marLeft w:val="0"/>
      <w:marRight w:val="0"/>
      <w:marTop w:val="0"/>
      <w:marBottom w:val="0"/>
      <w:divBdr>
        <w:top w:val="none" w:sz="0" w:space="0" w:color="auto"/>
        <w:left w:val="none" w:sz="0" w:space="0" w:color="auto"/>
        <w:bottom w:val="none" w:sz="0" w:space="0" w:color="auto"/>
        <w:right w:val="none" w:sz="0" w:space="0" w:color="auto"/>
      </w:divBdr>
    </w:div>
    <w:div w:id="1294292517">
      <w:bodyDiv w:val="1"/>
      <w:marLeft w:val="0"/>
      <w:marRight w:val="0"/>
      <w:marTop w:val="0"/>
      <w:marBottom w:val="0"/>
      <w:divBdr>
        <w:top w:val="none" w:sz="0" w:space="0" w:color="auto"/>
        <w:left w:val="none" w:sz="0" w:space="0" w:color="auto"/>
        <w:bottom w:val="none" w:sz="0" w:space="0" w:color="auto"/>
        <w:right w:val="none" w:sz="0" w:space="0" w:color="auto"/>
      </w:divBdr>
      <w:divsChild>
        <w:div w:id="385758285">
          <w:marLeft w:val="0"/>
          <w:marRight w:val="0"/>
          <w:marTop w:val="0"/>
          <w:marBottom w:val="0"/>
          <w:divBdr>
            <w:top w:val="none" w:sz="0" w:space="0" w:color="auto"/>
            <w:left w:val="none" w:sz="0" w:space="0" w:color="auto"/>
            <w:bottom w:val="none" w:sz="0" w:space="0" w:color="auto"/>
            <w:right w:val="none" w:sz="0" w:space="0" w:color="auto"/>
          </w:divBdr>
        </w:div>
        <w:div w:id="407308853">
          <w:marLeft w:val="0"/>
          <w:marRight w:val="0"/>
          <w:marTop w:val="0"/>
          <w:marBottom w:val="0"/>
          <w:divBdr>
            <w:top w:val="none" w:sz="0" w:space="0" w:color="auto"/>
            <w:left w:val="none" w:sz="0" w:space="0" w:color="auto"/>
            <w:bottom w:val="none" w:sz="0" w:space="0" w:color="auto"/>
            <w:right w:val="none" w:sz="0" w:space="0" w:color="auto"/>
          </w:divBdr>
        </w:div>
        <w:div w:id="442194771">
          <w:marLeft w:val="0"/>
          <w:marRight w:val="0"/>
          <w:marTop w:val="0"/>
          <w:marBottom w:val="0"/>
          <w:divBdr>
            <w:top w:val="none" w:sz="0" w:space="0" w:color="auto"/>
            <w:left w:val="none" w:sz="0" w:space="0" w:color="auto"/>
            <w:bottom w:val="none" w:sz="0" w:space="0" w:color="auto"/>
            <w:right w:val="none" w:sz="0" w:space="0" w:color="auto"/>
          </w:divBdr>
        </w:div>
        <w:div w:id="328095512">
          <w:marLeft w:val="0"/>
          <w:marRight w:val="0"/>
          <w:marTop w:val="0"/>
          <w:marBottom w:val="0"/>
          <w:divBdr>
            <w:top w:val="none" w:sz="0" w:space="0" w:color="auto"/>
            <w:left w:val="none" w:sz="0" w:space="0" w:color="auto"/>
            <w:bottom w:val="none" w:sz="0" w:space="0" w:color="auto"/>
            <w:right w:val="none" w:sz="0" w:space="0" w:color="auto"/>
          </w:divBdr>
        </w:div>
        <w:div w:id="1258126882">
          <w:marLeft w:val="0"/>
          <w:marRight w:val="0"/>
          <w:marTop w:val="0"/>
          <w:marBottom w:val="0"/>
          <w:divBdr>
            <w:top w:val="none" w:sz="0" w:space="0" w:color="auto"/>
            <w:left w:val="none" w:sz="0" w:space="0" w:color="auto"/>
            <w:bottom w:val="none" w:sz="0" w:space="0" w:color="auto"/>
            <w:right w:val="none" w:sz="0" w:space="0" w:color="auto"/>
          </w:divBdr>
        </w:div>
        <w:div w:id="104152195">
          <w:marLeft w:val="0"/>
          <w:marRight w:val="0"/>
          <w:marTop w:val="0"/>
          <w:marBottom w:val="0"/>
          <w:divBdr>
            <w:top w:val="none" w:sz="0" w:space="0" w:color="auto"/>
            <w:left w:val="none" w:sz="0" w:space="0" w:color="auto"/>
            <w:bottom w:val="none" w:sz="0" w:space="0" w:color="auto"/>
            <w:right w:val="none" w:sz="0" w:space="0" w:color="auto"/>
          </w:divBdr>
        </w:div>
        <w:div w:id="435295839">
          <w:marLeft w:val="0"/>
          <w:marRight w:val="0"/>
          <w:marTop w:val="0"/>
          <w:marBottom w:val="0"/>
          <w:divBdr>
            <w:top w:val="none" w:sz="0" w:space="0" w:color="auto"/>
            <w:left w:val="none" w:sz="0" w:space="0" w:color="auto"/>
            <w:bottom w:val="none" w:sz="0" w:space="0" w:color="auto"/>
            <w:right w:val="none" w:sz="0" w:space="0" w:color="auto"/>
          </w:divBdr>
        </w:div>
      </w:divsChild>
    </w:div>
    <w:div w:id="2109083888">
      <w:bodyDiv w:val="1"/>
      <w:marLeft w:val="0"/>
      <w:marRight w:val="0"/>
      <w:marTop w:val="0"/>
      <w:marBottom w:val="0"/>
      <w:divBdr>
        <w:top w:val="none" w:sz="0" w:space="0" w:color="auto"/>
        <w:left w:val="none" w:sz="0" w:space="0" w:color="auto"/>
        <w:bottom w:val="none" w:sz="0" w:space="0" w:color="auto"/>
        <w:right w:val="none" w:sz="0" w:space="0" w:color="auto"/>
      </w:divBdr>
      <w:divsChild>
        <w:div w:id="854727451">
          <w:marLeft w:val="0"/>
          <w:marRight w:val="0"/>
          <w:marTop w:val="0"/>
          <w:marBottom w:val="0"/>
          <w:divBdr>
            <w:top w:val="none" w:sz="0" w:space="0" w:color="auto"/>
            <w:left w:val="none" w:sz="0" w:space="0" w:color="auto"/>
            <w:bottom w:val="none" w:sz="0" w:space="0" w:color="auto"/>
            <w:right w:val="none" w:sz="0" w:space="0" w:color="auto"/>
          </w:divBdr>
        </w:div>
        <w:div w:id="1532037209">
          <w:marLeft w:val="0"/>
          <w:marRight w:val="0"/>
          <w:marTop w:val="0"/>
          <w:marBottom w:val="0"/>
          <w:divBdr>
            <w:top w:val="none" w:sz="0" w:space="0" w:color="auto"/>
            <w:left w:val="none" w:sz="0" w:space="0" w:color="auto"/>
            <w:bottom w:val="none" w:sz="0" w:space="0" w:color="auto"/>
            <w:right w:val="none" w:sz="0" w:space="0" w:color="auto"/>
          </w:divBdr>
        </w:div>
        <w:div w:id="1485005254">
          <w:marLeft w:val="0"/>
          <w:marRight w:val="0"/>
          <w:marTop w:val="0"/>
          <w:marBottom w:val="0"/>
          <w:divBdr>
            <w:top w:val="none" w:sz="0" w:space="0" w:color="auto"/>
            <w:left w:val="none" w:sz="0" w:space="0" w:color="auto"/>
            <w:bottom w:val="none" w:sz="0" w:space="0" w:color="auto"/>
            <w:right w:val="none" w:sz="0" w:space="0" w:color="auto"/>
          </w:divBdr>
        </w:div>
        <w:div w:id="133842048">
          <w:marLeft w:val="0"/>
          <w:marRight w:val="0"/>
          <w:marTop w:val="0"/>
          <w:marBottom w:val="0"/>
          <w:divBdr>
            <w:top w:val="none" w:sz="0" w:space="0" w:color="auto"/>
            <w:left w:val="none" w:sz="0" w:space="0" w:color="auto"/>
            <w:bottom w:val="none" w:sz="0" w:space="0" w:color="auto"/>
            <w:right w:val="none" w:sz="0" w:space="0" w:color="auto"/>
          </w:divBdr>
        </w:div>
        <w:div w:id="288173323">
          <w:marLeft w:val="0"/>
          <w:marRight w:val="0"/>
          <w:marTop w:val="0"/>
          <w:marBottom w:val="0"/>
          <w:divBdr>
            <w:top w:val="none" w:sz="0" w:space="0" w:color="auto"/>
            <w:left w:val="none" w:sz="0" w:space="0" w:color="auto"/>
            <w:bottom w:val="none" w:sz="0" w:space="0" w:color="auto"/>
            <w:right w:val="none" w:sz="0" w:space="0" w:color="auto"/>
          </w:divBdr>
        </w:div>
        <w:div w:id="178812150">
          <w:marLeft w:val="0"/>
          <w:marRight w:val="0"/>
          <w:marTop w:val="0"/>
          <w:marBottom w:val="0"/>
          <w:divBdr>
            <w:top w:val="none" w:sz="0" w:space="0" w:color="auto"/>
            <w:left w:val="none" w:sz="0" w:space="0" w:color="auto"/>
            <w:bottom w:val="none" w:sz="0" w:space="0" w:color="auto"/>
            <w:right w:val="none" w:sz="0" w:space="0" w:color="auto"/>
          </w:divBdr>
        </w:div>
        <w:div w:id="7470002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34DF-C628-4B6E-AABF-ACDE7A43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Erith School</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MRC</dc:creator>
  <cp:lastModifiedBy>Taylor D</cp:lastModifiedBy>
  <cp:revision>3</cp:revision>
  <cp:lastPrinted>2023-07-10T13:54:00Z</cp:lastPrinted>
  <dcterms:created xsi:type="dcterms:W3CDTF">2024-02-20T14:11:00Z</dcterms:created>
  <dcterms:modified xsi:type="dcterms:W3CDTF">2024-02-20T14:12:00Z</dcterms:modified>
</cp:coreProperties>
</file>