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List-Accent11"/>
        <w:tblpPr w:leftFromText="180" w:rightFromText="180" w:vertAnchor="page" w:horzAnchor="margin" w:tblpY="2318"/>
        <w:tblW w:w="0" w:type="auto"/>
        <w:tblInd w:w="0" w:type="dxa"/>
        <w:tblLook w:val="04A0" w:firstRow="1" w:lastRow="0" w:firstColumn="1" w:lastColumn="0" w:noHBand="0" w:noVBand="1"/>
      </w:tblPr>
      <w:tblGrid>
        <w:gridCol w:w="1388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2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14355B"/>
            <w:vAlign w:val="center"/>
            <w:hideMark/>
          </w:tcPr>
          <w:p>
            <w:pPr>
              <w:tabs>
                <w:tab w:val="left" w:pos="754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Lead Practitioner (Science)– Person Specification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2" w:type="dxa"/>
            <w:vAlign w:val="center"/>
            <w:hideMark/>
          </w:tcPr>
          <w:p>
            <w:pPr>
              <w:tabs>
                <w:tab w:val="left" w:pos="7545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In your application, please demonstrate how you meet the following criteria</w:t>
            </w:r>
          </w:p>
        </w:tc>
      </w:tr>
    </w:tbl>
    <w:tbl>
      <w:tblPr>
        <w:tblStyle w:val="TableGrid"/>
        <w:tblW w:w="137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5954"/>
        <w:gridCol w:w="3264"/>
        <w:gridCol w:w="2552"/>
      </w:tblGrid>
      <w:tr>
        <w:trPr>
          <w:trHeight w:val="340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>
            <w:pPr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Attributes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>
            <w:pPr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Essential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>
            <w:pPr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Desirable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>
            <w:pPr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Evidence</w:t>
            </w:r>
          </w:p>
        </w:tc>
      </w:tr>
      <w:tr>
        <w:trPr>
          <w:trHeight w:val="340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>
            <w:pPr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Qualifications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 w:eastAsia="en-GB"/>
              </w:rPr>
              <w:t>Degree in a relevant subject</w:t>
            </w:r>
          </w:p>
          <w:p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 w:eastAsia="en-GB"/>
              </w:rPr>
              <w:t xml:space="preserve">Qualified Teacher Status 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311"/>
              <w:rPr>
                <w:rFonts w:ascii="Arial" w:hAnsi="Arial" w:cs="Arial"/>
                <w:lang w:eastAsia="en-GB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440"/>
                <w:tab w:val="left" w:pos="8820"/>
              </w:tabs>
              <w:ind w:left="31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Letter of Application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 xml:space="preserve">Interview </w:t>
            </w:r>
          </w:p>
        </w:tc>
      </w:tr>
      <w:tr>
        <w:trPr>
          <w:trHeight w:val="340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>
            <w:pPr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Work related experience and associated skills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teach to a high standard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track record of teaching within the subject area, at both KS3 and KS4, which led to students achieving at least expected progress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Secure knowledge and understanding of current curriculum expectations / research relating to Science, including National curriculum requirements 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Inspirational, effective and adaptable classroom practitioner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effectively analyse student performance data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collaborative working with a range of stakeholders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classroom management skills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how to develop teaching and learning.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Experience of sharing good practice at departmental or whole school level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 of creating high quality schemes of learning / resources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Able to monitor and evaluate the impact of interventions and strategies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Detailed knowledge of current developments in the subject area across KS3 and KS4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Evidence of impact of leadership in developing others</w:t>
            </w:r>
          </w:p>
          <w:p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coaching/ mentoring colleagues to develop teaching practice</w:t>
            </w:r>
          </w:p>
          <w:p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delivering CPD at departmental / whole school level</w:t>
            </w:r>
          </w:p>
          <w:p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NPQ</w:t>
            </w:r>
          </w:p>
          <w:p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the ECF</w:t>
            </w:r>
          </w:p>
          <w:p>
            <w:pPr>
              <w:tabs>
                <w:tab w:val="left" w:pos="1440"/>
                <w:tab w:val="left" w:pos="8820"/>
              </w:tabs>
              <w:ind w:left="720"/>
              <w:rPr>
                <w:rFonts w:ascii="Arial" w:hAnsi="Arial" w:cs="Arial"/>
                <w:b/>
                <w:lang w:eastAsia="en-GB"/>
              </w:rPr>
            </w:pPr>
          </w:p>
          <w:p>
            <w:pPr>
              <w:tabs>
                <w:tab w:val="left" w:pos="1440"/>
                <w:tab w:val="left" w:pos="8820"/>
              </w:tabs>
              <w:rPr>
                <w:rFonts w:ascii="Arial" w:hAnsi="Arial" w:cs="Arial"/>
                <w:b/>
                <w:lang w:eastAsia="en-GB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3042285</wp:posOffset>
                  </wp:positionH>
                  <wp:positionV relativeFrom="paragraph">
                    <wp:posOffset>1986280</wp:posOffset>
                  </wp:positionV>
                  <wp:extent cx="878840" cy="415290"/>
                  <wp:effectExtent l="0" t="0" r="0" b="3810"/>
                  <wp:wrapNone/>
                  <wp:docPr id="14" name="Picture 14" descr="Companies House committed to Disability Confident scheme - 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ompanies House committed to Disability Confident scheme - GOV.U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98" b="16423"/>
                          <a:stretch/>
                        </pic:blipFill>
                        <pic:spPr bwMode="auto">
                          <a:xfrm>
                            <a:off x="0" y="0"/>
                            <a:ext cx="87884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Letter of Application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Interview</w:t>
            </w:r>
          </w:p>
          <w:p>
            <w:pPr>
              <w:tabs>
                <w:tab w:val="left" w:pos="1440"/>
                <w:tab w:val="left" w:pos="8820"/>
              </w:tabs>
              <w:ind w:left="27"/>
              <w:rPr>
                <w:rFonts w:ascii="Arial" w:hAnsi="Arial" w:cs="Arial"/>
                <w:lang w:eastAsia="en-GB"/>
              </w:rPr>
            </w:pPr>
          </w:p>
        </w:tc>
      </w:tr>
      <w:tr>
        <w:trPr>
          <w:trHeight w:val="340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>
            <w:pPr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Personal Skills/Specialist Knowledge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subject knowledge 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develop positive relationships with all stakeholders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organisational skills and the ability to plan, prioritise and meet deadlines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formulate clear and effective short, mid and long term plans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understanding of using a range of data to plan interventions and action plans as appropriate.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Excellent communication skills.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Commitment to safeguarding young people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Evidence of ongoing continuing professional development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An effective team player, but can think and work independently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 commitment to staff wellbeing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Emotionally intelligent and inspirational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Enthusiastic, ambitious and resilient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325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interest in further professional development.</w:t>
            </w:r>
          </w:p>
          <w:p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325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initiatives / strategies to raise attainment.</w:t>
            </w:r>
          </w:p>
          <w:p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325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creative technologies to enhance T&amp;L</w:t>
            </w:r>
          </w:p>
          <w:p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325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cross-trust working</w:t>
            </w:r>
          </w:p>
          <w:p>
            <w:pPr>
              <w:tabs>
                <w:tab w:val="left" w:pos="1440"/>
                <w:tab w:val="left" w:pos="8820"/>
              </w:tabs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Letter of Application</w:t>
            </w:r>
          </w:p>
          <w:p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Interview</w:t>
            </w:r>
          </w:p>
          <w:p>
            <w:pPr>
              <w:tabs>
                <w:tab w:val="left" w:pos="1440"/>
                <w:tab w:val="left" w:pos="8820"/>
              </w:tabs>
              <w:ind w:left="311"/>
              <w:rPr>
                <w:rFonts w:ascii="Arial" w:hAnsi="Arial" w:cs="Arial"/>
                <w:lang w:eastAsia="en-GB"/>
              </w:rPr>
            </w:pPr>
          </w:p>
        </w:tc>
      </w:tr>
    </w:tbl>
    <w:p>
      <w:pPr>
        <w:tabs>
          <w:tab w:val="left" w:pos="8421"/>
        </w:tabs>
        <w:rPr>
          <w:rFonts w:ascii="Arial" w:hAnsi="Arial" w:cs="Arial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jc w:val="center"/>
      <w:rPr>
        <w:rFonts w:ascii="Century Gothic" w:hAnsi="Century Gothic"/>
        <w:sz w:val="19"/>
        <w:szCs w:val="19"/>
      </w:rPr>
    </w:pPr>
    <w:r>
      <w:rPr>
        <w:rFonts w:ascii="Century Gothic" w:hAnsi="Century Gothic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1340765</wp:posOffset>
              </wp:positionH>
              <wp:positionV relativeFrom="paragraph">
                <wp:posOffset>110490</wp:posOffset>
              </wp:positionV>
              <wp:extent cx="5848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C67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F11B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5pt,8.7pt" to="566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" strokecolor="#5c6768" strokeweight="1pt">
              <v:stroke joinstyle="miter"/>
            </v:line>
          </w:pict>
        </mc:Fallback>
      </mc:AlternateContent>
    </w:r>
  </w:p>
  <w:p>
    <w:pPr>
      <w:pStyle w:val="Footer"/>
      <w:jc w:val="center"/>
      <w:rPr>
        <w:rFonts w:ascii="Century Gothic" w:hAnsi="Century Gothic"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3587814</wp:posOffset>
          </wp:positionH>
          <wp:positionV relativeFrom="paragraph">
            <wp:posOffset>-451485</wp:posOffset>
          </wp:positionV>
          <wp:extent cx="1723764" cy="1232213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SHS Logo - Portrait - FOR LIGHT 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764" cy="1232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5pt;height:327pt" o:bullet="t">
        <v:imagedata r:id="rId1" o:title="clip_image001"/>
      </v:shape>
    </w:pict>
  </w:numPicBullet>
  <w:abstractNum w:abstractNumId="0" w15:restartNumberingAfterBreak="0">
    <w:nsid w:val="037E2795"/>
    <w:multiLevelType w:val="hybridMultilevel"/>
    <w:tmpl w:val="91061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6A7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7801D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A4C5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4ABE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E888A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9EDA0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2A4C2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26F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CB1F71"/>
    <w:multiLevelType w:val="hybridMultilevel"/>
    <w:tmpl w:val="D0A4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7215"/>
    <w:multiLevelType w:val="hybridMultilevel"/>
    <w:tmpl w:val="64462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22E"/>
    <w:multiLevelType w:val="hybridMultilevel"/>
    <w:tmpl w:val="EAF6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E3EA8"/>
    <w:multiLevelType w:val="hybridMultilevel"/>
    <w:tmpl w:val="A508A9B8"/>
    <w:lvl w:ilvl="0" w:tplc="94F8621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D2EA5"/>
    <w:multiLevelType w:val="hybridMultilevel"/>
    <w:tmpl w:val="4B845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49094B"/>
    <w:multiLevelType w:val="hybridMultilevel"/>
    <w:tmpl w:val="43406A1C"/>
    <w:lvl w:ilvl="0" w:tplc="11D8D96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86FE2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025A16">
      <w:start w:val="7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61D6CBE2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82205E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7905934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EA278B4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D8C61A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72C8C9E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77067E9C"/>
    <w:multiLevelType w:val="hybridMultilevel"/>
    <w:tmpl w:val="D316B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181F86-BB5E-428D-B731-460C60DF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7" ma:contentTypeDescription="Create a new document." ma:contentTypeScope="" ma:versionID="81699b6aabf8979c78093672261114cf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c1095b317f880e106aba739009ce9885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B1D4A-491A-4A24-98E5-EA2D3819A408}"/>
</file>

<file path=customXml/itemProps2.xml><?xml version="1.0" encoding="utf-8"?>
<ds:datastoreItem xmlns:ds="http://schemas.openxmlformats.org/officeDocument/2006/customXml" ds:itemID="{A8E9B1C2-E96B-4F77-B2D6-CD50EA307E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Parkes</dc:creator>
  <cp:keywords/>
  <dc:description/>
  <cp:lastModifiedBy>Louise Hoyle</cp:lastModifiedBy>
  <cp:revision>3</cp:revision>
  <cp:lastPrinted>2020-07-16T10:06:00Z</cp:lastPrinted>
  <dcterms:created xsi:type="dcterms:W3CDTF">2023-04-20T12:15:00Z</dcterms:created>
  <dcterms:modified xsi:type="dcterms:W3CDTF">2023-04-20T12:49:00Z</dcterms:modified>
</cp:coreProperties>
</file>