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4B3" w:rsidRPr="00C237EF" w:rsidRDefault="001574B3">
      <w:pPr>
        <w:tabs>
          <w:tab w:val="left" w:pos="2268"/>
        </w:tabs>
        <w:jc w:val="center"/>
        <w:rPr>
          <w:rFonts w:asciiTheme="minorHAnsi" w:hAnsiTheme="minorHAnsi"/>
          <w:b/>
        </w:rPr>
      </w:pPr>
    </w:p>
    <w:p w:rsidR="001574B3" w:rsidRPr="00C237EF" w:rsidRDefault="00E0760B">
      <w:pPr>
        <w:tabs>
          <w:tab w:val="left" w:pos="2268"/>
        </w:tabs>
        <w:jc w:val="center"/>
        <w:rPr>
          <w:rFonts w:asciiTheme="minorHAnsi" w:hAnsiTheme="minorHAnsi"/>
          <w:b/>
        </w:rPr>
      </w:pPr>
      <w:r w:rsidRPr="00C237EF">
        <w:rPr>
          <w:rFonts w:asciiTheme="minorHAnsi" w:hAnsiTheme="minorHAnsi" w:cs="Arial"/>
          <w:b/>
          <w:sz w:val="28"/>
          <w:szCs w:val="28"/>
        </w:rPr>
        <w:t>Job Description</w:t>
      </w:r>
    </w:p>
    <w:p w:rsidR="001574B3" w:rsidRPr="00C237EF" w:rsidRDefault="001574B3">
      <w:pPr>
        <w:tabs>
          <w:tab w:val="left" w:pos="2268"/>
        </w:tabs>
        <w:jc w:val="center"/>
        <w:rPr>
          <w:rFonts w:asciiTheme="minorHAnsi" w:hAnsiTheme="minorHAnsi"/>
        </w:rPr>
      </w:pPr>
    </w:p>
    <w:p w:rsidR="00E0760B" w:rsidRPr="00C237EF" w:rsidRDefault="00FB1224">
      <w:pPr>
        <w:tabs>
          <w:tab w:val="left" w:pos="2268"/>
        </w:tabs>
        <w:jc w:val="center"/>
        <w:rPr>
          <w:rFonts w:asciiTheme="minorHAnsi" w:hAnsiTheme="minorHAnsi"/>
          <w:b/>
          <w:sz w:val="28"/>
        </w:rPr>
      </w:pPr>
      <w:r>
        <w:rPr>
          <w:rFonts w:asciiTheme="minorHAnsi" w:hAnsiTheme="minorHAnsi"/>
          <w:b/>
          <w:bCs/>
          <w:sz w:val="28"/>
        </w:rPr>
        <w:t>Industrial</w:t>
      </w:r>
      <w:r w:rsidR="008905D7" w:rsidRPr="00C237EF">
        <w:rPr>
          <w:rFonts w:asciiTheme="minorHAnsi" w:hAnsiTheme="minorHAnsi"/>
          <w:b/>
          <w:bCs/>
          <w:sz w:val="28"/>
        </w:rPr>
        <w:t xml:space="preserve"> Placement Coordinator (</w:t>
      </w:r>
      <w:r w:rsidR="00CB4FD0">
        <w:rPr>
          <w:rFonts w:asciiTheme="minorHAnsi" w:hAnsiTheme="minorHAnsi"/>
          <w:b/>
          <w:bCs/>
          <w:sz w:val="28"/>
        </w:rPr>
        <w:t>T-</w:t>
      </w:r>
      <w:r w:rsidR="008905D7" w:rsidRPr="00C237EF">
        <w:rPr>
          <w:rFonts w:asciiTheme="minorHAnsi" w:hAnsiTheme="minorHAnsi"/>
          <w:b/>
          <w:bCs/>
          <w:sz w:val="28"/>
        </w:rPr>
        <w:t xml:space="preserve">Levels) and Careers Advisor </w:t>
      </w:r>
      <w:r w:rsidR="008905D7" w:rsidRPr="00C237EF">
        <w:rPr>
          <w:rFonts w:asciiTheme="minorHAnsi" w:hAnsiTheme="minorHAnsi"/>
          <w:b/>
          <w:bCs/>
          <w:szCs w:val="24"/>
        </w:rPr>
        <w:t>(Work/Employment/Apprenticeships)</w:t>
      </w:r>
      <w:r w:rsidR="008905D7" w:rsidRPr="00C237EF">
        <w:rPr>
          <w:rFonts w:asciiTheme="minorHAnsi" w:hAnsiTheme="minorHAnsi"/>
          <w:b/>
          <w:bCs/>
          <w:szCs w:val="24"/>
        </w:rPr>
        <w:br/>
      </w:r>
    </w:p>
    <w:p w:rsidR="002E7BB0" w:rsidRPr="00C237EF" w:rsidRDefault="002E7BB0" w:rsidP="002E7BB0">
      <w:pPr>
        <w:numPr>
          <w:ilvl w:val="0"/>
          <w:numId w:val="15"/>
        </w:numPr>
        <w:ind w:hanging="720"/>
        <w:rPr>
          <w:rFonts w:asciiTheme="minorHAnsi" w:hAnsiTheme="minorHAnsi"/>
          <w:b/>
          <w:szCs w:val="24"/>
          <w:lang w:eastAsia="en-GB"/>
        </w:rPr>
      </w:pPr>
      <w:r w:rsidRPr="00C237EF">
        <w:rPr>
          <w:rFonts w:asciiTheme="minorHAnsi" w:hAnsiTheme="minorHAnsi"/>
          <w:b/>
          <w:szCs w:val="24"/>
          <w:lang w:eastAsia="en-GB"/>
        </w:rPr>
        <w:t>St Francis Xavier College is a Roman Ca</w:t>
      </w:r>
      <w:r w:rsidR="00696FE5" w:rsidRPr="00C237EF">
        <w:rPr>
          <w:rFonts w:asciiTheme="minorHAnsi" w:hAnsiTheme="minorHAnsi"/>
          <w:b/>
          <w:szCs w:val="24"/>
          <w:lang w:eastAsia="en-GB"/>
        </w:rPr>
        <w:t>tholic Foundation.  All staff</w:t>
      </w:r>
      <w:r w:rsidRPr="00C237EF">
        <w:rPr>
          <w:rFonts w:asciiTheme="minorHAnsi" w:hAnsiTheme="minorHAnsi"/>
          <w:b/>
          <w:szCs w:val="24"/>
          <w:lang w:eastAsia="en-GB"/>
        </w:rPr>
        <w:t xml:space="preserve"> should endeavour to maintain and develop the Catholic character of the College in accordance with the directions given by the Governors and subject to the directions given by the Principal.</w:t>
      </w:r>
    </w:p>
    <w:p w:rsidR="002E7BB0" w:rsidRPr="00C237EF" w:rsidRDefault="002E7BB0" w:rsidP="002E7BB0">
      <w:pPr>
        <w:tabs>
          <w:tab w:val="left" w:pos="2268"/>
        </w:tabs>
        <w:ind w:left="720" w:hanging="720"/>
        <w:rPr>
          <w:rFonts w:asciiTheme="minorHAnsi" w:hAnsiTheme="minorHAnsi"/>
          <w:b/>
          <w:szCs w:val="24"/>
          <w:lang w:eastAsia="en-GB"/>
        </w:rPr>
      </w:pPr>
      <w:r w:rsidRPr="00C237EF">
        <w:rPr>
          <w:rFonts w:asciiTheme="minorHAnsi" w:hAnsiTheme="minorHAnsi"/>
          <w:b/>
          <w:szCs w:val="24"/>
          <w:lang w:eastAsia="en-GB"/>
        </w:rPr>
        <w:t>B.</w:t>
      </w:r>
      <w:r w:rsidRPr="00C237EF">
        <w:rPr>
          <w:rFonts w:asciiTheme="minorHAnsi" w:hAnsiTheme="minorHAnsi"/>
          <w:b/>
          <w:szCs w:val="24"/>
          <w:lang w:eastAsia="en-GB"/>
        </w:rPr>
        <w:tab/>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2E7BB0" w:rsidRPr="00C237EF" w:rsidRDefault="002E7BB0" w:rsidP="002E7BB0">
      <w:pPr>
        <w:tabs>
          <w:tab w:val="left" w:pos="2268"/>
        </w:tabs>
        <w:ind w:left="720" w:hanging="720"/>
        <w:rPr>
          <w:rFonts w:asciiTheme="minorHAnsi" w:hAnsiTheme="minorHAnsi"/>
          <w:b/>
          <w:szCs w:val="24"/>
          <w:lang w:eastAsia="en-GB"/>
        </w:rPr>
      </w:pPr>
      <w:r w:rsidRPr="00C237EF">
        <w:rPr>
          <w:rFonts w:asciiTheme="minorHAnsi" w:hAnsiTheme="minorHAnsi"/>
          <w:b/>
          <w:szCs w:val="24"/>
          <w:lang w:eastAsia="en-GB"/>
        </w:rPr>
        <w:t>C.</w:t>
      </w:r>
      <w:r w:rsidRPr="00C237EF">
        <w:rPr>
          <w:rFonts w:asciiTheme="minorHAnsi" w:hAnsiTheme="minorHAnsi"/>
          <w:b/>
          <w:szCs w:val="24"/>
          <w:lang w:eastAsia="en-GB"/>
        </w:rPr>
        <w:tab/>
        <w:t>This post is offered subject to the conditions of service as set out in the agreed contract.</w:t>
      </w:r>
    </w:p>
    <w:p w:rsidR="002E7BB0" w:rsidRPr="00C237EF" w:rsidRDefault="002E7BB0" w:rsidP="002E7BB0">
      <w:pPr>
        <w:tabs>
          <w:tab w:val="left" w:pos="2268"/>
        </w:tabs>
        <w:ind w:left="720" w:hanging="720"/>
        <w:rPr>
          <w:rFonts w:asciiTheme="minorHAnsi" w:hAnsiTheme="minorHAnsi"/>
          <w:b/>
          <w:szCs w:val="24"/>
          <w:lang w:eastAsia="en-GB"/>
        </w:rPr>
      </w:pPr>
      <w:r w:rsidRPr="00C237EF">
        <w:rPr>
          <w:rFonts w:asciiTheme="minorHAnsi" w:hAnsiTheme="minorHAnsi"/>
          <w:b/>
          <w:szCs w:val="24"/>
          <w:lang w:eastAsia="en-GB"/>
        </w:rPr>
        <w:t>D.</w:t>
      </w:r>
      <w:r w:rsidRPr="00C237EF">
        <w:rPr>
          <w:rFonts w:asciiTheme="minorHAnsi" w:hAnsiTheme="minorHAnsi"/>
          <w:b/>
          <w:szCs w:val="24"/>
          <w:lang w:eastAsia="en-GB"/>
        </w:rPr>
        <w:tab/>
        <w:t>For further information about the duties of all members of staff, terms and conditions, mission and policy framework of the College please see Staff Handbook available on the College intranet.</w:t>
      </w:r>
    </w:p>
    <w:p w:rsidR="00972B52" w:rsidRDefault="00972B52">
      <w:pPr>
        <w:jc w:val="both"/>
        <w:rPr>
          <w:rFonts w:asciiTheme="minorHAnsi" w:hAnsiTheme="minorHAnsi"/>
        </w:rPr>
      </w:pPr>
    </w:p>
    <w:p w:rsidR="004C60AB" w:rsidRPr="00C237EF" w:rsidRDefault="004C60AB">
      <w:pPr>
        <w:jc w:val="both"/>
        <w:rPr>
          <w:rFonts w:asciiTheme="minorHAnsi" w:hAnsiTheme="minorHAnsi"/>
        </w:rPr>
      </w:pPr>
    </w:p>
    <w:p w:rsidR="001574B3" w:rsidRPr="00C237EF" w:rsidRDefault="001574B3">
      <w:pPr>
        <w:ind w:left="2160" w:hanging="2160"/>
        <w:rPr>
          <w:rFonts w:asciiTheme="minorHAnsi" w:hAnsiTheme="minorHAnsi"/>
          <w:szCs w:val="24"/>
        </w:rPr>
      </w:pPr>
      <w:r w:rsidRPr="00C237EF">
        <w:rPr>
          <w:rFonts w:asciiTheme="minorHAnsi" w:hAnsiTheme="minorHAnsi"/>
          <w:b/>
          <w:szCs w:val="24"/>
        </w:rPr>
        <w:t>Hours:</w:t>
      </w:r>
      <w:r w:rsidRPr="00C237EF">
        <w:rPr>
          <w:rFonts w:asciiTheme="minorHAnsi" w:hAnsiTheme="minorHAnsi"/>
          <w:b/>
          <w:szCs w:val="24"/>
        </w:rPr>
        <w:tab/>
      </w:r>
      <w:r w:rsidR="008905D7" w:rsidRPr="00C237EF">
        <w:rPr>
          <w:rFonts w:asciiTheme="minorHAnsi" w:hAnsiTheme="minorHAnsi"/>
          <w:szCs w:val="24"/>
        </w:rPr>
        <w:t>4 days per week, term time plus 8 days to be worked during College closures</w:t>
      </w:r>
    </w:p>
    <w:p w:rsidR="001574B3" w:rsidRPr="00C237EF" w:rsidRDefault="00E0760B" w:rsidP="00F844C6">
      <w:pPr>
        <w:ind w:left="2160" w:hanging="2160"/>
        <w:rPr>
          <w:rFonts w:asciiTheme="minorHAnsi" w:hAnsiTheme="minorHAnsi"/>
          <w:b/>
          <w:szCs w:val="24"/>
        </w:rPr>
      </w:pPr>
      <w:r w:rsidRPr="00C237EF">
        <w:rPr>
          <w:rFonts w:asciiTheme="minorHAnsi" w:hAnsiTheme="minorHAnsi"/>
          <w:b/>
          <w:szCs w:val="24"/>
        </w:rPr>
        <w:tab/>
      </w:r>
      <w:r w:rsidR="00D27F9B" w:rsidRPr="00C237EF">
        <w:rPr>
          <w:rFonts w:asciiTheme="minorHAnsi" w:hAnsiTheme="minorHAnsi"/>
          <w:szCs w:val="24"/>
        </w:rPr>
        <w:tab/>
      </w:r>
    </w:p>
    <w:p w:rsidR="001574B3" w:rsidRPr="00C237EF" w:rsidRDefault="001574B3" w:rsidP="00E0760B">
      <w:pPr>
        <w:ind w:left="2127" w:hanging="2127"/>
        <w:rPr>
          <w:rFonts w:asciiTheme="minorHAnsi" w:hAnsiTheme="minorHAnsi"/>
          <w:szCs w:val="24"/>
        </w:rPr>
      </w:pPr>
      <w:r w:rsidRPr="00C237EF">
        <w:rPr>
          <w:rFonts w:asciiTheme="minorHAnsi" w:hAnsiTheme="minorHAnsi"/>
          <w:b/>
          <w:szCs w:val="24"/>
        </w:rPr>
        <w:t>Reports to:</w:t>
      </w:r>
      <w:r w:rsidRPr="00C237EF">
        <w:rPr>
          <w:rFonts w:asciiTheme="minorHAnsi" w:hAnsiTheme="minorHAnsi"/>
          <w:szCs w:val="24"/>
        </w:rPr>
        <w:tab/>
      </w:r>
      <w:r w:rsidR="008905D7" w:rsidRPr="006E2904">
        <w:rPr>
          <w:rFonts w:asciiTheme="minorHAnsi" w:hAnsiTheme="minorHAnsi"/>
          <w:szCs w:val="24"/>
        </w:rPr>
        <w:t>Careers Manager</w:t>
      </w:r>
      <w:r w:rsidR="006E2904" w:rsidRPr="006E2904">
        <w:rPr>
          <w:rFonts w:asciiTheme="minorHAnsi" w:hAnsiTheme="minorHAnsi"/>
          <w:szCs w:val="24"/>
        </w:rPr>
        <w:t>/Assistant Principal Student Welfare (for Careers advice and guidance) and the Executive Director of Business and IT (for T-Level responsibilities)</w:t>
      </w:r>
    </w:p>
    <w:p w:rsidR="001574B3" w:rsidRDefault="001574B3">
      <w:pPr>
        <w:rPr>
          <w:rFonts w:asciiTheme="minorHAnsi" w:hAnsiTheme="minorHAnsi"/>
          <w:szCs w:val="24"/>
        </w:rPr>
      </w:pPr>
    </w:p>
    <w:p w:rsidR="004C60AB" w:rsidRPr="00C237EF" w:rsidRDefault="004C60AB">
      <w:pPr>
        <w:rPr>
          <w:rFonts w:asciiTheme="minorHAnsi" w:hAnsiTheme="minorHAnsi"/>
          <w:szCs w:val="24"/>
        </w:rPr>
      </w:pPr>
    </w:p>
    <w:p w:rsidR="001574B3" w:rsidRPr="00C237EF" w:rsidRDefault="001574B3">
      <w:pPr>
        <w:rPr>
          <w:rFonts w:asciiTheme="minorHAnsi" w:hAnsiTheme="minorHAnsi"/>
          <w:szCs w:val="24"/>
        </w:rPr>
      </w:pPr>
      <w:r w:rsidRPr="00C237EF">
        <w:rPr>
          <w:rFonts w:asciiTheme="minorHAnsi" w:hAnsiTheme="minorHAnsi"/>
          <w:b/>
          <w:szCs w:val="24"/>
        </w:rPr>
        <w:t>Purpose of the Job:</w:t>
      </w:r>
    </w:p>
    <w:p w:rsidR="001574B3" w:rsidRPr="00C237EF" w:rsidRDefault="001574B3">
      <w:pPr>
        <w:rPr>
          <w:rFonts w:asciiTheme="minorHAnsi" w:hAnsiTheme="minorHAnsi"/>
          <w:szCs w:val="24"/>
        </w:rPr>
      </w:pPr>
    </w:p>
    <w:p w:rsidR="00CF1F82" w:rsidRPr="00C237EF" w:rsidRDefault="008905D7" w:rsidP="00CF1F82">
      <w:pPr>
        <w:rPr>
          <w:rFonts w:asciiTheme="minorHAnsi" w:hAnsiTheme="minorHAnsi"/>
        </w:rPr>
      </w:pPr>
      <w:r w:rsidRPr="00C237EF">
        <w:rPr>
          <w:rFonts w:asciiTheme="minorHAnsi" w:hAnsiTheme="minorHAnsi"/>
          <w:szCs w:val="24"/>
        </w:rPr>
        <w:t>To act as part of the Careers team providing advice and guidance to students</w:t>
      </w:r>
      <w:r w:rsidR="00CF1F82" w:rsidRPr="00C237EF">
        <w:rPr>
          <w:rFonts w:asciiTheme="minorHAnsi" w:hAnsiTheme="minorHAnsi"/>
          <w:szCs w:val="24"/>
        </w:rPr>
        <w:t xml:space="preserve">.  </w:t>
      </w:r>
      <w:r w:rsidR="002F1182">
        <w:rPr>
          <w:rFonts w:asciiTheme="minorHAnsi" w:hAnsiTheme="minorHAnsi"/>
        </w:rPr>
        <w:t>To co</w:t>
      </w:r>
      <w:r w:rsidR="00142F96">
        <w:rPr>
          <w:rFonts w:asciiTheme="minorHAnsi" w:hAnsiTheme="minorHAnsi"/>
        </w:rPr>
        <w:t xml:space="preserve">ordinate </w:t>
      </w:r>
      <w:r w:rsidR="000219BD">
        <w:rPr>
          <w:rFonts w:asciiTheme="minorHAnsi" w:hAnsiTheme="minorHAnsi"/>
        </w:rPr>
        <w:t xml:space="preserve">pilot </w:t>
      </w:r>
      <w:r w:rsidR="00142F96">
        <w:rPr>
          <w:rFonts w:asciiTheme="minorHAnsi" w:hAnsiTheme="minorHAnsi"/>
        </w:rPr>
        <w:t>industrial</w:t>
      </w:r>
      <w:r w:rsidR="00CF1F82" w:rsidRPr="00C237EF">
        <w:rPr>
          <w:rFonts w:asciiTheme="minorHAnsi" w:hAnsiTheme="minorHAnsi"/>
        </w:rPr>
        <w:t xml:space="preserve"> </w:t>
      </w:r>
      <w:r w:rsidR="006E2904">
        <w:rPr>
          <w:rFonts w:asciiTheme="minorHAnsi" w:hAnsiTheme="minorHAnsi"/>
        </w:rPr>
        <w:t>placements</w:t>
      </w:r>
      <w:r w:rsidR="00042500" w:rsidRPr="00C237EF">
        <w:rPr>
          <w:rFonts w:asciiTheme="minorHAnsi" w:hAnsiTheme="minorHAnsi"/>
        </w:rPr>
        <w:t xml:space="preserve"> for the </w:t>
      </w:r>
      <w:r w:rsidR="000219BD">
        <w:rPr>
          <w:rFonts w:asciiTheme="minorHAnsi" w:hAnsiTheme="minorHAnsi"/>
        </w:rPr>
        <w:t xml:space="preserve">planned </w:t>
      </w:r>
      <w:r w:rsidR="00042500" w:rsidRPr="00C237EF">
        <w:rPr>
          <w:rFonts w:asciiTheme="minorHAnsi" w:hAnsiTheme="minorHAnsi"/>
        </w:rPr>
        <w:t>T-Level</w:t>
      </w:r>
      <w:r w:rsidR="006E2904">
        <w:rPr>
          <w:rFonts w:asciiTheme="minorHAnsi" w:hAnsiTheme="minorHAnsi"/>
        </w:rPr>
        <w:t xml:space="preserve"> programme which would</w:t>
      </w:r>
      <w:r w:rsidR="00CF1F82" w:rsidRPr="00C237EF">
        <w:rPr>
          <w:rFonts w:asciiTheme="minorHAnsi" w:hAnsiTheme="minorHAnsi"/>
        </w:rPr>
        <w:t xml:space="preserve"> enable students to gain appropriate practical</w:t>
      </w:r>
      <w:r w:rsidR="002F1182">
        <w:rPr>
          <w:rFonts w:asciiTheme="minorHAnsi" w:hAnsiTheme="minorHAnsi"/>
        </w:rPr>
        <w:t xml:space="preserve"> skills in the work</w:t>
      </w:r>
      <w:r w:rsidR="006E2904">
        <w:rPr>
          <w:rFonts w:asciiTheme="minorHAnsi" w:hAnsiTheme="minorHAnsi"/>
        </w:rPr>
        <w:t>place and</w:t>
      </w:r>
      <w:r w:rsidR="00CF1F82" w:rsidRPr="00C237EF">
        <w:rPr>
          <w:rFonts w:asciiTheme="minorHAnsi" w:hAnsiTheme="minorHAnsi"/>
        </w:rPr>
        <w:t xml:space="preserve"> enhance their vocational </w:t>
      </w:r>
      <w:r w:rsidR="006E2904">
        <w:rPr>
          <w:rFonts w:asciiTheme="minorHAnsi" w:hAnsiTheme="minorHAnsi"/>
        </w:rPr>
        <w:t>skills in curriculum areas.</w:t>
      </w:r>
    </w:p>
    <w:p w:rsidR="002E7BB0" w:rsidRDefault="002E7BB0" w:rsidP="00303A9E">
      <w:pPr>
        <w:rPr>
          <w:rFonts w:asciiTheme="minorHAnsi" w:hAnsiTheme="minorHAnsi"/>
          <w:szCs w:val="24"/>
        </w:rPr>
      </w:pPr>
    </w:p>
    <w:p w:rsidR="00E003CB" w:rsidRPr="00C237EF" w:rsidRDefault="00042500">
      <w:pPr>
        <w:rPr>
          <w:rFonts w:asciiTheme="minorHAnsi" w:hAnsiTheme="minorHAnsi"/>
          <w:b/>
          <w:szCs w:val="24"/>
        </w:rPr>
      </w:pPr>
      <w:r w:rsidRPr="00C237EF">
        <w:rPr>
          <w:rFonts w:asciiTheme="minorHAnsi" w:hAnsiTheme="minorHAnsi"/>
          <w:b/>
          <w:szCs w:val="24"/>
        </w:rPr>
        <w:t>Background</w:t>
      </w:r>
    </w:p>
    <w:p w:rsidR="001D0F38" w:rsidRPr="00CF1F82" w:rsidRDefault="001D0F38" w:rsidP="001D0F38">
      <w:pPr>
        <w:shd w:val="clear" w:color="auto" w:fill="FFFFFF"/>
        <w:spacing w:before="100" w:beforeAutospacing="1" w:after="100" w:afterAutospacing="1"/>
        <w:rPr>
          <w:rFonts w:asciiTheme="minorHAnsi" w:hAnsiTheme="minorHAnsi"/>
          <w:szCs w:val="24"/>
          <w:lang w:eastAsia="en-GB"/>
        </w:rPr>
      </w:pPr>
      <w:r w:rsidRPr="00CF1F82">
        <w:rPr>
          <w:rFonts w:asciiTheme="minorHAnsi" w:hAnsiTheme="minorHAnsi"/>
          <w:szCs w:val="24"/>
          <w:lang w:eastAsia="en-GB"/>
        </w:rPr>
        <w:t xml:space="preserve">There is increased demand for high-quality </w:t>
      </w:r>
      <w:r w:rsidR="00142F96">
        <w:rPr>
          <w:rFonts w:asciiTheme="minorHAnsi" w:hAnsiTheme="minorHAnsi"/>
          <w:szCs w:val="24"/>
          <w:lang w:eastAsia="en-GB"/>
        </w:rPr>
        <w:t>industrial</w:t>
      </w:r>
      <w:r w:rsidRPr="00CF1F82">
        <w:rPr>
          <w:rFonts w:asciiTheme="minorHAnsi" w:hAnsiTheme="minorHAnsi"/>
          <w:szCs w:val="24"/>
          <w:lang w:eastAsia="en-GB"/>
        </w:rPr>
        <w:t xml:space="preserve"> placements for students to support the government's reform of technical edu</w:t>
      </w:r>
      <w:r w:rsidR="00042500" w:rsidRPr="00C237EF">
        <w:rPr>
          <w:rFonts w:asciiTheme="minorHAnsi" w:hAnsiTheme="minorHAnsi"/>
          <w:szCs w:val="24"/>
          <w:lang w:eastAsia="en-GB"/>
        </w:rPr>
        <w:t>cation and the development of T-</w:t>
      </w:r>
      <w:r w:rsidRPr="00CF1F82">
        <w:rPr>
          <w:rFonts w:asciiTheme="minorHAnsi" w:hAnsiTheme="minorHAnsi"/>
          <w:szCs w:val="24"/>
          <w:lang w:eastAsia="en-GB"/>
        </w:rPr>
        <w:t>levels, which will include a substantial</w:t>
      </w:r>
      <w:r w:rsidR="00142F96">
        <w:rPr>
          <w:rFonts w:asciiTheme="minorHAnsi" w:hAnsiTheme="minorHAnsi"/>
          <w:szCs w:val="24"/>
          <w:lang w:eastAsia="en-GB"/>
        </w:rPr>
        <w:t xml:space="preserve"> industrial</w:t>
      </w:r>
      <w:r w:rsidRPr="00CF1F82">
        <w:rPr>
          <w:rFonts w:asciiTheme="minorHAnsi" w:hAnsiTheme="minorHAnsi"/>
          <w:szCs w:val="24"/>
          <w:lang w:eastAsia="en-GB"/>
        </w:rPr>
        <w:t xml:space="preserve"> placement element as part of the qualification.</w:t>
      </w:r>
    </w:p>
    <w:p w:rsidR="001D0F38" w:rsidRPr="00CF1F82" w:rsidRDefault="001D0F38" w:rsidP="001D0F38">
      <w:pPr>
        <w:shd w:val="clear" w:color="auto" w:fill="FFFFFF"/>
        <w:spacing w:before="100" w:beforeAutospacing="1" w:after="100" w:afterAutospacing="1"/>
        <w:rPr>
          <w:rFonts w:asciiTheme="minorHAnsi" w:hAnsiTheme="minorHAnsi"/>
          <w:szCs w:val="24"/>
          <w:lang w:eastAsia="en-GB"/>
        </w:rPr>
      </w:pPr>
      <w:r w:rsidRPr="00CF1F82">
        <w:rPr>
          <w:rFonts w:asciiTheme="minorHAnsi" w:hAnsiTheme="minorHAnsi"/>
          <w:szCs w:val="24"/>
          <w:lang w:eastAsia="en-GB"/>
        </w:rPr>
        <w:t>In this exciting new role, you will help the college's s</w:t>
      </w:r>
      <w:r w:rsidR="00142F96">
        <w:rPr>
          <w:rFonts w:asciiTheme="minorHAnsi" w:hAnsiTheme="minorHAnsi"/>
          <w:szCs w:val="24"/>
          <w:lang w:eastAsia="en-GB"/>
        </w:rPr>
        <w:t>tudents to gain substantial industrial</w:t>
      </w:r>
      <w:r w:rsidRPr="00CF1F82">
        <w:rPr>
          <w:rFonts w:asciiTheme="minorHAnsi" w:hAnsiTheme="minorHAnsi"/>
          <w:szCs w:val="24"/>
          <w:lang w:eastAsia="en-GB"/>
        </w:rPr>
        <w:t xml:space="preserve"> placements and will also support them whilst they are on their placement. </w:t>
      </w:r>
    </w:p>
    <w:p w:rsidR="00042500" w:rsidRPr="00C237EF" w:rsidRDefault="001D0F38" w:rsidP="004C60AB">
      <w:pPr>
        <w:shd w:val="clear" w:color="auto" w:fill="FFFFFF"/>
        <w:spacing w:before="100" w:beforeAutospacing="1" w:after="100" w:afterAutospacing="1"/>
        <w:rPr>
          <w:rFonts w:asciiTheme="minorHAnsi" w:hAnsiTheme="minorHAnsi"/>
          <w:szCs w:val="24"/>
          <w:lang w:eastAsia="en-GB"/>
        </w:rPr>
      </w:pPr>
      <w:r w:rsidRPr="00CF1F82">
        <w:rPr>
          <w:rFonts w:asciiTheme="minorHAnsi" w:hAnsiTheme="minorHAnsi"/>
          <w:szCs w:val="24"/>
          <w:lang w:eastAsia="en-GB"/>
        </w:rPr>
        <w:t xml:space="preserve">Using your knowledge and research of local commerce and industry, you will actively source placement opportunities and interview students, seeking to create </w:t>
      </w:r>
      <w:r w:rsidR="006E2904">
        <w:rPr>
          <w:rFonts w:asciiTheme="minorHAnsi" w:hAnsiTheme="minorHAnsi"/>
          <w:szCs w:val="24"/>
          <w:lang w:eastAsia="en-GB"/>
        </w:rPr>
        <w:t>effective</w:t>
      </w:r>
      <w:r w:rsidR="00142F96">
        <w:rPr>
          <w:rFonts w:asciiTheme="minorHAnsi" w:hAnsiTheme="minorHAnsi"/>
          <w:szCs w:val="24"/>
          <w:lang w:eastAsia="en-GB"/>
        </w:rPr>
        <w:t xml:space="preserve"> industrial</w:t>
      </w:r>
      <w:r w:rsidRPr="00CF1F82">
        <w:rPr>
          <w:rFonts w:asciiTheme="minorHAnsi" w:hAnsiTheme="minorHAnsi"/>
          <w:szCs w:val="24"/>
          <w:lang w:eastAsia="en-GB"/>
        </w:rPr>
        <w:t xml:space="preserve"> placement</w:t>
      </w:r>
      <w:r w:rsidR="002F1182">
        <w:rPr>
          <w:rFonts w:asciiTheme="minorHAnsi" w:hAnsiTheme="minorHAnsi"/>
          <w:szCs w:val="24"/>
          <w:lang w:eastAsia="en-GB"/>
        </w:rPr>
        <w:t>s</w:t>
      </w:r>
      <w:r w:rsidR="00142F96">
        <w:rPr>
          <w:rFonts w:asciiTheme="minorHAnsi" w:hAnsiTheme="minorHAnsi"/>
          <w:szCs w:val="24"/>
          <w:lang w:eastAsia="en-GB"/>
        </w:rPr>
        <w:t>.</w:t>
      </w:r>
      <w:r w:rsidRPr="00CF1F82">
        <w:rPr>
          <w:rFonts w:asciiTheme="minorHAnsi" w:hAnsiTheme="minorHAnsi"/>
          <w:szCs w:val="24"/>
          <w:lang w:eastAsia="en-GB"/>
        </w:rPr>
        <w:t xml:space="preserve"> </w:t>
      </w:r>
      <w:r w:rsidR="00CF1F82" w:rsidRPr="00CF1F82">
        <w:rPr>
          <w:rFonts w:asciiTheme="minorHAnsi" w:hAnsiTheme="minorHAnsi"/>
          <w:szCs w:val="24"/>
          <w:lang w:eastAsia="en-GB"/>
        </w:rPr>
        <w:t>You will complete the initial visit to employe</w:t>
      </w:r>
      <w:r w:rsidR="00142F96">
        <w:rPr>
          <w:rFonts w:asciiTheme="minorHAnsi" w:hAnsiTheme="minorHAnsi"/>
          <w:szCs w:val="24"/>
          <w:lang w:eastAsia="en-GB"/>
        </w:rPr>
        <w:t>rs, provide guidance on how industrial</w:t>
      </w:r>
      <w:r w:rsidR="00CF1F82" w:rsidRPr="00CF1F82">
        <w:rPr>
          <w:rFonts w:asciiTheme="minorHAnsi" w:hAnsiTheme="minorHAnsi"/>
          <w:szCs w:val="24"/>
          <w:lang w:eastAsia="en-GB"/>
        </w:rPr>
        <w:t xml:space="preserve"> </w:t>
      </w:r>
      <w:r w:rsidR="006E2904">
        <w:rPr>
          <w:rFonts w:asciiTheme="minorHAnsi" w:hAnsiTheme="minorHAnsi"/>
          <w:szCs w:val="24"/>
          <w:lang w:eastAsia="en-GB"/>
        </w:rPr>
        <w:lastRenderedPageBreak/>
        <w:t>placements</w:t>
      </w:r>
      <w:r w:rsidR="00CF1F82" w:rsidRPr="00CF1F82">
        <w:rPr>
          <w:rFonts w:asciiTheme="minorHAnsi" w:hAnsiTheme="minorHAnsi"/>
          <w:szCs w:val="24"/>
          <w:lang w:eastAsia="en-GB"/>
        </w:rPr>
        <w:t xml:space="preserve"> can be developed with</w:t>
      </w:r>
      <w:r w:rsidR="00042500" w:rsidRPr="00C237EF">
        <w:rPr>
          <w:rFonts w:asciiTheme="minorHAnsi" w:hAnsiTheme="minorHAnsi"/>
          <w:szCs w:val="24"/>
          <w:lang w:eastAsia="en-GB"/>
        </w:rPr>
        <w:t>in their organisation, check</w:t>
      </w:r>
      <w:r w:rsidR="00CF1F82" w:rsidRPr="00CF1F82">
        <w:rPr>
          <w:rFonts w:asciiTheme="minorHAnsi" w:hAnsiTheme="minorHAnsi"/>
          <w:szCs w:val="24"/>
          <w:lang w:eastAsia="en-GB"/>
        </w:rPr>
        <w:t xml:space="preserve"> health and safety in the work place and </w:t>
      </w:r>
      <w:r w:rsidR="00142F96">
        <w:rPr>
          <w:rFonts w:asciiTheme="minorHAnsi" w:hAnsiTheme="minorHAnsi"/>
          <w:szCs w:val="24"/>
          <w:lang w:eastAsia="en-GB"/>
        </w:rPr>
        <w:t>create job descriptions for industrial</w:t>
      </w:r>
      <w:r w:rsidR="00CF1F82" w:rsidRPr="00CF1F82">
        <w:rPr>
          <w:rFonts w:asciiTheme="minorHAnsi" w:hAnsiTheme="minorHAnsi"/>
          <w:szCs w:val="24"/>
          <w:lang w:eastAsia="en-GB"/>
        </w:rPr>
        <w:t xml:space="preserve"> </w:t>
      </w:r>
      <w:r w:rsidR="006E2904">
        <w:rPr>
          <w:rFonts w:asciiTheme="minorHAnsi" w:hAnsiTheme="minorHAnsi"/>
          <w:szCs w:val="24"/>
          <w:lang w:eastAsia="en-GB"/>
        </w:rPr>
        <w:t>placement</w:t>
      </w:r>
      <w:r w:rsidR="00CF1F82" w:rsidRPr="00CF1F82">
        <w:rPr>
          <w:rFonts w:asciiTheme="minorHAnsi" w:hAnsiTheme="minorHAnsi"/>
          <w:szCs w:val="24"/>
          <w:lang w:eastAsia="en-GB"/>
        </w:rPr>
        <w:t xml:space="preserve"> opportunities.  In addition, you may be asked to identify potential employers for specific curriculum areas. </w:t>
      </w:r>
    </w:p>
    <w:p w:rsidR="001D0F38" w:rsidRDefault="00CF1F82" w:rsidP="004C60AB">
      <w:pPr>
        <w:shd w:val="clear" w:color="auto" w:fill="FFFFFF"/>
        <w:spacing w:before="100" w:beforeAutospacing="1" w:after="100" w:afterAutospacing="1"/>
        <w:rPr>
          <w:rFonts w:asciiTheme="minorHAnsi" w:eastAsiaTheme="minorHAnsi" w:hAnsiTheme="minorHAnsi"/>
          <w:szCs w:val="24"/>
        </w:rPr>
      </w:pPr>
      <w:r w:rsidRPr="00CF1F82">
        <w:rPr>
          <w:rFonts w:asciiTheme="minorHAnsi" w:eastAsiaTheme="minorHAnsi" w:hAnsiTheme="minorHAnsi"/>
          <w:szCs w:val="24"/>
        </w:rPr>
        <w:t>You will be the main point of contact for employers, students, curriculum teams and managers so excellent interpersonal skills are key.  You will also support the College Careers team and take the lead in advising students who</w:t>
      </w:r>
      <w:r w:rsidR="00042500" w:rsidRPr="00C237EF">
        <w:rPr>
          <w:rFonts w:asciiTheme="minorHAnsi" w:eastAsiaTheme="minorHAnsi" w:hAnsiTheme="minorHAnsi"/>
          <w:szCs w:val="24"/>
        </w:rPr>
        <w:t>,</w:t>
      </w:r>
      <w:r w:rsidRPr="00CF1F82">
        <w:rPr>
          <w:rFonts w:asciiTheme="minorHAnsi" w:eastAsiaTheme="minorHAnsi" w:hAnsiTheme="minorHAnsi"/>
          <w:szCs w:val="24"/>
        </w:rPr>
        <w:t xml:space="preserve"> rather than apply</w:t>
      </w:r>
      <w:r w:rsidR="00FB1224">
        <w:rPr>
          <w:rFonts w:asciiTheme="minorHAnsi" w:eastAsiaTheme="minorHAnsi" w:hAnsiTheme="minorHAnsi"/>
          <w:szCs w:val="24"/>
        </w:rPr>
        <w:t>ing</w:t>
      </w:r>
      <w:r w:rsidRPr="00CF1F82">
        <w:rPr>
          <w:rFonts w:asciiTheme="minorHAnsi" w:eastAsiaTheme="minorHAnsi" w:hAnsiTheme="minorHAnsi"/>
          <w:szCs w:val="24"/>
        </w:rPr>
        <w:t xml:space="preserve"> to university</w:t>
      </w:r>
      <w:r w:rsidR="00042500" w:rsidRPr="00C237EF">
        <w:rPr>
          <w:rFonts w:asciiTheme="minorHAnsi" w:eastAsiaTheme="minorHAnsi" w:hAnsiTheme="minorHAnsi"/>
          <w:szCs w:val="24"/>
        </w:rPr>
        <w:t>,</w:t>
      </w:r>
      <w:r w:rsidRPr="00CF1F82">
        <w:rPr>
          <w:rFonts w:asciiTheme="minorHAnsi" w:eastAsiaTheme="minorHAnsi" w:hAnsiTheme="minorHAnsi"/>
          <w:szCs w:val="24"/>
        </w:rPr>
        <w:t xml:space="preserve"> may be seeking employment or an apprenticeship.</w:t>
      </w:r>
      <w:r w:rsidR="00FB1224">
        <w:rPr>
          <w:rFonts w:asciiTheme="minorHAnsi" w:eastAsiaTheme="minorHAnsi" w:hAnsiTheme="minorHAnsi"/>
          <w:szCs w:val="24"/>
        </w:rPr>
        <w:t xml:space="preserve">  (Students wishing to apply for degree apprenticeship courses will continue to be advised by the Careers Manager.)</w:t>
      </w:r>
    </w:p>
    <w:p w:rsidR="004C60AB" w:rsidRPr="004C60AB" w:rsidRDefault="004C60AB" w:rsidP="004C60AB">
      <w:pPr>
        <w:shd w:val="clear" w:color="auto" w:fill="FFFFFF"/>
        <w:spacing w:before="100" w:beforeAutospacing="1" w:after="100" w:afterAutospacing="1"/>
        <w:rPr>
          <w:rFonts w:asciiTheme="minorHAnsi" w:eastAsiaTheme="minorHAnsi" w:hAnsiTheme="minorHAnsi"/>
          <w:b/>
          <w:szCs w:val="24"/>
        </w:rPr>
      </w:pPr>
      <w:r>
        <w:rPr>
          <w:rFonts w:asciiTheme="minorHAnsi" w:eastAsiaTheme="minorHAnsi" w:hAnsiTheme="minorHAnsi"/>
          <w:b/>
          <w:szCs w:val="24"/>
        </w:rPr>
        <w:t>Main Duties and Responsibilities</w:t>
      </w:r>
    </w:p>
    <w:p w:rsidR="00042500" w:rsidRPr="00C237EF" w:rsidRDefault="00CF1F82" w:rsidP="004C60AB">
      <w:pPr>
        <w:numPr>
          <w:ilvl w:val="0"/>
          <w:numId w:val="20"/>
        </w:numPr>
        <w:shd w:val="clear" w:color="auto" w:fill="FFFFFF"/>
        <w:spacing w:before="100" w:beforeAutospacing="1" w:after="100" w:afterAutospacing="1"/>
        <w:ind w:left="567" w:hanging="567"/>
        <w:rPr>
          <w:rFonts w:asciiTheme="minorHAnsi" w:hAnsiTheme="minorHAnsi"/>
          <w:szCs w:val="24"/>
        </w:rPr>
      </w:pPr>
      <w:r w:rsidRPr="00C237EF">
        <w:rPr>
          <w:rFonts w:asciiTheme="minorHAnsi" w:hAnsiTheme="minorHAnsi"/>
          <w:szCs w:val="24"/>
        </w:rPr>
        <w:t>To co-ordinate and arrange</w:t>
      </w:r>
      <w:r w:rsidR="000219BD">
        <w:rPr>
          <w:rFonts w:asciiTheme="minorHAnsi" w:hAnsiTheme="minorHAnsi"/>
          <w:szCs w:val="24"/>
        </w:rPr>
        <w:t xml:space="preserve"> pilot</w:t>
      </w:r>
      <w:r w:rsidRPr="00C237EF">
        <w:rPr>
          <w:rFonts w:asciiTheme="minorHAnsi" w:hAnsiTheme="minorHAnsi"/>
          <w:szCs w:val="24"/>
        </w:rPr>
        <w:t xml:space="preserve"> </w:t>
      </w:r>
      <w:r w:rsidR="006E2904">
        <w:rPr>
          <w:rFonts w:asciiTheme="minorHAnsi" w:hAnsiTheme="minorHAnsi"/>
          <w:szCs w:val="24"/>
        </w:rPr>
        <w:t xml:space="preserve">T-Level </w:t>
      </w:r>
      <w:r w:rsidR="00142F96">
        <w:rPr>
          <w:rFonts w:asciiTheme="minorHAnsi" w:hAnsiTheme="minorHAnsi"/>
          <w:szCs w:val="24"/>
        </w:rPr>
        <w:t>industrial</w:t>
      </w:r>
      <w:r w:rsidRPr="00C237EF">
        <w:rPr>
          <w:rFonts w:asciiTheme="minorHAnsi" w:hAnsiTheme="minorHAnsi"/>
          <w:szCs w:val="24"/>
        </w:rPr>
        <w:t xml:space="preserve"> placements for students in accordance with course specific requirements and set targets.  Also to support students in the successful completion of this element of their programme. </w:t>
      </w:r>
    </w:p>
    <w:p w:rsidR="00042500" w:rsidRPr="00C237EF" w:rsidRDefault="00CF1F82" w:rsidP="004C60AB">
      <w:pPr>
        <w:numPr>
          <w:ilvl w:val="0"/>
          <w:numId w:val="20"/>
        </w:numPr>
        <w:shd w:val="clear" w:color="auto" w:fill="FFFFFF"/>
        <w:spacing w:before="100" w:beforeAutospacing="1" w:after="100" w:afterAutospacing="1"/>
        <w:ind w:left="567" w:hanging="567"/>
        <w:rPr>
          <w:rFonts w:asciiTheme="minorHAnsi" w:hAnsiTheme="minorHAnsi"/>
          <w:szCs w:val="24"/>
        </w:rPr>
      </w:pPr>
      <w:r w:rsidRPr="00C237EF">
        <w:rPr>
          <w:rFonts w:asciiTheme="minorHAnsi" w:hAnsiTheme="minorHAnsi"/>
          <w:szCs w:val="24"/>
        </w:rPr>
        <w:t>To represent the College in dealings associated with the manag</w:t>
      </w:r>
      <w:r w:rsidR="00CB4FD0">
        <w:rPr>
          <w:rFonts w:asciiTheme="minorHAnsi" w:hAnsiTheme="minorHAnsi"/>
          <w:szCs w:val="24"/>
        </w:rPr>
        <w:t xml:space="preserve">ement and coordination of the </w:t>
      </w:r>
      <w:r w:rsidR="000219BD">
        <w:rPr>
          <w:rFonts w:asciiTheme="minorHAnsi" w:hAnsiTheme="minorHAnsi"/>
          <w:szCs w:val="24"/>
        </w:rPr>
        <w:t xml:space="preserve">pilot </w:t>
      </w:r>
      <w:r w:rsidR="00CB4FD0">
        <w:rPr>
          <w:rFonts w:asciiTheme="minorHAnsi" w:hAnsiTheme="minorHAnsi"/>
          <w:szCs w:val="24"/>
        </w:rPr>
        <w:t>T-</w:t>
      </w:r>
      <w:r w:rsidR="00142F96">
        <w:rPr>
          <w:rFonts w:asciiTheme="minorHAnsi" w:hAnsiTheme="minorHAnsi"/>
          <w:szCs w:val="24"/>
        </w:rPr>
        <w:t>level industrial</w:t>
      </w:r>
      <w:r w:rsidRPr="00C237EF">
        <w:rPr>
          <w:rFonts w:asciiTheme="minorHAnsi" w:hAnsiTheme="minorHAnsi"/>
          <w:szCs w:val="24"/>
        </w:rPr>
        <w:t xml:space="preserve"> placements, including effective liaison with both internal and external stakeholder and customers. </w:t>
      </w:r>
    </w:p>
    <w:p w:rsidR="00042500" w:rsidRPr="00C237EF" w:rsidRDefault="00CF1F82" w:rsidP="004C60AB">
      <w:pPr>
        <w:numPr>
          <w:ilvl w:val="0"/>
          <w:numId w:val="20"/>
        </w:numPr>
        <w:shd w:val="clear" w:color="auto" w:fill="FFFFFF"/>
        <w:spacing w:before="100" w:beforeAutospacing="1" w:after="100" w:afterAutospacing="1"/>
        <w:ind w:left="567" w:hanging="567"/>
        <w:rPr>
          <w:rFonts w:asciiTheme="minorHAnsi" w:hAnsiTheme="minorHAnsi"/>
          <w:szCs w:val="24"/>
        </w:rPr>
      </w:pPr>
      <w:r w:rsidRPr="00C237EF">
        <w:rPr>
          <w:rFonts w:asciiTheme="minorHAnsi" w:hAnsiTheme="minorHAnsi"/>
          <w:szCs w:val="24"/>
        </w:rPr>
        <w:t>To keep up to date in current working practices and relevant vocational and technical curriculum changes. </w:t>
      </w:r>
    </w:p>
    <w:p w:rsidR="00042500" w:rsidRPr="00C237EF" w:rsidRDefault="00CF1F82" w:rsidP="004C60AB">
      <w:pPr>
        <w:numPr>
          <w:ilvl w:val="0"/>
          <w:numId w:val="20"/>
        </w:numPr>
        <w:shd w:val="clear" w:color="auto" w:fill="FFFFFF"/>
        <w:spacing w:before="100" w:beforeAutospacing="1" w:after="100" w:afterAutospacing="1"/>
        <w:ind w:left="567" w:hanging="567"/>
        <w:rPr>
          <w:rFonts w:asciiTheme="minorHAnsi" w:hAnsiTheme="minorHAnsi"/>
          <w:szCs w:val="24"/>
        </w:rPr>
      </w:pPr>
      <w:r w:rsidRPr="00C237EF">
        <w:rPr>
          <w:rFonts w:asciiTheme="minorHAnsi" w:hAnsiTheme="minorHAnsi"/>
          <w:szCs w:val="24"/>
        </w:rPr>
        <w:t xml:space="preserve">To keep up to date with current development in the policies, procedures and </w:t>
      </w:r>
      <w:r w:rsidR="006E2904">
        <w:rPr>
          <w:rFonts w:asciiTheme="minorHAnsi" w:hAnsiTheme="minorHAnsi"/>
          <w:szCs w:val="24"/>
        </w:rPr>
        <w:t xml:space="preserve">specifications </w:t>
      </w:r>
      <w:r w:rsidRPr="00C237EF">
        <w:rPr>
          <w:rFonts w:asciiTheme="minorHAnsi" w:hAnsiTheme="minorHAnsi"/>
          <w:szCs w:val="24"/>
        </w:rPr>
        <w:t>of the professional and examining bodies relevant to the appropriate disciplines; specifically, in accordanc</w:t>
      </w:r>
      <w:r w:rsidR="00142F96">
        <w:rPr>
          <w:rFonts w:asciiTheme="minorHAnsi" w:hAnsiTheme="minorHAnsi"/>
          <w:szCs w:val="24"/>
        </w:rPr>
        <w:t>e with assessment linked to industrial</w:t>
      </w:r>
      <w:r w:rsidRPr="00C237EF">
        <w:rPr>
          <w:rFonts w:asciiTheme="minorHAnsi" w:hAnsiTheme="minorHAnsi"/>
          <w:szCs w:val="24"/>
        </w:rPr>
        <w:t xml:space="preserve"> placements. </w:t>
      </w:r>
    </w:p>
    <w:p w:rsidR="00042500" w:rsidRPr="00C237EF" w:rsidRDefault="00CF1F82" w:rsidP="004C60AB">
      <w:pPr>
        <w:numPr>
          <w:ilvl w:val="0"/>
          <w:numId w:val="20"/>
        </w:numPr>
        <w:shd w:val="clear" w:color="auto" w:fill="FFFFFF"/>
        <w:spacing w:before="100" w:beforeAutospacing="1" w:after="100" w:afterAutospacing="1"/>
        <w:ind w:left="567" w:hanging="567"/>
        <w:rPr>
          <w:rFonts w:asciiTheme="minorHAnsi" w:hAnsiTheme="minorHAnsi"/>
          <w:szCs w:val="24"/>
        </w:rPr>
      </w:pPr>
      <w:r w:rsidRPr="00C237EF">
        <w:rPr>
          <w:rFonts w:asciiTheme="minorHAnsi" w:hAnsiTheme="minorHAnsi"/>
          <w:szCs w:val="24"/>
        </w:rPr>
        <w:t xml:space="preserve">To keep up to date with DBS (disclosure and barring service) and keep accurate records of the process working with our </w:t>
      </w:r>
      <w:r w:rsidR="006E2904">
        <w:rPr>
          <w:rFonts w:asciiTheme="minorHAnsi" w:hAnsiTheme="minorHAnsi"/>
          <w:szCs w:val="24"/>
        </w:rPr>
        <w:t>HR</w:t>
      </w:r>
      <w:r w:rsidRPr="00C237EF">
        <w:rPr>
          <w:rFonts w:asciiTheme="minorHAnsi" w:hAnsiTheme="minorHAnsi"/>
          <w:szCs w:val="24"/>
        </w:rPr>
        <w:t xml:space="preserve"> department to organise clearance for students. </w:t>
      </w:r>
    </w:p>
    <w:p w:rsidR="00042500" w:rsidRPr="00C237EF" w:rsidRDefault="00CF1F82" w:rsidP="004C60AB">
      <w:pPr>
        <w:numPr>
          <w:ilvl w:val="0"/>
          <w:numId w:val="20"/>
        </w:numPr>
        <w:shd w:val="clear" w:color="auto" w:fill="FFFFFF"/>
        <w:spacing w:before="100" w:beforeAutospacing="1" w:after="100" w:afterAutospacing="1"/>
        <w:ind w:left="567" w:hanging="567"/>
        <w:rPr>
          <w:rFonts w:asciiTheme="minorHAnsi" w:hAnsiTheme="minorHAnsi"/>
          <w:szCs w:val="24"/>
        </w:rPr>
      </w:pPr>
      <w:r w:rsidRPr="00C237EF">
        <w:rPr>
          <w:rFonts w:asciiTheme="minorHAnsi" w:hAnsiTheme="minorHAnsi"/>
          <w:szCs w:val="24"/>
        </w:rPr>
        <w:t>To be the main point of contact for employers, students, curriculum teams and managers in relatio</w:t>
      </w:r>
      <w:r w:rsidR="00142F96">
        <w:rPr>
          <w:rFonts w:asciiTheme="minorHAnsi" w:hAnsiTheme="minorHAnsi"/>
          <w:szCs w:val="24"/>
        </w:rPr>
        <w:t xml:space="preserve">n to </w:t>
      </w:r>
      <w:r w:rsidR="000219BD">
        <w:rPr>
          <w:rFonts w:asciiTheme="minorHAnsi" w:hAnsiTheme="minorHAnsi"/>
          <w:szCs w:val="24"/>
        </w:rPr>
        <w:t xml:space="preserve">pilot </w:t>
      </w:r>
      <w:r w:rsidR="00142F96">
        <w:rPr>
          <w:rFonts w:asciiTheme="minorHAnsi" w:hAnsiTheme="minorHAnsi"/>
          <w:szCs w:val="24"/>
        </w:rPr>
        <w:t>T-level industrial</w:t>
      </w:r>
      <w:r w:rsidRPr="00C237EF">
        <w:rPr>
          <w:rFonts w:asciiTheme="minorHAnsi" w:hAnsiTheme="minorHAnsi"/>
          <w:szCs w:val="24"/>
        </w:rPr>
        <w:t xml:space="preserve"> placements and wider cross college employability activities. </w:t>
      </w:r>
    </w:p>
    <w:p w:rsidR="00042500" w:rsidRPr="00C237EF" w:rsidRDefault="00CF1F82" w:rsidP="004C60AB">
      <w:pPr>
        <w:numPr>
          <w:ilvl w:val="0"/>
          <w:numId w:val="20"/>
        </w:numPr>
        <w:shd w:val="clear" w:color="auto" w:fill="FFFFFF"/>
        <w:spacing w:before="100" w:beforeAutospacing="1" w:after="100" w:afterAutospacing="1"/>
        <w:ind w:left="567" w:hanging="567"/>
        <w:rPr>
          <w:rFonts w:asciiTheme="minorHAnsi" w:hAnsiTheme="minorHAnsi"/>
          <w:szCs w:val="24"/>
        </w:rPr>
      </w:pPr>
      <w:r w:rsidRPr="00C237EF">
        <w:rPr>
          <w:rFonts w:asciiTheme="minorHAnsi" w:hAnsiTheme="minorHAnsi"/>
          <w:szCs w:val="24"/>
        </w:rPr>
        <w:t>To ensure regular advisory health and safety checks includi</w:t>
      </w:r>
      <w:r w:rsidR="006E2904">
        <w:rPr>
          <w:rFonts w:asciiTheme="minorHAnsi" w:hAnsiTheme="minorHAnsi"/>
          <w:szCs w:val="24"/>
        </w:rPr>
        <w:t>ng safeguarding, prevent and E&amp;</w:t>
      </w:r>
      <w:r w:rsidRPr="00C237EF">
        <w:rPr>
          <w:rFonts w:asciiTheme="minorHAnsi" w:hAnsiTheme="minorHAnsi"/>
          <w:szCs w:val="24"/>
        </w:rPr>
        <w:t xml:space="preserve">D are carried out in the </w:t>
      </w:r>
      <w:r w:rsidR="00142F96">
        <w:rPr>
          <w:rFonts w:asciiTheme="minorHAnsi" w:hAnsiTheme="minorHAnsi"/>
          <w:szCs w:val="24"/>
        </w:rPr>
        <w:t>industrial</w:t>
      </w:r>
      <w:r w:rsidR="006E2904">
        <w:rPr>
          <w:rFonts w:asciiTheme="minorHAnsi" w:hAnsiTheme="minorHAnsi"/>
          <w:szCs w:val="24"/>
        </w:rPr>
        <w:t xml:space="preserve"> </w:t>
      </w:r>
      <w:r w:rsidRPr="00C237EF">
        <w:rPr>
          <w:rFonts w:asciiTheme="minorHAnsi" w:hAnsiTheme="minorHAnsi"/>
          <w:szCs w:val="24"/>
        </w:rPr>
        <w:t>placements used by students in line with policies and procedures. </w:t>
      </w:r>
    </w:p>
    <w:p w:rsidR="00042500" w:rsidRPr="00C237EF" w:rsidRDefault="00CF1F82" w:rsidP="004C60AB">
      <w:pPr>
        <w:numPr>
          <w:ilvl w:val="0"/>
          <w:numId w:val="20"/>
        </w:numPr>
        <w:shd w:val="clear" w:color="auto" w:fill="FFFFFF"/>
        <w:spacing w:before="100" w:beforeAutospacing="1" w:after="100" w:afterAutospacing="1"/>
        <w:ind w:left="567" w:hanging="567"/>
        <w:rPr>
          <w:rFonts w:asciiTheme="minorHAnsi" w:hAnsiTheme="minorHAnsi"/>
          <w:szCs w:val="24"/>
        </w:rPr>
      </w:pPr>
      <w:r w:rsidRPr="00C237EF">
        <w:rPr>
          <w:rFonts w:asciiTheme="minorHAnsi" w:hAnsiTheme="minorHAnsi"/>
          <w:szCs w:val="24"/>
        </w:rPr>
        <w:t>To ensure the safety of learners on placements by ensuring adequate risk management within that working environment in accordance with College policy, specific department procedures and in accordance with individual learner requirements. </w:t>
      </w:r>
    </w:p>
    <w:p w:rsidR="00042500" w:rsidRPr="00C237EF" w:rsidRDefault="00CF1F82" w:rsidP="004C60AB">
      <w:pPr>
        <w:numPr>
          <w:ilvl w:val="0"/>
          <w:numId w:val="20"/>
        </w:numPr>
        <w:shd w:val="clear" w:color="auto" w:fill="FFFFFF"/>
        <w:spacing w:before="100" w:beforeAutospacing="1" w:after="100" w:afterAutospacing="1"/>
        <w:ind w:left="567" w:hanging="567"/>
        <w:rPr>
          <w:rFonts w:asciiTheme="minorHAnsi" w:hAnsiTheme="minorHAnsi"/>
          <w:szCs w:val="24"/>
        </w:rPr>
      </w:pPr>
      <w:r w:rsidRPr="00C237EF">
        <w:rPr>
          <w:rFonts w:asciiTheme="minorHAnsi" w:hAnsiTheme="minorHAnsi"/>
          <w:szCs w:val="24"/>
        </w:rPr>
        <w:t>To maintain, revie</w:t>
      </w:r>
      <w:r w:rsidR="00142F96">
        <w:rPr>
          <w:rFonts w:asciiTheme="minorHAnsi" w:hAnsiTheme="minorHAnsi"/>
          <w:szCs w:val="24"/>
        </w:rPr>
        <w:t>w, develop and increase the industrial</w:t>
      </w:r>
      <w:r w:rsidRPr="00C237EF">
        <w:rPr>
          <w:rFonts w:asciiTheme="minorHAnsi" w:hAnsiTheme="minorHAnsi"/>
          <w:szCs w:val="24"/>
        </w:rPr>
        <w:t xml:space="preserve"> placement opportunities</w:t>
      </w:r>
      <w:r w:rsidR="006E2904">
        <w:rPr>
          <w:rFonts w:asciiTheme="minorHAnsi" w:hAnsiTheme="minorHAnsi"/>
          <w:szCs w:val="24"/>
        </w:rPr>
        <w:t xml:space="preserve"> (at all levels)</w:t>
      </w:r>
      <w:r w:rsidRPr="00C237EF">
        <w:rPr>
          <w:rFonts w:asciiTheme="minorHAnsi" w:hAnsiTheme="minorHAnsi"/>
          <w:szCs w:val="24"/>
        </w:rPr>
        <w:t>. </w:t>
      </w:r>
    </w:p>
    <w:p w:rsidR="00A86AED" w:rsidRPr="00C237EF" w:rsidRDefault="00CF1F82" w:rsidP="004C60AB">
      <w:pPr>
        <w:numPr>
          <w:ilvl w:val="0"/>
          <w:numId w:val="20"/>
        </w:numPr>
        <w:shd w:val="clear" w:color="auto" w:fill="FFFFFF"/>
        <w:spacing w:before="100" w:beforeAutospacing="1" w:after="100" w:afterAutospacing="1"/>
        <w:ind w:left="567" w:hanging="567"/>
        <w:jc w:val="both"/>
        <w:rPr>
          <w:rFonts w:asciiTheme="minorHAnsi" w:hAnsiTheme="minorHAnsi" w:cs="Arial"/>
          <w:b/>
          <w:szCs w:val="24"/>
        </w:rPr>
      </w:pPr>
      <w:r w:rsidRPr="00C237EF">
        <w:rPr>
          <w:rFonts w:asciiTheme="minorHAnsi" w:hAnsiTheme="minorHAnsi"/>
          <w:szCs w:val="24"/>
        </w:rPr>
        <w:t>To provide accurate reports and data on the various placement providers</w:t>
      </w:r>
      <w:r w:rsidR="00042500" w:rsidRPr="00C237EF">
        <w:rPr>
          <w:rFonts w:asciiTheme="minorHAnsi" w:hAnsiTheme="minorHAnsi"/>
          <w:szCs w:val="24"/>
        </w:rPr>
        <w:t>.</w:t>
      </w:r>
    </w:p>
    <w:p w:rsidR="003332BF" w:rsidRPr="004C60AB" w:rsidRDefault="00CF1F82" w:rsidP="004C60AB">
      <w:pPr>
        <w:numPr>
          <w:ilvl w:val="0"/>
          <w:numId w:val="20"/>
        </w:numPr>
        <w:shd w:val="clear" w:color="auto" w:fill="FFFFFF"/>
        <w:spacing w:before="100" w:beforeAutospacing="1" w:after="100" w:afterAutospacing="1"/>
        <w:ind w:left="567" w:hanging="567"/>
        <w:jc w:val="both"/>
        <w:rPr>
          <w:rFonts w:asciiTheme="minorHAnsi" w:hAnsiTheme="minorHAnsi"/>
          <w:b/>
          <w:szCs w:val="24"/>
        </w:rPr>
      </w:pPr>
      <w:r w:rsidRPr="00C237EF">
        <w:rPr>
          <w:rFonts w:asciiTheme="minorHAnsi" w:hAnsiTheme="minorHAnsi"/>
          <w:szCs w:val="24"/>
        </w:rPr>
        <w:t>To act as Careers Advisor for the College, specialising in delivering guidan</w:t>
      </w:r>
      <w:r w:rsidR="00A86AED" w:rsidRPr="00C237EF">
        <w:rPr>
          <w:rFonts w:asciiTheme="minorHAnsi" w:hAnsiTheme="minorHAnsi"/>
          <w:szCs w:val="24"/>
        </w:rPr>
        <w:t xml:space="preserve">ce to the student and staff on </w:t>
      </w:r>
      <w:r w:rsidR="00FB1224">
        <w:rPr>
          <w:rFonts w:asciiTheme="minorHAnsi" w:hAnsiTheme="minorHAnsi"/>
          <w:szCs w:val="24"/>
        </w:rPr>
        <w:t xml:space="preserve">LMI, </w:t>
      </w:r>
      <w:r w:rsidR="00A86AED" w:rsidRPr="00C237EF">
        <w:rPr>
          <w:rFonts w:asciiTheme="minorHAnsi" w:hAnsiTheme="minorHAnsi"/>
          <w:szCs w:val="24"/>
        </w:rPr>
        <w:t>w</w:t>
      </w:r>
      <w:r w:rsidRPr="00C237EF">
        <w:rPr>
          <w:rFonts w:asciiTheme="minorHAnsi" w:hAnsiTheme="minorHAnsi"/>
          <w:szCs w:val="24"/>
        </w:rPr>
        <w:t>ork, employment and apprenticeship opportunities.</w:t>
      </w:r>
      <w:r w:rsidR="00042500" w:rsidRPr="00C237EF">
        <w:rPr>
          <w:rFonts w:asciiTheme="minorHAnsi" w:eastAsiaTheme="minorHAnsi" w:hAnsiTheme="minorHAnsi"/>
          <w:szCs w:val="24"/>
        </w:rPr>
        <w:t xml:space="preserve"> </w:t>
      </w:r>
      <w:r w:rsidR="00FB1224">
        <w:rPr>
          <w:rFonts w:asciiTheme="minorHAnsi" w:eastAsiaTheme="minorHAnsi" w:hAnsiTheme="minorHAnsi"/>
          <w:szCs w:val="24"/>
        </w:rPr>
        <w:t xml:space="preserve"> This will also involve co-ordinating information received from </w:t>
      </w:r>
      <w:proofErr w:type="spellStart"/>
      <w:r w:rsidR="00FB1224">
        <w:rPr>
          <w:rFonts w:asciiTheme="minorHAnsi" w:eastAsiaTheme="minorHAnsi" w:hAnsiTheme="minorHAnsi"/>
          <w:szCs w:val="24"/>
        </w:rPr>
        <w:t>Wandsworth</w:t>
      </w:r>
      <w:proofErr w:type="spellEnd"/>
      <w:r w:rsidR="00FB1224">
        <w:rPr>
          <w:rFonts w:asciiTheme="minorHAnsi" w:eastAsiaTheme="minorHAnsi" w:hAnsiTheme="minorHAnsi"/>
          <w:szCs w:val="24"/>
        </w:rPr>
        <w:t xml:space="preserve"> Ambitions and other external partners on these issues.</w:t>
      </w:r>
    </w:p>
    <w:p w:rsidR="004C60AB" w:rsidRDefault="004C60AB" w:rsidP="004C60AB">
      <w:pPr>
        <w:shd w:val="clear" w:color="auto" w:fill="FFFFFF"/>
        <w:spacing w:before="100" w:beforeAutospacing="1" w:after="100" w:afterAutospacing="1"/>
        <w:jc w:val="both"/>
        <w:rPr>
          <w:rFonts w:asciiTheme="minorHAnsi" w:eastAsiaTheme="minorHAnsi" w:hAnsiTheme="minorHAnsi"/>
          <w:szCs w:val="24"/>
        </w:rPr>
      </w:pPr>
    </w:p>
    <w:p w:rsidR="004C60AB" w:rsidRDefault="004C60AB" w:rsidP="004C60AB">
      <w:pPr>
        <w:shd w:val="clear" w:color="auto" w:fill="FFFFFF"/>
        <w:spacing w:before="100" w:beforeAutospacing="1" w:after="100" w:afterAutospacing="1"/>
        <w:jc w:val="both"/>
        <w:rPr>
          <w:rFonts w:asciiTheme="minorHAnsi" w:eastAsiaTheme="minorHAnsi" w:hAnsiTheme="minorHAnsi"/>
          <w:szCs w:val="24"/>
        </w:rPr>
      </w:pPr>
    </w:p>
    <w:p w:rsidR="004C60AB" w:rsidRPr="00C237EF" w:rsidRDefault="004C60AB" w:rsidP="004C60AB">
      <w:pPr>
        <w:shd w:val="clear" w:color="auto" w:fill="FFFFFF"/>
        <w:spacing w:before="100" w:beforeAutospacing="1" w:after="100" w:afterAutospacing="1"/>
        <w:jc w:val="both"/>
        <w:rPr>
          <w:rFonts w:asciiTheme="minorHAnsi" w:hAnsiTheme="minorHAnsi"/>
          <w:b/>
          <w:szCs w:val="24"/>
        </w:rPr>
      </w:pPr>
    </w:p>
    <w:p w:rsidR="003332BF" w:rsidRPr="00C237EF" w:rsidRDefault="00A86AED" w:rsidP="00303A9E">
      <w:pPr>
        <w:pStyle w:val="BodyTextIndent3"/>
        <w:ind w:left="432" w:hanging="432"/>
        <w:rPr>
          <w:rFonts w:asciiTheme="minorHAnsi" w:hAnsiTheme="minorHAnsi"/>
          <w:b/>
          <w:szCs w:val="24"/>
        </w:rPr>
      </w:pPr>
      <w:r w:rsidRPr="00C237EF">
        <w:rPr>
          <w:rFonts w:asciiTheme="minorHAnsi" w:hAnsiTheme="minorHAnsi"/>
          <w:b/>
          <w:szCs w:val="24"/>
        </w:rPr>
        <w:lastRenderedPageBreak/>
        <w:t>General</w:t>
      </w:r>
    </w:p>
    <w:p w:rsidR="00A86AED" w:rsidRPr="00C237EF" w:rsidRDefault="00A86AED" w:rsidP="00303A9E">
      <w:pPr>
        <w:pStyle w:val="BodyTextIndent3"/>
        <w:ind w:left="432" w:hanging="432"/>
        <w:rPr>
          <w:rFonts w:asciiTheme="minorHAnsi" w:hAnsiTheme="minorHAnsi"/>
          <w:b/>
          <w:szCs w:val="24"/>
        </w:rPr>
      </w:pPr>
    </w:p>
    <w:p w:rsidR="00A86AED" w:rsidRPr="00C237EF" w:rsidRDefault="00A86AED" w:rsidP="00A86AED">
      <w:pPr>
        <w:pStyle w:val="BodyTextIndent"/>
        <w:tabs>
          <w:tab w:val="left" w:pos="567"/>
        </w:tabs>
        <w:ind w:left="567" w:hanging="567"/>
        <w:jc w:val="both"/>
        <w:rPr>
          <w:rFonts w:asciiTheme="minorHAnsi" w:hAnsiTheme="minorHAnsi" w:cs="Arial"/>
          <w:szCs w:val="24"/>
        </w:rPr>
      </w:pPr>
      <w:r w:rsidRPr="00C237EF">
        <w:rPr>
          <w:rFonts w:asciiTheme="minorHAnsi" w:hAnsiTheme="minorHAnsi" w:cs="Arial"/>
          <w:szCs w:val="24"/>
        </w:rPr>
        <w:t>1.</w:t>
      </w:r>
      <w:r w:rsidRPr="00C237EF">
        <w:rPr>
          <w:rFonts w:asciiTheme="minorHAnsi" w:hAnsiTheme="minorHAnsi" w:cs="Arial"/>
          <w:szCs w:val="24"/>
        </w:rPr>
        <w:tab/>
        <w:t>To have an awareness of the Progression Services Department’s aims and targets, both short and long term.</w:t>
      </w:r>
    </w:p>
    <w:p w:rsidR="00A86AED" w:rsidRPr="00C237EF" w:rsidRDefault="00A86AED" w:rsidP="00A86AED">
      <w:pPr>
        <w:pStyle w:val="BodyTextIndent"/>
        <w:tabs>
          <w:tab w:val="left" w:pos="567"/>
        </w:tabs>
        <w:ind w:left="567" w:hanging="567"/>
        <w:jc w:val="both"/>
        <w:rPr>
          <w:rFonts w:asciiTheme="minorHAnsi" w:hAnsiTheme="minorHAnsi" w:cs="Arial"/>
          <w:szCs w:val="24"/>
        </w:rPr>
      </w:pPr>
      <w:r w:rsidRPr="00C237EF">
        <w:rPr>
          <w:rFonts w:asciiTheme="minorHAnsi" w:hAnsiTheme="minorHAnsi" w:cs="Arial"/>
          <w:szCs w:val="24"/>
        </w:rPr>
        <w:t>2.</w:t>
      </w:r>
      <w:r w:rsidRPr="00C237EF">
        <w:rPr>
          <w:rFonts w:asciiTheme="minorHAnsi" w:hAnsiTheme="minorHAnsi" w:cs="Arial"/>
          <w:szCs w:val="24"/>
        </w:rPr>
        <w:tab/>
        <w:t xml:space="preserve">To contribute to the Departmental SAR on an annual basis in liaison with the </w:t>
      </w:r>
      <w:r w:rsidR="000379F6" w:rsidRPr="00C237EF">
        <w:rPr>
          <w:rFonts w:asciiTheme="minorHAnsi" w:hAnsiTheme="minorHAnsi" w:cs="Arial"/>
          <w:szCs w:val="24"/>
        </w:rPr>
        <w:t>Careers Manager</w:t>
      </w:r>
      <w:r w:rsidRPr="00C237EF">
        <w:rPr>
          <w:rFonts w:asciiTheme="minorHAnsi" w:hAnsiTheme="minorHAnsi" w:cs="Arial"/>
          <w:szCs w:val="24"/>
        </w:rPr>
        <w:t>.</w:t>
      </w:r>
    </w:p>
    <w:p w:rsidR="00A86AED" w:rsidRPr="00C237EF" w:rsidRDefault="00A86AED" w:rsidP="00A86AED">
      <w:pPr>
        <w:pStyle w:val="BodyTextIndent"/>
        <w:tabs>
          <w:tab w:val="left" w:pos="567"/>
        </w:tabs>
        <w:ind w:left="567" w:hanging="567"/>
        <w:jc w:val="both"/>
        <w:rPr>
          <w:rFonts w:asciiTheme="minorHAnsi" w:hAnsiTheme="minorHAnsi" w:cs="Arial"/>
          <w:szCs w:val="24"/>
        </w:rPr>
      </w:pPr>
      <w:r w:rsidRPr="00C237EF">
        <w:rPr>
          <w:rFonts w:asciiTheme="minorHAnsi" w:hAnsiTheme="minorHAnsi" w:cs="Arial"/>
          <w:szCs w:val="24"/>
        </w:rPr>
        <w:t>3.</w:t>
      </w:r>
      <w:r w:rsidRPr="00C237EF">
        <w:rPr>
          <w:rFonts w:asciiTheme="minorHAnsi" w:hAnsiTheme="minorHAnsi" w:cs="Arial"/>
          <w:szCs w:val="24"/>
        </w:rPr>
        <w:tab/>
        <w:t>To assist your fellow team members with urgent priorities, maintaining an overview of their duties to enable you to cover as necessary.  Full training will be provided.</w:t>
      </w:r>
    </w:p>
    <w:p w:rsidR="00A86AED" w:rsidRPr="00C237EF" w:rsidRDefault="00A86AED" w:rsidP="00A86AED">
      <w:pPr>
        <w:pStyle w:val="BodyTextIndent"/>
        <w:tabs>
          <w:tab w:val="left" w:pos="567"/>
        </w:tabs>
        <w:ind w:left="567" w:hanging="567"/>
        <w:jc w:val="both"/>
        <w:rPr>
          <w:rFonts w:asciiTheme="minorHAnsi" w:hAnsiTheme="minorHAnsi" w:cs="Arial"/>
          <w:szCs w:val="24"/>
        </w:rPr>
      </w:pPr>
      <w:r w:rsidRPr="00C237EF">
        <w:rPr>
          <w:rFonts w:asciiTheme="minorHAnsi" w:hAnsiTheme="minorHAnsi" w:cs="Arial"/>
          <w:szCs w:val="24"/>
        </w:rPr>
        <w:t>4.</w:t>
      </w:r>
      <w:r w:rsidRPr="00C237EF">
        <w:rPr>
          <w:rFonts w:asciiTheme="minorHAnsi" w:hAnsiTheme="minorHAnsi" w:cs="Arial"/>
          <w:szCs w:val="24"/>
        </w:rPr>
        <w:tab/>
        <w:t>To engage in CPD as required to enable the post holder to fulfil all the duties of the post.</w:t>
      </w:r>
    </w:p>
    <w:p w:rsidR="00A86AED" w:rsidRPr="00C237EF" w:rsidRDefault="00A86AED" w:rsidP="00A86AED">
      <w:pPr>
        <w:pStyle w:val="BodyTextIndent"/>
        <w:tabs>
          <w:tab w:val="left" w:pos="567"/>
        </w:tabs>
        <w:ind w:left="567" w:hanging="567"/>
        <w:jc w:val="both"/>
        <w:rPr>
          <w:rFonts w:asciiTheme="minorHAnsi" w:hAnsiTheme="minorHAnsi" w:cs="Arial"/>
          <w:szCs w:val="24"/>
        </w:rPr>
      </w:pPr>
      <w:r w:rsidRPr="00C237EF">
        <w:rPr>
          <w:rFonts w:asciiTheme="minorHAnsi" w:hAnsiTheme="minorHAnsi" w:cs="Arial"/>
          <w:szCs w:val="24"/>
        </w:rPr>
        <w:t>5.</w:t>
      </w:r>
      <w:r w:rsidRPr="00C237EF">
        <w:rPr>
          <w:rFonts w:asciiTheme="minorHAnsi" w:hAnsiTheme="minorHAnsi" w:cs="Arial"/>
          <w:szCs w:val="24"/>
        </w:rPr>
        <w:tab/>
        <w:t>To have an awareness of, and commitment to, the College’s policies on Health and Safety, Equality, Diversity and Incl</w:t>
      </w:r>
      <w:r w:rsidR="00583FBE">
        <w:rPr>
          <w:rFonts w:asciiTheme="minorHAnsi" w:hAnsiTheme="minorHAnsi" w:cs="Arial"/>
          <w:szCs w:val="24"/>
        </w:rPr>
        <w:t>usion, Prevent and Safeguarding, GDPR.</w:t>
      </w:r>
    </w:p>
    <w:p w:rsidR="00A86AED" w:rsidRPr="00C237EF" w:rsidRDefault="00583FBE" w:rsidP="00A86AED">
      <w:pPr>
        <w:pStyle w:val="BodyTextIndent"/>
        <w:tabs>
          <w:tab w:val="left" w:pos="567"/>
        </w:tabs>
        <w:ind w:left="567" w:hanging="567"/>
        <w:jc w:val="both"/>
        <w:rPr>
          <w:rFonts w:asciiTheme="minorHAnsi" w:hAnsiTheme="minorHAnsi" w:cs="Arial"/>
          <w:szCs w:val="24"/>
        </w:rPr>
      </w:pPr>
      <w:r>
        <w:rPr>
          <w:rFonts w:asciiTheme="minorHAnsi" w:hAnsiTheme="minorHAnsi" w:cs="Arial"/>
          <w:szCs w:val="24"/>
        </w:rPr>
        <w:t>6.</w:t>
      </w:r>
      <w:r>
        <w:rPr>
          <w:rFonts w:asciiTheme="minorHAnsi" w:hAnsiTheme="minorHAnsi" w:cs="Arial"/>
          <w:szCs w:val="24"/>
        </w:rPr>
        <w:tab/>
        <w:t>To support the ethos and v</w:t>
      </w:r>
      <w:r w:rsidR="00A86AED" w:rsidRPr="00C237EF">
        <w:rPr>
          <w:rFonts w:asciiTheme="minorHAnsi" w:hAnsiTheme="minorHAnsi" w:cs="Arial"/>
          <w:szCs w:val="24"/>
        </w:rPr>
        <w:t>alues of St. Francis Xavier College.</w:t>
      </w:r>
    </w:p>
    <w:p w:rsidR="00A86AED" w:rsidRPr="00C237EF" w:rsidRDefault="00A86AED" w:rsidP="00A86AED">
      <w:pPr>
        <w:pStyle w:val="BodyTextIndent"/>
        <w:tabs>
          <w:tab w:val="left" w:pos="567"/>
        </w:tabs>
        <w:ind w:left="567" w:hanging="567"/>
        <w:jc w:val="both"/>
        <w:rPr>
          <w:rFonts w:asciiTheme="minorHAnsi" w:hAnsiTheme="minorHAnsi" w:cs="Arial"/>
          <w:szCs w:val="24"/>
        </w:rPr>
      </w:pPr>
      <w:r w:rsidRPr="00C237EF">
        <w:rPr>
          <w:rFonts w:asciiTheme="minorHAnsi" w:hAnsiTheme="minorHAnsi" w:cs="Arial"/>
          <w:szCs w:val="24"/>
        </w:rPr>
        <w:t>7.</w:t>
      </w:r>
      <w:r w:rsidRPr="00C237EF">
        <w:rPr>
          <w:rFonts w:asciiTheme="minorHAnsi" w:hAnsiTheme="minorHAnsi" w:cs="Arial"/>
          <w:szCs w:val="24"/>
        </w:rPr>
        <w:tab/>
        <w:t>Any other duties within the remit of the post as may be required.</w:t>
      </w:r>
    </w:p>
    <w:p w:rsidR="00A86AED" w:rsidRPr="00C237EF" w:rsidRDefault="00A86AED" w:rsidP="00303A9E">
      <w:pPr>
        <w:pStyle w:val="BodyTextIndent3"/>
        <w:ind w:left="432" w:hanging="432"/>
        <w:rPr>
          <w:rFonts w:asciiTheme="minorHAnsi" w:hAnsiTheme="minorHAnsi"/>
          <w:b/>
          <w:szCs w:val="24"/>
        </w:rPr>
      </w:pPr>
    </w:p>
    <w:p w:rsidR="004C60AB" w:rsidRDefault="004C60AB" w:rsidP="00303A9E">
      <w:pPr>
        <w:pStyle w:val="BodyTextIndent3"/>
        <w:ind w:left="432" w:hanging="432"/>
        <w:rPr>
          <w:rFonts w:asciiTheme="minorHAnsi" w:hAnsiTheme="minorHAnsi"/>
          <w:b/>
          <w:szCs w:val="24"/>
        </w:rPr>
      </w:pPr>
    </w:p>
    <w:p w:rsidR="004C60AB" w:rsidRDefault="004C60AB" w:rsidP="00303A9E">
      <w:pPr>
        <w:pStyle w:val="BodyTextIndent3"/>
        <w:ind w:left="432" w:hanging="432"/>
        <w:rPr>
          <w:rFonts w:asciiTheme="minorHAnsi" w:hAnsiTheme="minorHAnsi"/>
          <w:b/>
          <w:szCs w:val="24"/>
        </w:rPr>
      </w:pPr>
    </w:p>
    <w:p w:rsidR="004C60AB" w:rsidRDefault="004C60AB" w:rsidP="00303A9E">
      <w:pPr>
        <w:pStyle w:val="BodyTextIndent3"/>
        <w:ind w:left="432" w:hanging="432"/>
        <w:rPr>
          <w:rFonts w:asciiTheme="minorHAnsi" w:hAnsiTheme="minorHAnsi"/>
          <w:b/>
          <w:szCs w:val="24"/>
        </w:rPr>
      </w:pPr>
    </w:p>
    <w:p w:rsidR="000379F6" w:rsidRPr="00C237EF" w:rsidRDefault="000379F6" w:rsidP="004C60AB">
      <w:pPr>
        <w:pStyle w:val="BodyTextIndent3"/>
        <w:ind w:left="0" w:firstLine="0"/>
        <w:rPr>
          <w:rFonts w:asciiTheme="minorHAnsi" w:hAnsiTheme="minorHAnsi"/>
          <w:b/>
          <w:szCs w:val="24"/>
        </w:rPr>
      </w:pPr>
      <w:r w:rsidRPr="00C237EF">
        <w:rPr>
          <w:rFonts w:asciiTheme="minorHAnsi" w:hAnsiTheme="minorHAnsi"/>
          <w:b/>
          <w:szCs w:val="24"/>
        </w:rPr>
        <w:br w:type="page"/>
      </w:r>
      <w:bookmarkStart w:id="0" w:name="_GoBack"/>
      <w:bookmarkEnd w:id="0"/>
    </w:p>
    <w:p w:rsidR="003332BF" w:rsidRPr="00C237EF" w:rsidRDefault="003332BF" w:rsidP="00303A9E">
      <w:pPr>
        <w:pStyle w:val="BodyTextIndent3"/>
        <w:ind w:left="432" w:hanging="432"/>
        <w:rPr>
          <w:rFonts w:asciiTheme="minorHAnsi" w:hAnsiTheme="minorHAnsi"/>
          <w:b/>
          <w:szCs w:val="24"/>
        </w:rPr>
      </w:pPr>
    </w:p>
    <w:p w:rsidR="002E7BB0" w:rsidRPr="00C237EF" w:rsidRDefault="002E7BB0" w:rsidP="00303A9E">
      <w:pPr>
        <w:pStyle w:val="BodyTextIndent3"/>
        <w:ind w:left="432" w:hanging="432"/>
        <w:rPr>
          <w:rFonts w:asciiTheme="minorHAnsi" w:hAnsiTheme="minorHAnsi"/>
          <w:b/>
          <w:szCs w:val="24"/>
        </w:rPr>
      </w:pPr>
      <w:r w:rsidRPr="00C237EF">
        <w:rPr>
          <w:rFonts w:asciiTheme="minorHAnsi" w:hAnsiTheme="minorHAnsi"/>
          <w:b/>
          <w:szCs w:val="24"/>
        </w:rPr>
        <w:t>Person Specification:</w:t>
      </w:r>
    </w:p>
    <w:tbl>
      <w:tblPr>
        <w:tblpPr w:leftFromText="180" w:rightFromText="180" w:vertAnchor="text" w:horzAnchor="page" w:tblpX="1558"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4"/>
        <w:gridCol w:w="1397"/>
        <w:gridCol w:w="1196"/>
      </w:tblGrid>
      <w:tr w:rsidR="00C237EF" w:rsidRPr="00C237EF" w:rsidTr="00E003CB">
        <w:tc>
          <w:tcPr>
            <w:tcW w:w="6912" w:type="dxa"/>
            <w:shd w:val="clear" w:color="auto" w:fill="auto"/>
          </w:tcPr>
          <w:p w:rsidR="002E7BB0" w:rsidRPr="00C237EF" w:rsidRDefault="002E7BB0" w:rsidP="00CE27A0">
            <w:pPr>
              <w:jc w:val="both"/>
              <w:rPr>
                <w:rFonts w:asciiTheme="minorHAnsi" w:hAnsiTheme="minorHAnsi"/>
                <w:b/>
                <w:sz w:val="22"/>
                <w:szCs w:val="22"/>
              </w:rPr>
            </w:pPr>
            <w:r w:rsidRPr="00C237EF">
              <w:rPr>
                <w:rFonts w:asciiTheme="minorHAnsi" w:hAnsiTheme="minorHAnsi"/>
                <w:b/>
                <w:sz w:val="22"/>
                <w:szCs w:val="22"/>
              </w:rPr>
              <w:t>Qualities and Skills</w:t>
            </w:r>
          </w:p>
        </w:tc>
        <w:tc>
          <w:tcPr>
            <w:tcW w:w="1418" w:type="dxa"/>
            <w:shd w:val="clear" w:color="auto" w:fill="auto"/>
          </w:tcPr>
          <w:p w:rsidR="002E7BB0" w:rsidRPr="00C237EF" w:rsidRDefault="002E7BB0" w:rsidP="00CE27A0">
            <w:pPr>
              <w:jc w:val="both"/>
              <w:rPr>
                <w:rFonts w:asciiTheme="minorHAnsi" w:hAnsiTheme="minorHAnsi"/>
                <w:b/>
                <w:sz w:val="22"/>
                <w:szCs w:val="22"/>
              </w:rPr>
            </w:pPr>
            <w:r w:rsidRPr="00C237EF">
              <w:rPr>
                <w:rFonts w:asciiTheme="minorHAnsi" w:hAnsiTheme="minorHAnsi"/>
                <w:b/>
                <w:sz w:val="22"/>
                <w:szCs w:val="22"/>
              </w:rPr>
              <w:t>Essential</w:t>
            </w:r>
          </w:p>
        </w:tc>
        <w:tc>
          <w:tcPr>
            <w:tcW w:w="1203" w:type="dxa"/>
            <w:shd w:val="clear" w:color="auto" w:fill="auto"/>
          </w:tcPr>
          <w:p w:rsidR="002E7BB0" w:rsidRPr="00C237EF" w:rsidRDefault="002E7BB0" w:rsidP="00CE27A0">
            <w:pPr>
              <w:jc w:val="both"/>
              <w:rPr>
                <w:rFonts w:asciiTheme="minorHAnsi" w:hAnsiTheme="minorHAnsi"/>
                <w:b/>
                <w:sz w:val="22"/>
                <w:szCs w:val="22"/>
              </w:rPr>
            </w:pPr>
            <w:r w:rsidRPr="00C237EF">
              <w:rPr>
                <w:rFonts w:asciiTheme="minorHAnsi" w:hAnsiTheme="minorHAnsi"/>
                <w:b/>
                <w:sz w:val="22"/>
                <w:szCs w:val="22"/>
              </w:rPr>
              <w:t>Desirable</w:t>
            </w:r>
          </w:p>
        </w:tc>
      </w:tr>
      <w:tr w:rsidR="00C237EF" w:rsidRPr="00C237EF" w:rsidTr="00E003CB">
        <w:tc>
          <w:tcPr>
            <w:tcW w:w="6912" w:type="dxa"/>
            <w:shd w:val="clear" w:color="auto" w:fill="auto"/>
          </w:tcPr>
          <w:p w:rsidR="002E7BB0" w:rsidRPr="00C237EF" w:rsidRDefault="000379F6" w:rsidP="00142F96">
            <w:pPr>
              <w:rPr>
                <w:rFonts w:asciiTheme="minorHAnsi" w:hAnsiTheme="minorHAnsi"/>
                <w:sz w:val="22"/>
                <w:szCs w:val="22"/>
              </w:rPr>
            </w:pPr>
            <w:r w:rsidRPr="00C237EF">
              <w:rPr>
                <w:rFonts w:asciiTheme="minorHAnsi" w:hAnsiTheme="minorHAnsi"/>
                <w:sz w:val="22"/>
                <w:szCs w:val="22"/>
              </w:rPr>
              <w:t xml:space="preserve">Must have </w:t>
            </w:r>
            <w:r w:rsidR="00142F96">
              <w:rPr>
                <w:rFonts w:asciiTheme="minorHAnsi" w:hAnsiTheme="minorHAnsi"/>
                <w:sz w:val="22"/>
                <w:szCs w:val="22"/>
              </w:rPr>
              <w:t xml:space="preserve">a minimum </w:t>
            </w:r>
            <w:r w:rsidRPr="00C237EF">
              <w:rPr>
                <w:rFonts w:asciiTheme="minorHAnsi" w:hAnsiTheme="minorHAnsi"/>
                <w:sz w:val="22"/>
                <w:szCs w:val="22"/>
              </w:rPr>
              <w:t xml:space="preserve">Level 4 </w:t>
            </w:r>
            <w:r w:rsidR="006E2904">
              <w:rPr>
                <w:rFonts w:asciiTheme="minorHAnsi" w:hAnsiTheme="minorHAnsi"/>
                <w:sz w:val="22"/>
                <w:szCs w:val="22"/>
              </w:rPr>
              <w:t xml:space="preserve">professional qualification </w:t>
            </w:r>
            <w:r w:rsidRPr="00C237EF">
              <w:rPr>
                <w:rFonts w:asciiTheme="minorHAnsi" w:hAnsiTheme="minorHAnsi"/>
                <w:sz w:val="22"/>
                <w:szCs w:val="22"/>
              </w:rPr>
              <w:t>in Business Administrat</w:t>
            </w:r>
            <w:r w:rsidR="00142F96">
              <w:rPr>
                <w:rFonts w:asciiTheme="minorHAnsi" w:hAnsiTheme="minorHAnsi"/>
                <w:sz w:val="22"/>
                <w:szCs w:val="22"/>
              </w:rPr>
              <w:t>ion or equivalent professional/</w:t>
            </w:r>
            <w:r w:rsidRPr="00C237EF">
              <w:rPr>
                <w:rFonts w:asciiTheme="minorHAnsi" w:hAnsiTheme="minorHAnsi"/>
                <w:sz w:val="22"/>
                <w:szCs w:val="22"/>
              </w:rPr>
              <w:t>occupational/degree qualification.</w:t>
            </w:r>
            <w:r w:rsidR="003332BF" w:rsidRPr="00C237EF">
              <w:rPr>
                <w:rFonts w:asciiTheme="minorHAnsi" w:hAnsiTheme="minorHAnsi"/>
                <w:sz w:val="22"/>
                <w:szCs w:val="22"/>
              </w:rPr>
              <w:t xml:space="preserve"> </w:t>
            </w:r>
          </w:p>
        </w:tc>
        <w:tc>
          <w:tcPr>
            <w:tcW w:w="1418"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2E7BB0" w:rsidRPr="00C237EF" w:rsidRDefault="002E7BB0" w:rsidP="00CE27A0">
            <w:pPr>
              <w:jc w:val="both"/>
              <w:rPr>
                <w:rFonts w:asciiTheme="minorHAnsi" w:hAnsiTheme="minorHAnsi"/>
                <w:sz w:val="22"/>
                <w:szCs w:val="22"/>
              </w:rPr>
            </w:pPr>
          </w:p>
        </w:tc>
      </w:tr>
      <w:tr w:rsidR="00C237EF" w:rsidRPr="00C237EF" w:rsidTr="00E003CB">
        <w:tc>
          <w:tcPr>
            <w:tcW w:w="6912" w:type="dxa"/>
            <w:shd w:val="clear" w:color="auto" w:fill="auto"/>
          </w:tcPr>
          <w:p w:rsidR="002E7BB0" w:rsidRPr="00C237EF" w:rsidRDefault="000379F6" w:rsidP="00CE27A0">
            <w:pPr>
              <w:jc w:val="both"/>
              <w:rPr>
                <w:rFonts w:asciiTheme="minorHAnsi" w:hAnsiTheme="minorHAnsi"/>
                <w:sz w:val="22"/>
                <w:szCs w:val="22"/>
              </w:rPr>
            </w:pPr>
            <w:r w:rsidRPr="00C237EF">
              <w:rPr>
                <w:rFonts w:asciiTheme="minorHAnsi" w:hAnsiTheme="minorHAnsi"/>
                <w:sz w:val="22"/>
                <w:szCs w:val="22"/>
              </w:rPr>
              <w:t>Must have experience within a customer focused environment.</w:t>
            </w:r>
          </w:p>
        </w:tc>
        <w:tc>
          <w:tcPr>
            <w:tcW w:w="1418"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2E7BB0" w:rsidRPr="00C237EF" w:rsidRDefault="002E7BB0" w:rsidP="00CE27A0">
            <w:pPr>
              <w:jc w:val="both"/>
              <w:rPr>
                <w:rFonts w:asciiTheme="minorHAnsi" w:hAnsiTheme="minorHAnsi"/>
                <w:sz w:val="22"/>
                <w:szCs w:val="22"/>
              </w:rPr>
            </w:pPr>
          </w:p>
        </w:tc>
      </w:tr>
      <w:tr w:rsidR="000379F6" w:rsidRPr="00C237EF" w:rsidTr="00E003CB">
        <w:tc>
          <w:tcPr>
            <w:tcW w:w="6912" w:type="dxa"/>
            <w:shd w:val="clear" w:color="auto" w:fill="auto"/>
          </w:tcPr>
          <w:p w:rsidR="000379F6" w:rsidRPr="00C237EF" w:rsidRDefault="000379F6" w:rsidP="006E2904">
            <w:pPr>
              <w:jc w:val="both"/>
              <w:rPr>
                <w:rFonts w:asciiTheme="minorHAnsi" w:hAnsiTheme="minorHAnsi"/>
                <w:sz w:val="22"/>
                <w:szCs w:val="22"/>
              </w:rPr>
            </w:pPr>
            <w:r w:rsidRPr="00C237EF">
              <w:rPr>
                <w:rFonts w:asciiTheme="minorHAnsi" w:hAnsiTheme="minorHAnsi"/>
                <w:sz w:val="22"/>
                <w:szCs w:val="22"/>
              </w:rPr>
              <w:t>Possess a current driving license</w:t>
            </w:r>
            <w:r w:rsidR="006E2904">
              <w:rPr>
                <w:rFonts w:asciiTheme="minorHAnsi" w:hAnsiTheme="minorHAnsi"/>
                <w:sz w:val="22"/>
                <w:szCs w:val="22"/>
              </w:rPr>
              <w:t>.</w:t>
            </w:r>
          </w:p>
        </w:tc>
        <w:tc>
          <w:tcPr>
            <w:tcW w:w="1418" w:type="dxa"/>
            <w:shd w:val="clear" w:color="auto" w:fill="auto"/>
          </w:tcPr>
          <w:p w:rsidR="000379F6" w:rsidRPr="00C237EF" w:rsidRDefault="000379F6" w:rsidP="00CE27A0">
            <w:pPr>
              <w:jc w:val="both"/>
              <w:rPr>
                <w:rFonts w:asciiTheme="minorHAnsi" w:hAnsiTheme="minorHAnsi"/>
                <w:sz w:val="22"/>
                <w:szCs w:val="22"/>
              </w:rPr>
            </w:pPr>
          </w:p>
        </w:tc>
        <w:tc>
          <w:tcPr>
            <w:tcW w:w="1203" w:type="dxa"/>
            <w:shd w:val="clear" w:color="auto" w:fill="auto"/>
          </w:tcPr>
          <w:p w:rsidR="000379F6" w:rsidRPr="00C237EF" w:rsidRDefault="000379F6" w:rsidP="00CE27A0">
            <w:pPr>
              <w:jc w:val="both"/>
              <w:rPr>
                <w:rFonts w:asciiTheme="minorHAnsi" w:hAnsiTheme="minorHAnsi"/>
                <w:sz w:val="22"/>
                <w:szCs w:val="22"/>
              </w:rPr>
            </w:pPr>
            <w:r w:rsidRPr="00C237EF">
              <w:rPr>
                <w:rFonts w:asciiTheme="minorHAnsi" w:hAnsiTheme="minorHAnsi"/>
                <w:sz w:val="22"/>
                <w:szCs w:val="22"/>
              </w:rPr>
              <w:t>Yes</w:t>
            </w:r>
          </w:p>
        </w:tc>
      </w:tr>
      <w:tr w:rsidR="006E2904" w:rsidRPr="00C237EF" w:rsidTr="00E003CB">
        <w:tc>
          <w:tcPr>
            <w:tcW w:w="6912" w:type="dxa"/>
            <w:shd w:val="clear" w:color="auto" w:fill="auto"/>
          </w:tcPr>
          <w:p w:rsidR="006E2904" w:rsidRPr="00C237EF" w:rsidRDefault="006E2904" w:rsidP="00CE27A0">
            <w:pPr>
              <w:jc w:val="both"/>
              <w:rPr>
                <w:rFonts w:asciiTheme="minorHAnsi" w:hAnsiTheme="minorHAnsi"/>
                <w:sz w:val="22"/>
                <w:szCs w:val="22"/>
              </w:rPr>
            </w:pPr>
            <w:r>
              <w:rPr>
                <w:rFonts w:asciiTheme="minorHAnsi" w:hAnsiTheme="minorHAnsi"/>
                <w:sz w:val="22"/>
                <w:szCs w:val="22"/>
              </w:rPr>
              <w:t>Must have the ability to travel to placements on a weekly basis.</w:t>
            </w:r>
          </w:p>
        </w:tc>
        <w:tc>
          <w:tcPr>
            <w:tcW w:w="1418" w:type="dxa"/>
            <w:shd w:val="clear" w:color="auto" w:fill="auto"/>
          </w:tcPr>
          <w:p w:rsidR="006E2904" w:rsidRPr="00C237EF" w:rsidRDefault="006E2904" w:rsidP="00CE27A0">
            <w:pPr>
              <w:jc w:val="both"/>
              <w:rPr>
                <w:rFonts w:asciiTheme="minorHAnsi" w:hAnsiTheme="minorHAnsi"/>
                <w:sz w:val="22"/>
                <w:szCs w:val="22"/>
              </w:rPr>
            </w:pPr>
            <w:r>
              <w:rPr>
                <w:rFonts w:asciiTheme="minorHAnsi" w:hAnsiTheme="minorHAnsi"/>
                <w:sz w:val="22"/>
                <w:szCs w:val="22"/>
              </w:rPr>
              <w:t>Yes</w:t>
            </w:r>
          </w:p>
        </w:tc>
        <w:tc>
          <w:tcPr>
            <w:tcW w:w="1203" w:type="dxa"/>
            <w:shd w:val="clear" w:color="auto" w:fill="auto"/>
          </w:tcPr>
          <w:p w:rsidR="006E2904" w:rsidRPr="00C237EF" w:rsidRDefault="006E2904" w:rsidP="00CE27A0">
            <w:pPr>
              <w:jc w:val="both"/>
              <w:rPr>
                <w:rFonts w:asciiTheme="minorHAnsi" w:hAnsiTheme="minorHAnsi"/>
                <w:sz w:val="22"/>
                <w:szCs w:val="22"/>
              </w:rPr>
            </w:pPr>
          </w:p>
        </w:tc>
      </w:tr>
      <w:tr w:rsidR="000379F6" w:rsidRPr="00C237EF" w:rsidTr="00E003CB">
        <w:tc>
          <w:tcPr>
            <w:tcW w:w="6912" w:type="dxa"/>
            <w:shd w:val="clear" w:color="auto" w:fill="auto"/>
          </w:tcPr>
          <w:p w:rsidR="000379F6" w:rsidRPr="00C237EF" w:rsidRDefault="000379F6" w:rsidP="00CE27A0">
            <w:pPr>
              <w:jc w:val="both"/>
              <w:rPr>
                <w:rFonts w:asciiTheme="minorHAnsi" w:hAnsiTheme="minorHAnsi"/>
                <w:sz w:val="22"/>
                <w:szCs w:val="22"/>
              </w:rPr>
            </w:pPr>
            <w:r w:rsidRPr="00C237EF">
              <w:rPr>
                <w:rFonts w:asciiTheme="minorHAnsi" w:hAnsiTheme="minorHAnsi"/>
                <w:sz w:val="22"/>
                <w:szCs w:val="22"/>
              </w:rPr>
              <w:t>Must have excellent interpersonal skills and a can do attitude.</w:t>
            </w:r>
          </w:p>
        </w:tc>
        <w:tc>
          <w:tcPr>
            <w:tcW w:w="1418" w:type="dxa"/>
            <w:shd w:val="clear" w:color="auto" w:fill="auto"/>
          </w:tcPr>
          <w:p w:rsidR="000379F6" w:rsidRPr="00C237EF" w:rsidRDefault="000379F6"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0379F6" w:rsidRPr="00C237EF" w:rsidRDefault="000379F6" w:rsidP="00CE27A0">
            <w:pPr>
              <w:jc w:val="both"/>
              <w:rPr>
                <w:rFonts w:asciiTheme="minorHAnsi" w:hAnsiTheme="minorHAnsi"/>
                <w:sz w:val="22"/>
                <w:szCs w:val="22"/>
              </w:rPr>
            </w:pPr>
          </w:p>
        </w:tc>
      </w:tr>
      <w:tr w:rsidR="000379F6" w:rsidRPr="00C237EF" w:rsidTr="00E003CB">
        <w:tc>
          <w:tcPr>
            <w:tcW w:w="6912" w:type="dxa"/>
            <w:shd w:val="clear" w:color="auto" w:fill="auto"/>
          </w:tcPr>
          <w:p w:rsidR="000379F6" w:rsidRPr="00C237EF" w:rsidRDefault="000379F6" w:rsidP="00CE27A0">
            <w:pPr>
              <w:jc w:val="both"/>
              <w:rPr>
                <w:rFonts w:asciiTheme="minorHAnsi" w:hAnsiTheme="minorHAnsi"/>
                <w:sz w:val="22"/>
                <w:szCs w:val="22"/>
              </w:rPr>
            </w:pPr>
            <w:r w:rsidRPr="00C237EF">
              <w:rPr>
                <w:rFonts w:asciiTheme="minorHAnsi" w:hAnsiTheme="minorHAnsi"/>
                <w:sz w:val="22"/>
                <w:szCs w:val="22"/>
              </w:rPr>
              <w:t>Must have a good working knowledge of IT and MS Office packages.</w:t>
            </w:r>
          </w:p>
        </w:tc>
        <w:tc>
          <w:tcPr>
            <w:tcW w:w="1418" w:type="dxa"/>
            <w:shd w:val="clear" w:color="auto" w:fill="auto"/>
          </w:tcPr>
          <w:p w:rsidR="000379F6" w:rsidRPr="00C237EF" w:rsidRDefault="000379F6"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0379F6" w:rsidRPr="00C237EF" w:rsidRDefault="000379F6" w:rsidP="00CE27A0">
            <w:pPr>
              <w:jc w:val="both"/>
              <w:rPr>
                <w:rFonts w:asciiTheme="minorHAnsi" w:hAnsiTheme="minorHAnsi"/>
                <w:sz w:val="22"/>
                <w:szCs w:val="22"/>
              </w:rPr>
            </w:pPr>
          </w:p>
        </w:tc>
      </w:tr>
      <w:tr w:rsidR="000379F6" w:rsidRPr="00C237EF" w:rsidTr="00E003CB">
        <w:tc>
          <w:tcPr>
            <w:tcW w:w="6912" w:type="dxa"/>
            <w:shd w:val="clear" w:color="auto" w:fill="auto"/>
          </w:tcPr>
          <w:p w:rsidR="000379F6" w:rsidRPr="00C237EF" w:rsidRDefault="000379F6" w:rsidP="00CE27A0">
            <w:pPr>
              <w:jc w:val="both"/>
              <w:rPr>
                <w:rFonts w:asciiTheme="minorHAnsi" w:hAnsiTheme="minorHAnsi"/>
                <w:sz w:val="22"/>
                <w:szCs w:val="22"/>
              </w:rPr>
            </w:pPr>
            <w:r w:rsidRPr="00C237EF">
              <w:rPr>
                <w:rFonts w:asciiTheme="minorHAnsi" w:hAnsiTheme="minorHAnsi"/>
                <w:sz w:val="22"/>
                <w:szCs w:val="22"/>
              </w:rPr>
              <w:t>Must be able to demonstrate a commitment to student achievement.</w:t>
            </w:r>
          </w:p>
        </w:tc>
        <w:tc>
          <w:tcPr>
            <w:tcW w:w="1418" w:type="dxa"/>
            <w:shd w:val="clear" w:color="auto" w:fill="auto"/>
          </w:tcPr>
          <w:p w:rsidR="000379F6" w:rsidRPr="00C237EF" w:rsidRDefault="000379F6"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0379F6" w:rsidRPr="00C237EF" w:rsidRDefault="000379F6" w:rsidP="00CE27A0">
            <w:pPr>
              <w:jc w:val="both"/>
              <w:rPr>
                <w:rFonts w:asciiTheme="minorHAnsi" w:hAnsiTheme="minorHAnsi"/>
                <w:sz w:val="22"/>
                <w:szCs w:val="22"/>
              </w:rPr>
            </w:pPr>
          </w:p>
        </w:tc>
      </w:tr>
      <w:tr w:rsidR="00C237EF" w:rsidRPr="00C237EF" w:rsidTr="00E003CB">
        <w:tc>
          <w:tcPr>
            <w:tcW w:w="6912" w:type="dxa"/>
            <w:shd w:val="clear" w:color="auto" w:fill="auto"/>
          </w:tcPr>
          <w:p w:rsidR="00C237EF" w:rsidRPr="00C237EF" w:rsidRDefault="00C237EF" w:rsidP="00CE27A0">
            <w:pPr>
              <w:jc w:val="both"/>
              <w:rPr>
                <w:rFonts w:asciiTheme="minorHAnsi" w:hAnsiTheme="minorHAnsi"/>
                <w:sz w:val="22"/>
                <w:szCs w:val="22"/>
              </w:rPr>
            </w:pPr>
            <w:r w:rsidRPr="00C237EF">
              <w:rPr>
                <w:rFonts w:asciiTheme="minorHAnsi" w:hAnsiTheme="minorHAnsi"/>
                <w:sz w:val="22"/>
                <w:szCs w:val="22"/>
              </w:rPr>
              <w:t>Must be receptive to new learning initiatives.</w:t>
            </w:r>
          </w:p>
        </w:tc>
        <w:tc>
          <w:tcPr>
            <w:tcW w:w="1418" w:type="dxa"/>
            <w:shd w:val="clear" w:color="auto" w:fill="auto"/>
          </w:tcPr>
          <w:p w:rsidR="00C237EF" w:rsidRPr="00C237EF" w:rsidRDefault="00C237EF"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C237EF" w:rsidRPr="00C237EF" w:rsidRDefault="00C237EF" w:rsidP="00CE27A0">
            <w:pPr>
              <w:jc w:val="both"/>
              <w:rPr>
                <w:rFonts w:asciiTheme="minorHAnsi" w:hAnsiTheme="minorHAnsi"/>
                <w:sz w:val="22"/>
                <w:szCs w:val="22"/>
              </w:rPr>
            </w:pPr>
          </w:p>
        </w:tc>
      </w:tr>
      <w:tr w:rsidR="00C237EF" w:rsidRPr="00C237EF" w:rsidTr="00E003CB">
        <w:tc>
          <w:tcPr>
            <w:tcW w:w="6912"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Self-motivated but with the ability to work flexibly as a team member.</w:t>
            </w:r>
          </w:p>
        </w:tc>
        <w:tc>
          <w:tcPr>
            <w:tcW w:w="1418"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2E7BB0" w:rsidRPr="00C237EF" w:rsidRDefault="002E7BB0" w:rsidP="00CE27A0">
            <w:pPr>
              <w:jc w:val="both"/>
              <w:rPr>
                <w:rFonts w:asciiTheme="minorHAnsi" w:hAnsiTheme="minorHAnsi"/>
                <w:sz w:val="22"/>
                <w:szCs w:val="22"/>
              </w:rPr>
            </w:pPr>
          </w:p>
        </w:tc>
      </w:tr>
      <w:tr w:rsidR="00C237EF" w:rsidRPr="00C237EF" w:rsidTr="00E003CB">
        <w:tc>
          <w:tcPr>
            <w:tcW w:w="6912" w:type="dxa"/>
            <w:shd w:val="clear" w:color="auto" w:fill="auto"/>
          </w:tcPr>
          <w:p w:rsidR="002E7BB0" w:rsidRPr="00C237EF" w:rsidRDefault="002E7BB0" w:rsidP="00CE27A0">
            <w:pPr>
              <w:jc w:val="both"/>
              <w:rPr>
                <w:rFonts w:asciiTheme="minorHAnsi" w:hAnsiTheme="minorHAnsi"/>
                <w:sz w:val="22"/>
              </w:rPr>
            </w:pPr>
            <w:r w:rsidRPr="00C237EF">
              <w:rPr>
                <w:rFonts w:asciiTheme="minorHAnsi" w:hAnsiTheme="minorHAnsi"/>
                <w:sz w:val="22"/>
              </w:rPr>
              <w:t xml:space="preserve">Must have organisational skills, be able to meet deadlines, and </w:t>
            </w:r>
            <w:r w:rsidR="00E003CB" w:rsidRPr="00C237EF">
              <w:rPr>
                <w:rFonts w:asciiTheme="minorHAnsi" w:hAnsiTheme="minorHAnsi"/>
                <w:sz w:val="22"/>
              </w:rPr>
              <w:t xml:space="preserve">possess </w:t>
            </w:r>
            <w:r w:rsidRPr="00C237EF">
              <w:rPr>
                <w:rFonts w:asciiTheme="minorHAnsi" w:hAnsiTheme="minorHAnsi"/>
                <w:sz w:val="22"/>
              </w:rPr>
              <w:t>the ability to work efficiently and accurately when under pressure.</w:t>
            </w:r>
          </w:p>
        </w:tc>
        <w:tc>
          <w:tcPr>
            <w:tcW w:w="1418"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2E7BB0" w:rsidRPr="00C237EF" w:rsidRDefault="002E7BB0" w:rsidP="00CE27A0">
            <w:pPr>
              <w:jc w:val="both"/>
              <w:rPr>
                <w:rFonts w:asciiTheme="minorHAnsi" w:hAnsiTheme="minorHAnsi"/>
              </w:rPr>
            </w:pPr>
          </w:p>
        </w:tc>
      </w:tr>
      <w:tr w:rsidR="00C237EF" w:rsidRPr="00C237EF" w:rsidTr="00E003CB">
        <w:tc>
          <w:tcPr>
            <w:tcW w:w="6912"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Experience of effective communication with all stakeholders, both written and oral.</w:t>
            </w:r>
            <w:r w:rsidR="00C237EF" w:rsidRPr="00C237EF">
              <w:rPr>
                <w:rFonts w:asciiTheme="minorHAnsi" w:hAnsiTheme="minorHAnsi"/>
                <w:sz w:val="22"/>
                <w:szCs w:val="22"/>
              </w:rPr>
              <w:t xml:space="preserve">  Must maintain a professional attitude to employers and students.</w:t>
            </w:r>
          </w:p>
        </w:tc>
        <w:tc>
          <w:tcPr>
            <w:tcW w:w="1418"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2E7BB0" w:rsidRPr="00C237EF" w:rsidRDefault="002E7BB0" w:rsidP="00CE27A0">
            <w:pPr>
              <w:jc w:val="both"/>
              <w:rPr>
                <w:rFonts w:asciiTheme="minorHAnsi" w:hAnsiTheme="minorHAnsi"/>
                <w:sz w:val="22"/>
                <w:szCs w:val="22"/>
              </w:rPr>
            </w:pPr>
          </w:p>
        </w:tc>
      </w:tr>
      <w:tr w:rsidR="00C237EF" w:rsidRPr="00C237EF" w:rsidTr="00E003CB">
        <w:tc>
          <w:tcPr>
            <w:tcW w:w="6912" w:type="dxa"/>
            <w:shd w:val="clear" w:color="auto" w:fill="auto"/>
          </w:tcPr>
          <w:p w:rsidR="00C237EF" w:rsidRPr="00C237EF" w:rsidRDefault="00C237EF" w:rsidP="00CE27A0">
            <w:pPr>
              <w:jc w:val="both"/>
              <w:rPr>
                <w:rFonts w:asciiTheme="minorHAnsi" w:hAnsiTheme="minorHAnsi"/>
                <w:sz w:val="22"/>
                <w:szCs w:val="22"/>
              </w:rPr>
            </w:pPr>
            <w:r w:rsidRPr="00C237EF">
              <w:rPr>
                <w:rFonts w:asciiTheme="minorHAnsi" w:hAnsiTheme="minorHAnsi"/>
                <w:sz w:val="22"/>
                <w:szCs w:val="22"/>
              </w:rPr>
              <w:t>Must have tolerance, patience and the ability to work calmly under pressure.</w:t>
            </w:r>
          </w:p>
        </w:tc>
        <w:tc>
          <w:tcPr>
            <w:tcW w:w="1418" w:type="dxa"/>
            <w:shd w:val="clear" w:color="auto" w:fill="auto"/>
          </w:tcPr>
          <w:p w:rsidR="00C237EF" w:rsidRPr="00C237EF" w:rsidRDefault="00C237EF"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C237EF" w:rsidRPr="00C237EF" w:rsidRDefault="00C237EF" w:rsidP="00CE27A0">
            <w:pPr>
              <w:jc w:val="both"/>
              <w:rPr>
                <w:rFonts w:asciiTheme="minorHAnsi" w:hAnsiTheme="minorHAnsi"/>
                <w:sz w:val="22"/>
                <w:szCs w:val="22"/>
              </w:rPr>
            </w:pPr>
          </w:p>
        </w:tc>
      </w:tr>
      <w:tr w:rsidR="00C237EF" w:rsidRPr="00C237EF" w:rsidTr="00E003CB">
        <w:tc>
          <w:tcPr>
            <w:tcW w:w="6912" w:type="dxa"/>
            <w:shd w:val="clear" w:color="auto" w:fill="auto"/>
          </w:tcPr>
          <w:p w:rsidR="00C237EF" w:rsidRPr="00C237EF" w:rsidRDefault="00C237EF" w:rsidP="00CE27A0">
            <w:pPr>
              <w:jc w:val="both"/>
              <w:rPr>
                <w:rFonts w:asciiTheme="minorHAnsi" w:hAnsiTheme="minorHAnsi"/>
                <w:sz w:val="22"/>
                <w:szCs w:val="22"/>
              </w:rPr>
            </w:pPr>
            <w:r w:rsidRPr="00C237EF">
              <w:rPr>
                <w:rFonts w:asciiTheme="minorHAnsi" w:hAnsiTheme="minorHAnsi"/>
                <w:sz w:val="22"/>
                <w:szCs w:val="22"/>
              </w:rPr>
              <w:t>Must have an awareness and understanding of the need for discretion and confidentiality.</w:t>
            </w:r>
          </w:p>
        </w:tc>
        <w:tc>
          <w:tcPr>
            <w:tcW w:w="1418" w:type="dxa"/>
            <w:shd w:val="clear" w:color="auto" w:fill="auto"/>
          </w:tcPr>
          <w:p w:rsidR="00C237EF" w:rsidRPr="00C237EF" w:rsidRDefault="00C237EF"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C237EF" w:rsidRPr="00C237EF" w:rsidRDefault="00C237EF" w:rsidP="00CE27A0">
            <w:pPr>
              <w:jc w:val="both"/>
              <w:rPr>
                <w:rFonts w:asciiTheme="minorHAnsi" w:hAnsiTheme="minorHAnsi"/>
                <w:sz w:val="22"/>
                <w:szCs w:val="22"/>
              </w:rPr>
            </w:pPr>
          </w:p>
        </w:tc>
      </w:tr>
      <w:tr w:rsidR="00C237EF" w:rsidRPr="00C237EF" w:rsidTr="00E003CB">
        <w:tc>
          <w:tcPr>
            <w:tcW w:w="6912"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A commitment to personal development</w:t>
            </w:r>
            <w:r w:rsidR="00C237EF" w:rsidRPr="00C237EF">
              <w:rPr>
                <w:rFonts w:asciiTheme="minorHAnsi" w:hAnsiTheme="minorHAnsi"/>
                <w:sz w:val="22"/>
                <w:szCs w:val="22"/>
              </w:rPr>
              <w:t xml:space="preserve"> and the development of expertise, undertaking training as required to meet the demands of a developing role.</w:t>
            </w:r>
          </w:p>
        </w:tc>
        <w:tc>
          <w:tcPr>
            <w:tcW w:w="1418"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2E7BB0" w:rsidRPr="00C237EF" w:rsidRDefault="002E7BB0" w:rsidP="00CE27A0">
            <w:pPr>
              <w:jc w:val="both"/>
              <w:rPr>
                <w:rFonts w:asciiTheme="minorHAnsi" w:hAnsiTheme="minorHAnsi"/>
                <w:sz w:val="22"/>
                <w:szCs w:val="22"/>
              </w:rPr>
            </w:pPr>
          </w:p>
        </w:tc>
      </w:tr>
      <w:tr w:rsidR="00C237EF" w:rsidRPr="00C237EF" w:rsidTr="00E003CB">
        <w:tc>
          <w:tcPr>
            <w:tcW w:w="6912"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A commitment to the Health and Safety of staff and students.</w:t>
            </w:r>
          </w:p>
        </w:tc>
        <w:tc>
          <w:tcPr>
            <w:tcW w:w="1418"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2E7BB0" w:rsidRPr="00C237EF" w:rsidRDefault="002E7BB0" w:rsidP="00CE27A0">
            <w:pPr>
              <w:jc w:val="both"/>
              <w:rPr>
                <w:rFonts w:asciiTheme="minorHAnsi" w:hAnsiTheme="minorHAnsi"/>
                <w:sz w:val="22"/>
                <w:szCs w:val="22"/>
              </w:rPr>
            </w:pPr>
          </w:p>
        </w:tc>
      </w:tr>
      <w:tr w:rsidR="00C237EF" w:rsidRPr="00C237EF" w:rsidTr="00E003CB">
        <w:tc>
          <w:tcPr>
            <w:tcW w:w="6912"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 xml:space="preserve">The ability to work flexibly within the Progression Services Department in line with emerging priorities, the College calendar and staff absence as directed by the </w:t>
            </w:r>
            <w:r w:rsidR="00C237EF" w:rsidRPr="00C237EF">
              <w:rPr>
                <w:rFonts w:asciiTheme="minorHAnsi" w:hAnsiTheme="minorHAnsi"/>
                <w:sz w:val="22"/>
                <w:szCs w:val="22"/>
              </w:rPr>
              <w:t>Careers</w:t>
            </w:r>
            <w:r w:rsidR="003332BF" w:rsidRPr="00C237EF">
              <w:rPr>
                <w:rFonts w:asciiTheme="minorHAnsi" w:hAnsiTheme="minorHAnsi"/>
                <w:sz w:val="22"/>
                <w:szCs w:val="22"/>
              </w:rPr>
              <w:t xml:space="preserve"> Manager.</w:t>
            </w:r>
          </w:p>
        </w:tc>
        <w:tc>
          <w:tcPr>
            <w:tcW w:w="1418"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2E7BB0" w:rsidRPr="00C237EF" w:rsidRDefault="002E7BB0" w:rsidP="00CE27A0">
            <w:pPr>
              <w:jc w:val="both"/>
              <w:rPr>
                <w:rFonts w:asciiTheme="minorHAnsi" w:hAnsiTheme="minorHAnsi"/>
                <w:sz w:val="22"/>
                <w:szCs w:val="22"/>
              </w:rPr>
            </w:pPr>
          </w:p>
        </w:tc>
      </w:tr>
      <w:tr w:rsidR="00C237EF" w:rsidRPr="00C237EF" w:rsidTr="00E003CB">
        <w:tc>
          <w:tcPr>
            <w:tcW w:w="6912"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A commitment to all College policies</w:t>
            </w:r>
            <w:r w:rsidR="00C237EF" w:rsidRPr="00C237EF">
              <w:rPr>
                <w:rFonts w:asciiTheme="minorHAnsi" w:hAnsiTheme="minorHAnsi"/>
                <w:sz w:val="22"/>
                <w:szCs w:val="22"/>
              </w:rPr>
              <w:t xml:space="preserve"> within an educational environment,</w:t>
            </w:r>
            <w:r w:rsidRPr="00C237EF">
              <w:rPr>
                <w:rFonts w:asciiTheme="minorHAnsi" w:hAnsiTheme="minorHAnsi"/>
                <w:sz w:val="22"/>
                <w:szCs w:val="22"/>
              </w:rPr>
              <w:t xml:space="preserve"> to include Health and Safety, Equality, Diversity and Inclusion, Safeguarding and Prevent.</w:t>
            </w:r>
          </w:p>
        </w:tc>
        <w:tc>
          <w:tcPr>
            <w:tcW w:w="1418" w:type="dxa"/>
            <w:shd w:val="clear" w:color="auto" w:fill="auto"/>
          </w:tcPr>
          <w:p w:rsidR="002E7BB0" w:rsidRPr="00C237EF" w:rsidRDefault="002E7BB0" w:rsidP="00CE27A0">
            <w:pPr>
              <w:jc w:val="both"/>
              <w:rPr>
                <w:rFonts w:asciiTheme="minorHAnsi" w:hAnsiTheme="minorHAnsi"/>
                <w:sz w:val="22"/>
                <w:szCs w:val="22"/>
              </w:rPr>
            </w:pPr>
            <w:r w:rsidRPr="00C237EF">
              <w:rPr>
                <w:rFonts w:asciiTheme="minorHAnsi" w:hAnsiTheme="minorHAnsi"/>
                <w:sz w:val="22"/>
                <w:szCs w:val="22"/>
              </w:rPr>
              <w:t>Yes</w:t>
            </w:r>
          </w:p>
        </w:tc>
        <w:tc>
          <w:tcPr>
            <w:tcW w:w="1203" w:type="dxa"/>
            <w:shd w:val="clear" w:color="auto" w:fill="auto"/>
          </w:tcPr>
          <w:p w:rsidR="002E7BB0" w:rsidRPr="00C237EF" w:rsidRDefault="002E7BB0" w:rsidP="00CE27A0">
            <w:pPr>
              <w:jc w:val="both"/>
              <w:rPr>
                <w:rFonts w:asciiTheme="minorHAnsi" w:hAnsiTheme="minorHAnsi"/>
                <w:sz w:val="22"/>
                <w:szCs w:val="22"/>
              </w:rPr>
            </w:pPr>
          </w:p>
        </w:tc>
      </w:tr>
    </w:tbl>
    <w:p w:rsidR="002E7BB0" w:rsidRPr="00C237EF" w:rsidRDefault="002E7BB0" w:rsidP="00303A9E">
      <w:pPr>
        <w:pStyle w:val="BodyTextIndent3"/>
        <w:ind w:left="432" w:hanging="432"/>
        <w:rPr>
          <w:rFonts w:asciiTheme="minorHAnsi" w:hAnsiTheme="minorHAnsi"/>
          <w:b/>
          <w:szCs w:val="24"/>
        </w:rPr>
      </w:pPr>
    </w:p>
    <w:p w:rsidR="002E7BB0" w:rsidRPr="00C237EF" w:rsidRDefault="002E7BB0" w:rsidP="00303A9E">
      <w:pPr>
        <w:ind w:left="432" w:hanging="432"/>
        <w:rPr>
          <w:rFonts w:asciiTheme="minorHAnsi" w:hAnsiTheme="minorHAnsi"/>
          <w:b/>
          <w:szCs w:val="24"/>
        </w:rPr>
      </w:pPr>
    </w:p>
    <w:p w:rsidR="002E7BB0" w:rsidRPr="00C237EF" w:rsidRDefault="002E7BB0" w:rsidP="00303A9E">
      <w:pPr>
        <w:ind w:left="432" w:hanging="432"/>
        <w:rPr>
          <w:rFonts w:asciiTheme="minorHAnsi" w:hAnsiTheme="minorHAnsi"/>
          <w:b/>
          <w:szCs w:val="24"/>
        </w:rPr>
      </w:pPr>
    </w:p>
    <w:p w:rsidR="002E7BB0" w:rsidRPr="00C237EF" w:rsidRDefault="002E7BB0" w:rsidP="00303A9E">
      <w:pPr>
        <w:ind w:left="432" w:hanging="432"/>
        <w:rPr>
          <w:rFonts w:asciiTheme="minorHAnsi" w:hAnsiTheme="minorHAnsi"/>
          <w:b/>
          <w:szCs w:val="24"/>
        </w:rPr>
      </w:pPr>
    </w:p>
    <w:p w:rsidR="002E7BB0" w:rsidRPr="00C237EF" w:rsidRDefault="002E7BB0" w:rsidP="00303A9E">
      <w:pPr>
        <w:ind w:left="432" w:hanging="432"/>
        <w:rPr>
          <w:rFonts w:asciiTheme="minorHAnsi" w:hAnsiTheme="minorHAnsi"/>
          <w:b/>
          <w:szCs w:val="24"/>
        </w:rPr>
      </w:pPr>
    </w:p>
    <w:p w:rsidR="002E7BB0" w:rsidRPr="00C237EF" w:rsidRDefault="002E7BB0" w:rsidP="00303A9E">
      <w:pPr>
        <w:ind w:left="432" w:hanging="432"/>
        <w:rPr>
          <w:rFonts w:asciiTheme="minorHAnsi" w:hAnsiTheme="minorHAnsi"/>
          <w:b/>
          <w:szCs w:val="24"/>
        </w:rPr>
      </w:pPr>
    </w:p>
    <w:p w:rsidR="002E7BB0" w:rsidRPr="00C237EF" w:rsidRDefault="002E7BB0" w:rsidP="00303A9E">
      <w:pPr>
        <w:ind w:left="432" w:hanging="432"/>
        <w:rPr>
          <w:rFonts w:asciiTheme="minorHAnsi" w:hAnsiTheme="minorHAnsi"/>
          <w:b/>
          <w:szCs w:val="24"/>
        </w:rPr>
      </w:pPr>
    </w:p>
    <w:sectPr w:rsidR="002E7BB0" w:rsidRPr="00C237EF">
      <w:headerReference w:type="default" r:id="rId7"/>
      <w:footerReference w:type="default" r:id="rId8"/>
      <w:pgSz w:w="11909" w:h="16834" w:code="9"/>
      <w:pgMar w:top="1440" w:right="1152" w:bottom="1296" w:left="1440" w:header="706" w:footer="85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F4B" w:rsidRDefault="00C37F4B">
      <w:r>
        <w:separator/>
      </w:r>
    </w:p>
  </w:endnote>
  <w:endnote w:type="continuationSeparator" w:id="0">
    <w:p w:rsidR="00C37F4B" w:rsidRDefault="00C3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E6" w:rsidRPr="00043ED3" w:rsidRDefault="00043ED3">
    <w:pPr>
      <w:pStyle w:val="Footer"/>
      <w:rPr>
        <w:rFonts w:ascii="Calibri" w:hAnsi="Calibri"/>
        <w:sz w:val="18"/>
      </w:rPr>
    </w:pPr>
    <w:r w:rsidRPr="00043ED3">
      <w:rPr>
        <w:rFonts w:ascii="Calibri" w:hAnsi="Calibri"/>
        <w:sz w:val="18"/>
      </w:rPr>
      <w:t>Q:\job des\</w:t>
    </w:r>
    <w:r w:rsidR="008905D7">
      <w:rPr>
        <w:rFonts w:ascii="Calibri" w:hAnsi="Calibri"/>
        <w:sz w:val="18"/>
      </w:rPr>
      <w:t>Vacancies</w:t>
    </w:r>
    <w:r w:rsidR="00E003CB">
      <w:rPr>
        <w:rFonts w:ascii="Calibri" w:hAnsi="Calibri"/>
        <w:sz w:val="18"/>
      </w:rPr>
      <w:t>\</w:t>
    </w:r>
    <w:r w:rsidR="00142F96">
      <w:rPr>
        <w:rFonts w:ascii="Calibri" w:hAnsi="Calibri"/>
        <w:sz w:val="18"/>
      </w:rPr>
      <w:t>Industrial</w:t>
    </w:r>
    <w:r w:rsidR="008905D7">
      <w:rPr>
        <w:rFonts w:ascii="Calibri" w:hAnsi="Calibri"/>
        <w:sz w:val="18"/>
      </w:rPr>
      <w:t xml:space="preserve"> Placement Coordinator</w:t>
    </w:r>
  </w:p>
  <w:p w:rsidR="00906C5E" w:rsidRDefault="00303A9E">
    <w:pPr>
      <w:pStyle w:val="Footer"/>
      <w:rPr>
        <w:rFonts w:ascii="Calibri" w:hAnsi="Calibri"/>
        <w:sz w:val="18"/>
      </w:rPr>
    </w:pPr>
    <w:r>
      <w:rPr>
        <w:rFonts w:ascii="Calibri" w:hAnsi="Calibri"/>
        <w:sz w:val="18"/>
      </w:rPr>
      <w:t xml:space="preserve">Created:  </w:t>
    </w:r>
    <w:r w:rsidR="008905D7">
      <w:rPr>
        <w:rFonts w:ascii="Calibri" w:hAnsi="Calibri"/>
        <w:sz w:val="18"/>
      </w:rPr>
      <w:t>June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F4B" w:rsidRDefault="00C37F4B">
      <w:r>
        <w:separator/>
      </w:r>
    </w:p>
  </w:footnote>
  <w:footnote w:type="continuationSeparator" w:id="0">
    <w:p w:rsidR="00C37F4B" w:rsidRDefault="00C37F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DE6" w:rsidRPr="00E0760B" w:rsidRDefault="00345986" w:rsidP="00E0760B">
    <w:pPr>
      <w:pStyle w:val="Header"/>
      <w:jc w:val="right"/>
      <w:rPr>
        <w:rFonts w:ascii="Arial" w:hAnsi="Arial"/>
        <w:sz w:val="28"/>
        <w:szCs w:val="28"/>
      </w:rPr>
    </w:pPr>
    <w:r>
      <w:rPr>
        <w:rFonts w:ascii="Arial" w:hAnsi="Arial"/>
        <w:b/>
        <w:noProof/>
        <w:sz w:val="28"/>
        <w:szCs w:val="28"/>
        <w:lang w:eastAsia="en-GB"/>
      </w:rPr>
      <w:drawing>
        <wp:anchor distT="0" distB="0" distL="114300" distR="114300" simplePos="0" relativeHeight="251657728" behindDoc="1" locked="0" layoutInCell="1" allowOverlap="1">
          <wp:simplePos x="0" y="0"/>
          <wp:positionH relativeFrom="column">
            <wp:posOffset>-428625</wp:posOffset>
          </wp:positionH>
          <wp:positionV relativeFrom="paragraph">
            <wp:posOffset>-257175</wp:posOffset>
          </wp:positionV>
          <wp:extent cx="1028700" cy="676275"/>
          <wp:effectExtent l="0" t="0" r="0" b="9525"/>
          <wp:wrapThrough wrapText="bothSides">
            <wp:wrapPolygon edited="0">
              <wp:start x="0" y="0"/>
              <wp:lineTo x="0" y="21296"/>
              <wp:lineTo x="21200" y="21296"/>
              <wp:lineTo x="21200" y="0"/>
              <wp:lineTo x="0" y="0"/>
            </wp:wrapPolygon>
          </wp:wrapThrough>
          <wp:docPr id="2" name="Picture 2" descr="Oran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an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DE6" w:rsidRPr="00E0760B">
      <w:rPr>
        <w:rFonts w:ascii="Arial" w:hAnsi="Arial"/>
        <w:b/>
        <w:sz w:val="28"/>
        <w:szCs w:val="28"/>
      </w:rPr>
      <w:t>St Francis Xavier Sixth Form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B0535"/>
    <w:multiLevelType w:val="singleLevel"/>
    <w:tmpl w:val="ED928592"/>
    <w:lvl w:ilvl="0">
      <w:start w:val="10"/>
      <w:numFmt w:val="decimal"/>
      <w:lvlText w:val="%1."/>
      <w:lvlJc w:val="left"/>
      <w:pPr>
        <w:tabs>
          <w:tab w:val="num" w:pos="720"/>
        </w:tabs>
        <w:ind w:left="720" w:hanging="720"/>
      </w:pPr>
      <w:rPr>
        <w:rFonts w:hint="default"/>
      </w:rPr>
    </w:lvl>
  </w:abstractNum>
  <w:abstractNum w:abstractNumId="1" w15:restartNumberingAfterBreak="0">
    <w:nsid w:val="1E803F6E"/>
    <w:multiLevelType w:val="hybridMultilevel"/>
    <w:tmpl w:val="B3DC922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DC6D44"/>
    <w:multiLevelType w:val="hybridMultilevel"/>
    <w:tmpl w:val="289EA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F119C"/>
    <w:multiLevelType w:val="singleLevel"/>
    <w:tmpl w:val="0809000F"/>
    <w:lvl w:ilvl="0">
      <w:start w:val="11"/>
      <w:numFmt w:val="decimal"/>
      <w:lvlText w:val="%1."/>
      <w:lvlJc w:val="left"/>
      <w:pPr>
        <w:tabs>
          <w:tab w:val="num" w:pos="360"/>
        </w:tabs>
        <w:ind w:left="360" w:hanging="360"/>
      </w:pPr>
      <w:rPr>
        <w:rFonts w:hint="default"/>
      </w:rPr>
    </w:lvl>
  </w:abstractNum>
  <w:abstractNum w:abstractNumId="5" w15:restartNumberingAfterBreak="0">
    <w:nsid w:val="2DEE5120"/>
    <w:multiLevelType w:val="hybridMultilevel"/>
    <w:tmpl w:val="DAF68820"/>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48652E"/>
    <w:multiLevelType w:val="singleLevel"/>
    <w:tmpl w:val="E93E6FA6"/>
    <w:lvl w:ilvl="0">
      <w:start w:val="2"/>
      <w:numFmt w:val="decimal"/>
      <w:lvlText w:val="%1."/>
      <w:lvlJc w:val="left"/>
      <w:pPr>
        <w:tabs>
          <w:tab w:val="num" w:pos="570"/>
        </w:tabs>
        <w:ind w:left="570" w:hanging="570"/>
      </w:pPr>
      <w:rPr>
        <w:rFonts w:hint="default"/>
      </w:rPr>
    </w:lvl>
  </w:abstractNum>
  <w:abstractNum w:abstractNumId="7" w15:restartNumberingAfterBreak="0">
    <w:nsid w:val="360D45A3"/>
    <w:multiLevelType w:val="singleLevel"/>
    <w:tmpl w:val="6E0E71FA"/>
    <w:lvl w:ilvl="0">
      <w:start w:val="8"/>
      <w:numFmt w:val="decimal"/>
      <w:lvlText w:val="%1."/>
      <w:lvlJc w:val="left"/>
      <w:pPr>
        <w:tabs>
          <w:tab w:val="num" w:pos="720"/>
        </w:tabs>
        <w:ind w:left="720" w:hanging="720"/>
      </w:pPr>
      <w:rPr>
        <w:rFonts w:hint="default"/>
      </w:rPr>
    </w:lvl>
  </w:abstractNum>
  <w:abstractNum w:abstractNumId="8" w15:restartNumberingAfterBreak="0">
    <w:nsid w:val="3A7A1C0A"/>
    <w:multiLevelType w:val="hybridMultilevel"/>
    <w:tmpl w:val="70D87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13AB0"/>
    <w:multiLevelType w:val="hybridMultilevel"/>
    <w:tmpl w:val="601A5ADC"/>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4F29BC"/>
    <w:multiLevelType w:val="singleLevel"/>
    <w:tmpl w:val="BDB427B0"/>
    <w:lvl w:ilvl="0">
      <w:start w:val="1"/>
      <w:numFmt w:val="decimal"/>
      <w:lvlText w:val="%1."/>
      <w:legacy w:legacy="1" w:legacySpace="144" w:legacyIndent="432"/>
      <w:lvlJc w:val="left"/>
      <w:pPr>
        <w:ind w:left="432" w:hanging="432"/>
      </w:pPr>
    </w:lvl>
  </w:abstractNum>
  <w:abstractNum w:abstractNumId="11" w15:restartNumberingAfterBreak="0">
    <w:nsid w:val="4B067BCE"/>
    <w:multiLevelType w:val="singleLevel"/>
    <w:tmpl w:val="DF5427C2"/>
    <w:lvl w:ilvl="0">
      <w:start w:val="6"/>
      <w:numFmt w:val="decimal"/>
      <w:lvlText w:val="%1."/>
      <w:lvlJc w:val="left"/>
      <w:pPr>
        <w:tabs>
          <w:tab w:val="num" w:pos="570"/>
        </w:tabs>
        <w:ind w:left="570" w:hanging="570"/>
      </w:pPr>
      <w:rPr>
        <w:rFonts w:hint="default"/>
      </w:rPr>
    </w:lvl>
  </w:abstractNum>
  <w:abstractNum w:abstractNumId="12" w15:restartNumberingAfterBreak="0">
    <w:nsid w:val="4DC2484E"/>
    <w:multiLevelType w:val="hybridMultilevel"/>
    <w:tmpl w:val="172C5C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5A3A39"/>
    <w:multiLevelType w:val="singleLevel"/>
    <w:tmpl w:val="0809000F"/>
    <w:lvl w:ilvl="0">
      <w:start w:val="1"/>
      <w:numFmt w:val="decimal"/>
      <w:lvlText w:val="%1."/>
      <w:lvlJc w:val="left"/>
      <w:pPr>
        <w:tabs>
          <w:tab w:val="num" w:pos="360"/>
        </w:tabs>
        <w:ind w:left="360" w:hanging="360"/>
      </w:pPr>
    </w:lvl>
  </w:abstractNum>
  <w:abstractNum w:abstractNumId="14" w15:restartNumberingAfterBreak="0">
    <w:nsid w:val="697D3B52"/>
    <w:multiLevelType w:val="singleLevel"/>
    <w:tmpl w:val="FB8CE87C"/>
    <w:lvl w:ilvl="0">
      <w:start w:val="10"/>
      <w:numFmt w:val="decimal"/>
      <w:lvlText w:val="%1."/>
      <w:lvlJc w:val="left"/>
      <w:pPr>
        <w:tabs>
          <w:tab w:val="num" w:pos="510"/>
        </w:tabs>
        <w:ind w:left="510" w:hanging="510"/>
      </w:pPr>
      <w:rPr>
        <w:rFonts w:hint="default"/>
      </w:rPr>
    </w:lvl>
  </w:abstractNum>
  <w:abstractNum w:abstractNumId="15" w15:restartNumberingAfterBreak="0">
    <w:nsid w:val="6AF32929"/>
    <w:multiLevelType w:val="hybridMultilevel"/>
    <w:tmpl w:val="CAF01286"/>
    <w:lvl w:ilvl="0" w:tplc="1FAC688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C80A75"/>
    <w:multiLevelType w:val="multilevel"/>
    <w:tmpl w:val="99B64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05445F"/>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7AE62CF7"/>
    <w:multiLevelType w:val="singleLevel"/>
    <w:tmpl w:val="0809000F"/>
    <w:lvl w:ilvl="0">
      <w:start w:val="1"/>
      <w:numFmt w:val="decimal"/>
      <w:lvlText w:val="%1."/>
      <w:lvlJc w:val="left"/>
      <w:pPr>
        <w:tabs>
          <w:tab w:val="num" w:pos="360"/>
        </w:tabs>
        <w:ind w:left="360" w:hanging="360"/>
      </w:pPr>
    </w:lvl>
  </w:abstractNum>
  <w:num w:numId="1">
    <w:abstractNumId w:val="10"/>
  </w:num>
  <w:num w:numId="2">
    <w:abstractNumId w:val="18"/>
  </w:num>
  <w:num w:numId="3">
    <w:abstractNumId w:val="7"/>
  </w:num>
  <w:num w:numId="4">
    <w:abstractNumId w:val="17"/>
  </w:num>
  <w:num w:numId="5">
    <w:abstractNumId w:val="4"/>
  </w:num>
  <w:num w:numId="6">
    <w:abstractNumId w:val="13"/>
  </w:num>
  <w:num w:numId="7">
    <w:abstractNumId w:val="14"/>
  </w:num>
  <w:num w:numId="8">
    <w:abstractNumId w:val="0"/>
  </w:num>
  <w:num w:numId="9">
    <w:abstractNumId w:val="3"/>
  </w:num>
  <w:num w:numId="10">
    <w:abstractNumId w:val="6"/>
  </w:num>
  <w:num w:numId="11">
    <w:abstractNumId w:val="11"/>
  </w:num>
  <w:num w:numId="12">
    <w:abstractNumId w:val="9"/>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8"/>
  </w:num>
  <w:num w:numId="18">
    <w:abstractNumId w:val="2"/>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F9B"/>
    <w:rsid w:val="00015A99"/>
    <w:rsid w:val="000219BD"/>
    <w:rsid w:val="000379F6"/>
    <w:rsid w:val="00042500"/>
    <w:rsid w:val="00043ED3"/>
    <w:rsid w:val="00077202"/>
    <w:rsid w:val="000861A9"/>
    <w:rsid w:val="000A40B0"/>
    <w:rsid w:val="00134C5B"/>
    <w:rsid w:val="00142F96"/>
    <w:rsid w:val="001574B3"/>
    <w:rsid w:val="00194622"/>
    <w:rsid w:val="001C10C8"/>
    <w:rsid w:val="001D0F38"/>
    <w:rsid w:val="001D3E5F"/>
    <w:rsid w:val="001E2D9B"/>
    <w:rsid w:val="001F46D0"/>
    <w:rsid w:val="00202F9F"/>
    <w:rsid w:val="00211990"/>
    <w:rsid w:val="002715A2"/>
    <w:rsid w:val="00282AEE"/>
    <w:rsid w:val="002A4336"/>
    <w:rsid w:val="002E7BB0"/>
    <w:rsid w:val="002F1182"/>
    <w:rsid w:val="002F29EB"/>
    <w:rsid w:val="00303A9E"/>
    <w:rsid w:val="003332BF"/>
    <w:rsid w:val="00345986"/>
    <w:rsid w:val="0036219E"/>
    <w:rsid w:val="00402C16"/>
    <w:rsid w:val="004321B5"/>
    <w:rsid w:val="00444C00"/>
    <w:rsid w:val="00453D6A"/>
    <w:rsid w:val="004C60AB"/>
    <w:rsid w:val="005061B3"/>
    <w:rsid w:val="00583FBE"/>
    <w:rsid w:val="00592065"/>
    <w:rsid w:val="005B2441"/>
    <w:rsid w:val="005D1B64"/>
    <w:rsid w:val="006019A5"/>
    <w:rsid w:val="00607D08"/>
    <w:rsid w:val="006164A8"/>
    <w:rsid w:val="00667D53"/>
    <w:rsid w:val="00681F16"/>
    <w:rsid w:val="00682AE0"/>
    <w:rsid w:val="00696FE5"/>
    <w:rsid w:val="006D064F"/>
    <w:rsid w:val="006E2904"/>
    <w:rsid w:val="00747D54"/>
    <w:rsid w:val="007541E8"/>
    <w:rsid w:val="00771D15"/>
    <w:rsid w:val="007C4636"/>
    <w:rsid w:val="007F5074"/>
    <w:rsid w:val="00834DE6"/>
    <w:rsid w:val="008905D7"/>
    <w:rsid w:val="008E09F4"/>
    <w:rsid w:val="008F3563"/>
    <w:rsid w:val="00906C5E"/>
    <w:rsid w:val="00932343"/>
    <w:rsid w:val="009476C8"/>
    <w:rsid w:val="00962C25"/>
    <w:rsid w:val="00972B52"/>
    <w:rsid w:val="00985105"/>
    <w:rsid w:val="00991017"/>
    <w:rsid w:val="009B232D"/>
    <w:rsid w:val="009C1E8C"/>
    <w:rsid w:val="009F4592"/>
    <w:rsid w:val="00A0066C"/>
    <w:rsid w:val="00A74924"/>
    <w:rsid w:val="00A86AED"/>
    <w:rsid w:val="00AE0F23"/>
    <w:rsid w:val="00B109B8"/>
    <w:rsid w:val="00B1238E"/>
    <w:rsid w:val="00BC1FD4"/>
    <w:rsid w:val="00BC231C"/>
    <w:rsid w:val="00BC4052"/>
    <w:rsid w:val="00C04EC3"/>
    <w:rsid w:val="00C237EF"/>
    <w:rsid w:val="00C2586E"/>
    <w:rsid w:val="00C37F4B"/>
    <w:rsid w:val="00C47677"/>
    <w:rsid w:val="00C54F27"/>
    <w:rsid w:val="00CB4FD0"/>
    <w:rsid w:val="00CE27A0"/>
    <w:rsid w:val="00CF1F82"/>
    <w:rsid w:val="00D27F9B"/>
    <w:rsid w:val="00D337DB"/>
    <w:rsid w:val="00D4504E"/>
    <w:rsid w:val="00D67FC7"/>
    <w:rsid w:val="00D70AAD"/>
    <w:rsid w:val="00DA6803"/>
    <w:rsid w:val="00DC1782"/>
    <w:rsid w:val="00DC73FF"/>
    <w:rsid w:val="00DF1D58"/>
    <w:rsid w:val="00E003CB"/>
    <w:rsid w:val="00E0760B"/>
    <w:rsid w:val="00E11367"/>
    <w:rsid w:val="00E14141"/>
    <w:rsid w:val="00E142DB"/>
    <w:rsid w:val="00E24C98"/>
    <w:rsid w:val="00E2532E"/>
    <w:rsid w:val="00E4440C"/>
    <w:rsid w:val="00E46C77"/>
    <w:rsid w:val="00EB22CC"/>
    <w:rsid w:val="00EB6AAD"/>
    <w:rsid w:val="00EC4CD0"/>
    <w:rsid w:val="00F078A0"/>
    <w:rsid w:val="00F23691"/>
    <w:rsid w:val="00F73B27"/>
    <w:rsid w:val="00F844C6"/>
    <w:rsid w:val="00F87CB7"/>
    <w:rsid w:val="00FB117B"/>
    <w:rsid w:val="00FB1224"/>
    <w:rsid w:val="00FC643A"/>
    <w:rsid w:val="00FE7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2906CAD7"/>
  <w15:chartTrackingRefBased/>
  <w15:docId w15:val="{734BA645-71AF-4360-9202-AC2C8222D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lang w:eastAsia="en-US"/>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ind w:left="432" w:hanging="432"/>
    </w:pPr>
  </w:style>
  <w:style w:type="paragraph" w:styleId="BodyTextIndent2">
    <w:name w:val="Body Text Indent 2"/>
    <w:basedOn w:val="Normal"/>
    <w:pPr>
      <w:ind w:left="720" w:hanging="720"/>
    </w:pPr>
  </w:style>
  <w:style w:type="paragraph" w:styleId="BodyTextIndent3">
    <w:name w:val="Body Text Indent 3"/>
    <w:basedOn w:val="Normal"/>
    <w:pPr>
      <w:ind w:left="709" w:hanging="709"/>
    </w:pPr>
    <w:rPr>
      <w:rFonts w:ascii="Arial" w:hAnsi="Arial"/>
    </w:rPr>
  </w:style>
  <w:style w:type="character" w:styleId="PageNumber">
    <w:name w:val="page number"/>
    <w:basedOn w:val="DefaultParagraphFont"/>
    <w:rsid w:val="00972B52"/>
  </w:style>
  <w:style w:type="paragraph" w:styleId="NoSpacing">
    <w:name w:val="No Spacing"/>
    <w:uiPriority w:val="1"/>
    <w:qFormat/>
    <w:rsid w:val="00E0760B"/>
    <w:rPr>
      <w:rFonts w:ascii="Calibri" w:hAnsi="Calibri"/>
      <w:sz w:val="22"/>
      <w:szCs w:val="22"/>
    </w:rPr>
  </w:style>
  <w:style w:type="character" w:customStyle="1" w:styleId="FooterChar">
    <w:name w:val="Footer Char"/>
    <w:link w:val="Footer"/>
    <w:uiPriority w:val="99"/>
    <w:rsid w:val="00043ED3"/>
    <w:rPr>
      <w:rFonts w:ascii="CG Times" w:hAnsi="CG Times"/>
      <w:sz w:val="24"/>
      <w:lang w:eastAsia="en-US"/>
    </w:rPr>
  </w:style>
  <w:style w:type="paragraph" w:styleId="BalloonText">
    <w:name w:val="Balloon Text"/>
    <w:basedOn w:val="Normal"/>
    <w:link w:val="BalloonTextChar"/>
    <w:rsid w:val="00B109B8"/>
    <w:rPr>
      <w:rFonts w:ascii="Tahoma" w:hAnsi="Tahoma" w:cs="Tahoma"/>
      <w:sz w:val="16"/>
      <w:szCs w:val="16"/>
    </w:rPr>
  </w:style>
  <w:style w:type="character" w:customStyle="1" w:styleId="BalloonTextChar">
    <w:name w:val="Balloon Text Char"/>
    <w:link w:val="BalloonText"/>
    <w:rsid w:val="00B109B8"/>
    <w:rPr>
      <w:rFonts w:ascii="Tahoma" w:hAnsi="Tahoma" w:cs="Tahoma"/>
      <w:sz w:val="16"/>
      <w:szCs w:val="16"/>
      <w:lang w:eastAsia="en-US"/>
    </w:rPr>
  </w:style>
  <w:style w:type="character" w:styleId="CommentReference">
    <w:name w:val="annotation reference"/>
    <w:rsid w:val="006164A8"/>
    <w:rPr>
      <w:sz w:val="16"/>
      <w:szCs w:val="16"/>
    </w:rPr>
  </w:style>
  <w:style w:type="paragraph" w:styleId="CommentText">
    <w:name w:val="annotation text"/>
    <w:basedOn w:val="Normal"/>
    <w:link w:val="CommentTextChar"/>
    <w:rsid w:val="006164A8"/>
    <w:rPr>
      <w:sz w:val="20"/>
    </w:rPr>
  </w:style>
  <w:style w:type="character" w:customStyle="1" w:styleId="CommentTextChar">
    <w:name w:val="Comment Text Char"/>
    <w:link w:val="CommentText"/>
    <w:rsid w:val="006164A8"/>
    <w:rPr>
      <w:rFonts w:ascii="CG Times" w:hAnsi="CG Times"/>
      <w:lang w:eastAsia="en-US"/>
    </w:rPr>
  </w:style>
  <w:style w:type="paragraph" w:styleId="CommentSubject">
    <w:name w:val="annotation subject"/>
    <w:basedOn w:val="CommentText"/>
    <w:next w:val="CommentText"/>
    <w:link w:val="CommentSubjectChar"/>
    <w:rsid w:val="006164A8"/>
    <w:rPr>
      <w:b/>
      <w:bCs/>
    </w:rPr>
  </w:style>
  <w:style w:type="character" w:customStyle="1" w:styleId="CommentSubjectChar">
    <w:name w:val="Comment Subject Char"/>
    <w:link w:val="CommentSubject"/>
    <w:rsid w:val="006164A8"/>
    <w:rPr>
      <w:rFonts w:ascii="CG Times" w:hAnsi="CG Times"/>
      <w:b/>
      <w:bCs/>
      <w:lang w:eastAsia="en-US"/>
    </w:rPr>
  </w:style>
  <w:style w:type="paragraph" w:styleId="ListParagraph">
    <w:name w:val="List Paragraph"/>
    <w:basedOn w:val="Normal"/>
    <w:uiPriority w:val="34"/>
    <w:qFormat/>
    <w:rsid w:val="008F3563"/>
    <w:pPr>
      <w:ind w:left="720"/>
    </w:pPr>
  </w:style>
  <w:style w:type="paragraph" w:styleId="NormalWeb">
    <w:name w:val="Normal (Web)"/>
    <w:basedOn w:val="Normal"/>
    <w:rsid w:val="00CF1F82"/>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Pages>
  <Words>1137</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Library Assistant Job Des</vt:lpstr>
    </vt:vector>
  </TitlesOfParts>
  <Company>RM Connect Network</Company>
  <LinksUpToDate>false</LinksUpToDate>
  <CharactersWithSpaces>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Assistant Job Des</dc:title>
  <dc:subject/>
  <dc:creator>Jacqui Houston</dc:creator>
  <cp:keywords/>
  <cp:lastModifiedBy>Karen Thompson</cp:lastModifiedBy>
  <cp:revision>12</cp:revision>
  <cp:lastPrinted>2016-11-23T11:08:00Z</cp:lastPrinted>
  <dcterms:created xsi:type="dcterms:W3CDTF">2018-06-12T12:58:00Z</dcterms:created>
  <dcterms:modified xsi:type="dcterms:W3CDTF">2018-06-29T09:03:00Z</dcterms:modified>
</cp:coreProperties>
</file>