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43050" cy="50482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43050"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03466796875" w:line="240" w:lineRule="auto"/>
        <w:ind w:left="0" w:right="2298.2781982421875" w:firstLine="0"/>
        <w:jc w:val="center"/>
        <w:rPr>
          <w:rFonts w:ascii="Caveat" w:cs="Caveat" w:eastAsia="Caveat" w:hAnsi="Caveat"/>
          <w:color w:val="69acdf"/>
          <w:sz w:val="48"/>
          <w:szCs w:val="48"/>
        </w:rPr>
      </w:pPr>
      <w:r w:rsidDel="00000000" w:rsidR="00000000" w:rsidRPr="00000000">
        <w:rPr>
          <w:rFonts w:ascii="Caveat" w:cs="Caveat" w:eastAsia="Caveat" w:hAnsi="Caveat"/>
          <w:color w:val="69acdf"/>
          <w:sz w:val="48"/>
          <w:szCs w:val="48"/>
          <w:rtl w:val="0"/>
        </w:rPr>
        <w:t xml:space="preserve">                     </w:t>
      </w:r>
      <w:r w:rsidDel="00000000" w:rsidR="00000000" w:rsidRPr="00000000">
        <w:rPr>
          <w:rFonts w:ascii="Caveat" w:cs="Caveat" w:eastAsia="Caveat" w:hAnsi="Caveat"/>
          <w:b w:val="0"/>
          <w:i w:val="0"/>
          <w:smallCaps w:val="0"/>
          <w:strike w:val="0"/>
          <w:color w:val="69acdf"/>
          <w:sz w:val="48"/>
          <w:szCs w:val="48"/>
          <w:u w:val="none"/>
          <w:shd w:fill="auto" w:val="clear"/>
          <w:vertAlign w:val="baseline"/>
          <w:rtl w:val="0"/>
        </w:rPr>
        <w:t xml:space="preserve">Job Description - </w:t>
      </w:r>
      <w:r w:rsidDel="00000000" w:rsidR="00000000" w:rsidRPr="00000000">
        <w:rPr>
          <w:rFonts w:ascii="Caveat" w:cs="Caveat" w:eastAsia="Caveat" w:hAnsi="Caveat"/>
          <w:color w:val="69acdf"/>
          <w:sz w:val="48"/>
          <w:szCs w:val="48"/>
          <w:rtl w:val="0"/>
        </w:rPr>
        <w:t xml:space="preserve">HLTA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03466796875" w:line="240" w:lineRule="auto"/>
        <w:ind w:left="0" w:right="2298.2781982421875" w:firstLine="0"/>
        <w:jc w:val="right"/>
        <w:rPr>
          <w:rFonts w:ascii="Caveat" w:cs="Caveat" w:eastAsia="Caveat" w:hAnsi="Caveat"/>
          <w:color w:val="69acdf"/>
          <w:sz w:val="48"/>
          <w:szCs w:val="48"/>
        </w:rPr>
      </w:pPr>
      <w:r w:rsidDel="00000000" w:rsidR="00000000" w:rsidRPr="00000000">
        <w:rPr>
          <w:rtl w:val="0"/>
        </w:rPr>
      </w:r>
    </w:p>
    <w:tbl>
      <w:tblPr>
        <w:tblStyle w:val="Table1"/>
        <w:tblW w:w="10719.99992370605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000228881836"/>
        <w:gridCol w:w="8259.999694824219"/>
        <w:tblGridChange w:id="0">
          <w:tblGrid>
            <w:gridCol w:w="2460.000228881836"/>
            <w:gridCol w:w="8259.999694824219"/>
          </w:tblGrid>
        </w:tblGridChange>
      </w:tblGrid>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5999755859375" w:right="0" w:firstLine="0"/>
              <w:jc w:val="left"/>
              <w:rPr>
                <w:rFonts w:ascii="Quicksand" w:cs="Quicksand" w:eastAsia="Quicksand" w:hAnsi="Quicksand"/>
                <w:b w:val="1"/>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i w:val="0"/>
                <w:smallCaps w:val="0"/>
                <w:strike w:val="0"/>
                <w:color w:val="000000"/>
                <w:sz w:val="24"/>
                <w:szCs w:val="24"/>
                <w:u w:val="none"/>
                <w:shd w:fill="auto" w:val="clear"/>
                <w:vertAlign w:val="baseline"/>
                <w:rtl w:val="0"/>
              </w:rPr>
              <w:t xml:space="preserve">Job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595458984375" w:right="0"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sz w:val="24"/>
                <w:szCs w:val="24"/>
                <w:rtl w:val="0"/>
              </w:rPr>
              <w:t xml:space="preserve">Higher Level </w:t>
            </w: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Teaching Assistant - Felix Ho</w:t>
            </w:r>
            <w:r w:rsidDel="00000000" w:rsidR="00000000" w:rsidRPr="00000000">
              <w:rPr>
                <w:rFonts w:ascii="Quicksand" w:cs="Quicksand" w:eastAsia="Quicksand" w:hAnsi="Quicksand"/>
                <w:sz w:val="24"/>
                <w:szCs w:val="24"/>
                <w:rtl w:val="0"/>
              </w:rPr>
              <w:t xml:space="preserve">us</w:t>
            </w: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e Scho</w:t>
            </w:r>
            <w:r w:rsidDel="00000000" w:rsidR="00000000" w:rsidRPr="00000000">
              <w:rPr>
                <w:rFonts w:ascii="Quicksand" w:cs="Quicksand" w:eastAsia="Quicksand" w:hAnsi="Quicksand"/>
                <w:sz w:val="24"/>
                <w:szCs w:val="24"/>
                <w:rtl w:val="0"/>
              </w:rPr>
              <w:t xml:space="preserve">ol</w:t>
            </w: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00001525878906" w:right="0" w:firstLine="0"/>
              <w:jc w:val="left"/>
              <w:rPr>
                <w:rFonts w:ascii="Quicksand" w:cs="Quicksand" w:eastAsia="Quicksand" w:hAnsi="Quicksand"/>
                <w:b w:val="1"/>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i w:val="0"/>
                <w:smallCaps w:val="0"/>
                <w:strike w:val="0"/>
                <w:color w:val="000000"/>
                <w:sz w:val="24"/>
                <w:szCs w:val="24"/>
                <w:u w:val="none"/>
                <w:shd w:fill="auto" w:val="clear"/>
                <w:vertAlign w:val="baseline"/>
                <w:rtl w:val="0"/>
              </w:rPr>
              <w:t xml:space="preserve">Reports 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5595703125" w:right="0"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Head of School</w:t>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00001525878906" w:right="0" w:firstLine="0"/>
              <w:jc w:val="left"/>
              <w:rPr>
                <w:rFonts w:ascii="Quicksand" w:cs="Quicksand" w:eastAsia="Quicksand" w:hAnsi="Quicksand"/>
                <w:b w:val="1"/>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i w:val="0"/>
                <w:smallCaps w:val="0"/>
                <w:strike w:val="0"/>
                <w:color w:val="000000"/>
                <w:sz w:val="24"/>
                <w:szCs w:val="24"/>
                <w:u w:val="none"/>
                <w:shd w:fill="auto" w:val="clear"/>
                <w:vertAlign w:val="baseline"/>
                <w:rtl w:val="0"/>
              </w:rPr>
              <w:t xml:space="preserve">Main Purpose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595458984375" w:right="0"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To support pupil</w:t>
            </w:r>
            <w:r w:rsidDel="00000000" w:rsidR="00000000" w:rsidRPr="00000000">
              <w:rPr>
                <w:rFonts w:ascii="Quicksand" w:cs="Quicksand" w:eastAsia="Quicksand" w:hAnsi="Quicksand"/>
                <w:sz w:val="24"/>
                <w:szCs w:val="24"/>
                <w:rtl w:val="0"/>
              </w:rPr>
              <w:t xml:space="preserve">s and other staff</w:t>
            </w: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00001525878906" w:right="0" w:firstLine="0"/>
              <w:jc w:val="left"/>
              <w:rPr>
                <w:rFonts w:ascii="Quicksand" w:cs="Quicksand" w:eastAsia="Quicksand" w:hAnsi="Quicksand"/>
                <w:b w:val="1"/>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sz w:val="24"/>
                <w:szCs w:val="24"/>
                <w:rtl w:val="0"/>
              </w:rPr>
              <w:t xml:space="preserve">Salary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5595703125" w:right="0"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sz w:val="24"/>
                <w:szCs w:val="24"/>
                <w:rtl w:val="0"/>
              </w:rPr>
              <w:t xml:space="preserve">£23,500</w:t>
            </w: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83342266082764" w:lineRule="auto"/>
        <w:ind w:left="134.8400115966797" w:right="265.26611328125" w:firstLine="0"/>
        <w:jc w:val="center"/>
        <w:rPr>
          <w:rFonts w:ascii="Quicksand" w:cs="Quicksand" w:eastAsia="Quicksand" w:hAnsi="Quicksand"/>
          <w:b w:val="0"/>
          <w:i w:val="0"/>
          <w:smallCaps w:val="0"/>
          <w:strike w:val="0"/>
          <w:color w:val="000000"/>
          <w:sz w:val="24.366518020629883"/>
          <w:szCs w:val="24.366518020629883"/>
          <w:u w:val="none"/>
          <w:shd w:fill="auto" w:val="clear"/>
          <w:vertAlign w:val="baseline"/>
        </w:rPr>
      </w:pPr>
      <w:r w:rsidDel="00000000" w:rsidR="00000000" w:rsidRPr="00000000">
        <w:rPr>
          <w:rFonts w:ascii="Quicksand" w:cs="Quicksand" w:eastAsia="Quicksand" w:hAnsi="Quicksand"/>
          <w:b w:val="1"/>
          <w:i w:val="0"/>
          <w:smallCaps w:val="0"/>
          <w:strike w:val="0"/>
          <w:color w:val="000000"/>
          <w:sz w:val="24"/>
          <w:szCs w:val="24"/>
          <w:u w:val="none"/>
          <w:shd w:fill="auto" w:val="clear"/>
          <w:vertAlign w:val="baseline"/>
          <w:rtl w:val="0"/>
        </w:rPr>
        <w:t xml:space="preserve">Working Time </w:t>
      </w:r>
      <w:r w:rsidDel="00000000" w:rsidR="00000000" w:rsidRPr="00000000">
        <w:rPr>
          <w:rFonts w:ascii="Quicksand" w:cs="Quicksand" w:eastAsia="Quicksand" w:hAnsi="Quicksand"/>
          <w:b w:val="0"/>
          <w:i w:val="0"/>
          <w:smallCaps w:val="0"/>
          <w:strike w:val="0"/>
          <w:color w:val="000000"/>
          <w:sz w:val="24.366518020629883"/>
          <w:szCs w:val="24.366518020629883"/>
          <w:u w:val="none"/>
          <w:shd w:fill="auto" w:val="clear"/>
          <w:vertAlign w:val="baseline"/>
          <w:rtl w:val="0"/>
        </w:rPr>
        <w:t xml:space="preserve">This post requires the employee to be present during school hours and to work 8 hours a day. Part time positions will be considered.</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83342266082764" w:lineRule="auto"/>
        <w:ind w:left="134.8400115966797" w:right="265.26611328125" w:firstLine="0"/>
        <w:jc w:val="center"/>
        <w:rPr>
          <w:rFonts w:ascii="Quicksand" w:cs="Quicksand" w:eastAsia="Quicksand" w:hAnsi="Quicksand"/>
          <w:sz w:val="24.366518020629883"/>
          <w:szCs w:val="24.366518020629883"/>
        </w:rPr>
      </w:pPr>
      <w:r w:rsidDel="00000000" w:rsidR="00000000" w:rsidRPr="00000000">
        <w:rPr>
          <w:rtl w:val="0"/>
        </w:rPr>
      </w:r>
    </w:p>
    <w:tbl>
      <w:tblPr>
        <w:tblStyle w:val="Table2"/>
        <w:tblW w:w="10719.99992370605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000228881836"/>
        <w:gridCol w:w="8259.999694824219"/>
        <w:tblGridChange w:id="0">
          <w:tblGrid>
            <w:gridCol w:w="2460.000228881836"/>
            <w:gridCol w:w="8259.999694824219"/>
          </w:tblGrid>
        </w:tblGridChange>
      </w:tblGrid>
      <w:tr>
        <w:trPr>
          <w:cantSplit w:val="0"/>
          <w:trHeight w:val="6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00001525878906" w:right="0" w:firstLine="0"/>
              <w:jc w:val="center"/>
              <w:rPr>
                <w:rFonts w:ascii="Quicksand" w:cs="Quicksand" w:eastAsia="Quicksand" w:hAnsi="Quicksand"/>
                <w:b w:val="1"/>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i w:val="0"/>
                <w:smallCaps w:val="0"/>
                <w:strike w:val="0"/>
                <w:color w:val="000000"/>
                <w:sz w:val="24"/>
                <w:szCs w:val="24"/>
                <w:u w:val="none"/>
                <w:shd w:fill="auto" w:val="clear"/>
                <w:vertAlign w:val="baseline"/>
                <w:rtl w:val="0"/>
              </w:rPr>
              <w:t xml:space="preserve">Role Specific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49.00001525878906" w:right="0" w:firstLine="0"/>
              <w:jc w:val="center"/>
              <w:rPr>
                <w:rFonts w:ascii="Quicksand" w:cs="Quicksand" w:eastAsia="Quicksand" w:hAnsi="Quicksand"/>
                <w:b w:val="1"/>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i w:val="0"/>
                <w:smallCaps w:val="0"/>
                <w:strike w:val="0"/>
                <w:color w:val="000000"/>
                <w:sz w:val="24"/>
                <w:szCs w:val="24"/>
                <w:u w:val="none"/>
                <w:shd w:fill="auto" w:val="clear"/>
                <w:vertAlign w:val="baseline"/>
                <w:rtl w:val="0"/>
              </w:rPr>
              <w:t xml:space="preserve">Duties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40.5999755859375" w:right="0" w:firstLine="0"/>
              <w:jc w:val="center"/>
              <w:rPr>
                <w:rFonts w:ascii="Quicksand" w:cs="Quicksand" w:eastAsia="Quicksand" w:hAnsi="Quicksand"/>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0" w:right="296.70654296875" w:firstLine="0"/>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To set high expectations which inspire, motivate and challenge pupils including the careful presentation of work and the care of books and equipment.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854.9594116210938" w:right="296.70654296875" w:hanging="358.079833984375"/>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37.4049949645996" w:lineRule="auto"/>
              <w:ind w:left="0" w:right="993.187255859375" w:firstLine="0"/>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To support pupils with their learning under the direction of teachers and management</w:t>
            </w:r>
            <w:r w:rsidDel="00000000" w:rsidR="00000000" w:rsidRPr="00000000">
              <w:rPr>
                <w:rFonts w:ascii="Quicksand" w:cs="Quicksand" w:eastAsia="Quicksand" w:hAnsi="Quicksand"/>
                <w:sz w:val="24"/>
                <w:szCs w:val="24"/>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37.4049949645996" w:lineRule="auto"/>
              <w:ind w:left="840.079345703125" w:right="993.187255859375" w:hanging="343.19976806640625"/>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40" w:lineRule="auto"/>
              <w:ind w:left="0" w:right="0" w:firstLine="0"/>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To support teachers with any administrative tasks.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40" w:lineRule="auto"/>
              <w:ind w:left="496.87957763671875" w:right="0" w:firstLine="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0" w:right="0" w:firstLine="0"/>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To promote good progress and outcomes by pupils.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496.87957763671875" w:right="0" w:firstLine="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0" w:right="1409.0289306640625" w:firstLine="0"/>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Demonstrate good subject and curriculum knowledge.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496.87957763671875" w:right="1409.0289306640625" w:firstLine="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0" w:right="1409.0289306640625" w:firstLine="0"/>
              <w:rPr>
                <w:rFonts w:ascii="Quicksand" w:cs="Quicksand" w:eastAsia="Quicksand" w:hAnsi="Quicksand"/>
                <w:sz w:val="24"/>
                <w:szCs w:val="24"/>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Prepare and present displays.</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0" w:right="1409.0289306640625" w:firstLine="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0" w:right="1409.0289306640625"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To cover lessons in the absence of teachers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0" w:right="1409.0289306640625" w:firstLine="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0" w:right="1409.0289306640625"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To lead on a non core subject within the school</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0" w:right="1409.0289306640625" w:firstLine="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0" w:right="1409.0289306640625"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To facilitate interventions 1:1 or in groups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0" w:right="1409.0289306640625" w:firstLine="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37.4049949645996" w:lineRule="auto"/>
              <w:ind w:left="0" w:right="717.987060546875" w:firstLine="0"/>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Take responsibility for pupils on visits, trips and out of school activities as required</w:t>
            </w:r>
            <w:r w:rsidDel="00000000" w:rsidR="00000000" w:rsidRPr="00000000">
              <w:rPr>
                <w:rFonts w:ascii="Quicksand" w:cs="Quicksand" w:eastAsia="Quicksand" w:hAnsi="Quicksand"/>
                <w:sz w:val="24"/>
                <w:szCs w:val="24"/>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37.4049949645996" w:lineRule="auto"/>
              <w:ind w:left="0" w:right="717.987060546875" w:firstLine="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37.4049949645996" w:lineRule="auto"/>
              <w:ind w:left="0" w:right="1275.908203125" w:firstLine="0"/>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Record and report on the learning needs, progress and achievements of pupils.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869140625" w:line="237.4050521850586" w:lineRule="auto"/>
              <w:ind w:left="0" w:right="282.144775390625" w:firstLine="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95361328125" w:line="237.4049949645996" w:lineRule="auto"/>
              <w:ind w:left="0" w:right="329.266357421875" w:firstLine="0"/>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Support pupils to develop their skills of independence, resilience and confidence.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95361328125" w:line="240" w:lineRule="auto"/>
              <w:ind w:left="0" w:right="0" w:firstLine="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95361328125" w:line="240" w:lineRule="auto"/>
              <w:ind w:left="0" w:right="0" w:firstLine="0"/>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Support the use of ICT in the curriculum.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95361328125" w:line="240" w:lineRule="auto"/>
              <w:ind w:left="0" w:right="0" w:firstLine="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0" w:right="1512.8680419921875" w:firstLine="0"/>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Administer first aid and/or medication (once trained). </w:t>
            </w:r>
          </w:p>
        </w:tc>
      </w:tr>
    </w:tbl>
    <w:p w:rsidR="00000000" w:rsidDel="00000000" w:rsidP="00000000" w:rsidRDefault="00000000" w:rsidRPr="00000000" w14:paraId="0000002D">
      <w:pPr>
        <w:widowControl w:val="0"/>
        <w:spacing w:line="240" w:lineRule="auto"/>
        <w:jc w:val="left"/>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E">
      <w:pPr>
        <w:widowControl w:val="0"/>
        <w:spacing w:line="240" w:lineRule="auto"/>
        <w:jc w:val="center"/>
        <w:rPr>
          <w:rFonts w:ascii="Quicksand" w:cs="Quicksand" w:eastAsia="Quicksand" w:hAnsi="Quicksand"/>
          <w:sz w:val="24"/>
          <w:szCs w:val="24"/>
        </w:rPr>
      </w:pPr>
      <w:r w:rsidDel="00000000" w:rsidR="00000000" w:rsidRPr="00000000">
        <w:rPr>
          <w:rtl w:val="0"/>
        </w:rPr>
      </w:r>
    </w:p>
    <w:tbl>
      <w:tblPr>
        <w:tblStyle w:val="Table3"/>
        <w:tblW w:w="106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8220"/>
        <w:tblGridChange w:id="0">
          <w:tblGrid>
            <w:gridCol w:w="2460"/>
            <w:gridCol w:w="8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Whole School 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before="442.5148010253906" w:line="237.4049949645996" w:lineRule="auto"/>
              <w:ind w:left="0" w:right="168.38623046875"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To participate in curriculum and management planning meetings, meetings with colleagues, parents and other agencies.</w:t>
            </w:r>
          </w:p>
          <w:p w:rsidR="00000000" w:rsidDel="00000000" w:rsidP="00000000" w:rsidRDefault="00000000" w:rsidRPr="00000000" w14:paraId="00000031">
            <w:pPr>
              <w:widowControl w:val="0"/>
              <w:spacing w:before="7.51495361328125" w:line="237.4049949645996" w:lineRule="auto"/>
              <w:ind w:left="0" w:right="601.666259765625" w:firstLine="0"/>
              <w:rPr>
                <w:sz w:val="24"/>
                <w:szCs w:val="24"/>
              </w:rPr>
            </w:pPr>
            <w:r w:rsidDel="00000000" w:rsidR="00000000" w:rsidRPr="00000000">
              <w:rPr>
                <w:rtl w:val="0"/>
              </w:rPr>
            </w:r>
          </w:p>
          <w:p w:rsidR="00000000" w:rsidDel="00000000" w:rsidP="00000000" w:rsidRDefault="00000000" w:rsidRPr="00000000" w14:paraId="00000032">
            <w:pPr>
              <w:widowControl w:val="0"/>
              <w:spacing w:before="7.51495361328125" w:line="237.4049949645996" w:lineRule="auto"/>
              <w:ind w:left="0" w:right="601.666259765625"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Make a positive contribution to the wider life and ethos of the school. </w:t>
            </w:r>
          </w:p>
          <w:p w:rsidR="00000000" w:rsidDel="00000000" w:rsidP="00000000" w:rsidRDefault="00000000" w:rsidRPr="00000000" w14:paraId="00000033">
            <w:pPr>
              <w:widowControl w:val="0"/>
              <w:spacing w:before="7.51251220703125" w:line="237.4049949645996" w:lineRule="auto"/>
              <w:ind w:left="0" w:right="211.90673828125" w:firstLine="0"/>
              <w:rPr>
                <w:sz w:val="24"/>
                <w:szCs w:val="24"/>
              </w:rPr>
            </w:pPr>
            <w:r w:rsidDel="00000000" w:rsidR="00000000" w:rsidRPr="00000000">
              <w:rPr>
                <w:rtl w:val="0"/>
              </w:rPr>
            </w:r>
          </w:p>
          <w:p w:rsidR="00000000" w:rsidDel="00000000" w:rsidP="00000000" w:rsidRDefault="00000000" w:rsidRPr="00000000" w14:paraId="00000034">
            <w:pPr>
              <w:widowControl w:val="0"/>
              <w:spacing w:before="7.51251220703125" w:line="237.4049949645996" w:lineRule="auto"/>
              <w:ind w:left="0" w:right="211.90673828125"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Work with others on curriculum and pupil development to secure improved outcomes.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bl>
      <w:tblPr>
        <w:tblStyle w:val="Table4"/>
        <w:tblW w:w="10719.99992370605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000228881836"/>
        <w:gridCol w:w="8259.999694824219"/>
        <w:tblGridChange w:id="0">
          <w:tblGrid>
            <w:gridCol w:w="2460.000228881836"/>
            <w:gridCol w:w="8259.999694824219"/>
          </w:tblGrid>
        </w:tblGridChange>
      </w:tblGrid>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49.00001525878906" w:right="92.8363037109375" w:firstLine="0"/>
              <w:jc w:val="center"/>
              <w:rPr>
                <w:rFonts w:ascii="Quicksand" w:cs="Quicksand" w:eastAsia="Quicksand" w:hAnsi="Quicksand"/>
                <w:b w:val="1"/>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i w:val="0"/>
                <w:smallCaps w:val="0"/>
                <w:strike w:val="0"/>
                <w:color w:val="000000"/>
                <w:sz w:val="24"/>
                <w:szCs w:val="24"/>
                <w:u w:val="none"/>
                <w:shd w:fill="auto" w:val="clear"/>
                <w:vertAlign w:val="baseline"/>
                <w:rtl w:val="0"/>
              </w:rPr>
              <w:t xml:space="preserve">Health, Safety and Discipline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Promote the safety and wellbeing of pupils.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37.4049949645996" w:lineRule="auto"/>
              <w:ind w:left="0" w:right="107.825927734375" w:firstLine="0"/>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Manage behaviour effectively to ensure a good and safe learning environment</w:t>
            </w:r>
            <w:r w:rsidDel="00000000" w:rsidR="00000000" w:rsidRPr="00000000">
              <w:rPr>
                <w:rFonts w:ascii="Quicksand" w:cs="Quicksand" w:eastAsia="Quicksand" w:hAnsi="Quicksand"/>
                <w:sz w:val="24"/>
                <w:szCs w:val="24"/>
                <w:rtl w:val="0"/>
              </w:rPr>
              <w:t xml:space="preserve">.</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37.4049949645996" w:lineRule="auto"/>
              <w:ind w:left="847.7593994140625" w:right="107.825927734375" w:hanging="350.87982177734375"/>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6484375" w:line="237.4049949645996" w:lineRule="auto"/>
              <w:ind w:left="0" w:right="430.146484375" w:firstLine="0"/>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Ensure that safe working practices are adopted in order t</w:t>
            </w:r>
            <w:r w:rsidDel="00000000" w:rsidR="00000000" w:rsidRPr="00000000">
              <w:rPr>
                <w:rFonts w:ascii="Quicksand" w:cs="Quicksand" w:eastAsia="Quicksand" w:hAnsi="Quicksand"/>
                <w:sz w:val="24"/>
                <w:szCs w:val="24"/>
                <w:rtl w:val="0"/>
              </w:rPr>
              <w:t xml:space="preserve">o </w:t>
            </w: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maintain a safe working environment for employees and</w:t>
            </w:r>
            <w:r w:rsidDel="00000000" w:rsidR="00000000" w:rsidRPr="00000000">
              <w:rPr>
                <w:rFonts w:ascii="Quicksand" w:cs="Quicksand" w:eastAsia="Quicksand" w:hAnsi="Quicksand"/>
                <w:sz w:val="24"/>
                <w:szCs w:val="24"/>
                <w:rtl w:val="0"/>
              </w:rPr>
              <w:t xml:space="preserve"> </w:t>
            </w: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pupils.</w:t>
            </w:r>
          </w:p>
        </w:tc>
      </w:tr>
      <w:tr>
        <w:trPr>
          <w:cantSplit w:val="0"/>
          <w:trHeight w:val="1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00001525878906" w:right="0" w:firstLine="0"/>
              <w:jc w:val="center"/>
              <w:rPr>
                <w:rFonts w:ascii="Quicksand" w:cs="Quicksand" w:eastAsia="Quicksand" w:hAnsi="Quicksand"/>
                <w:b w:val="1"/>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i w:val="0"/>
                <w:smallCaps w:val="0"/>
                <w:strike w:val="0"/>
                <w:color w:val="000000"/>
                <w:sz w:val="24"/>
                <w:szCs w:val="24"/>
                <w:u w:val="none"/>
                <w:shd w:fill="auto" w:val="clear"/>
                <w:vertAlign w:val="baseline"/>
                <w:rtl w:val="0"/>
              </w:rPr>
              <w:t xml:space="preserve">Professional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149.00001525878906" w:right="0" w:firstLine="0"/>
              <w:jc w:val="center"/>
              <w:rPr>
                <w:rFonts w:ascii="Quicksand" w:cs="Quicksand" w:eastAsia="Quicksand" w:hAnsi="Quicksand"/>
                <w:b w:val="1"/>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i w:val="0"/>
                <w:smallCaps w:val="0"/>
                <w:strike w:val="0"/>
                <w:color w:val="000000"/>
                <w:sz w:val="24"/>
                <w:szCs w:val="24"/>
                <w:u w:val="none"/>
                <w:shd w:fill="auto" w:val="clear"/>
                <w:vertAlign w:val="baseline"/>
                <w:rtl w:val="0"/>
              </w:rPr>
              <w:t xml:space="preserve">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0" w:right="119.266357421875" w:firstLine="0"/>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Take part in the school’s appraisal and supervision procedures.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0" w:right="119.266357421875" w:firstLine="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0" w:right="119.266357421875" w:firstLine="0"/>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Take part in further training and development in order to improve teaching and learning.</w:t>
            </w:r>
          </w:p>
        </w:tc>
      </w:tr>
    </w:tbl>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r>
    </w:p>
    <w:tbl>
      <w:tblPr>
        <w:tblStyle w:val="Table5"/>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8220"/>
        <w:tblGridChange w:id="0">
          <w:tblGrid>
            <w:gridCol w:w="2460"/>
            <w:gridCol w:w="8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37.4049949645996" w:lineRule="auto"/>
              <w:ind w:left="2956.8798828125" w:right="187.105712890625" w:hanging="2816.2799072265625"/>
              <w:jc w:val="center"/>
              <w:rPr/>
            </w:pPr>
            <w:r w:rsidDel="00000000" w:rsidR="00000000" w:rsidRPr="00000000">
              <w:rPr>
                <w:rFonts w:ascii="Quicksand" w:cs="Quicksand" w:eastAsia="Quicksand" w:hAnsi="Quicksand"/>
                <w:b w:val="1"/>
                <w:sz w:val="24"/>
                <w:szCs w:val="24"/>
                <w:rtl w:val="0"/>
              </w:rPr>
              <w:t xml:space="preserve">Communication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37.4049949645996" w:lineRule="auto"/>
              <w:ind w:left="0" w:right="187.105712890625"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Communicate effectively with pupils, parents, and carers. </w:t>
            </w:r>
          </w:p>
          <w:p w:rsidR="00000000" w:rsidDel="00000000" w:rsidP="00000000" w:rsidRDefault="00000000" w:rsidRPr="00000000" w14:paraId="00000047">
            <w:pPr>
              <w:widowControl w:val="0"/>
              <w:spacing w:line="237.4049949645996" w:lineRule="auto"/>
              <w:ind w:left="0" w:right="187.105712890625" w:firstLine="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8">
            <w:pPr>
              <w:widowControl w:val="0"/>
              <w:spacing w:line="237.4049949645996" w:lineRule="auto"/>
              <w:ind w:left="0" w:right="187.105712890625"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Collaborate and work with colleagues other relevant professional</w:t>
            </w:r>
          </w:p>
          <w:p w:rsidR="00000000" w:rsidDel="00000000" w:rsidP="00000000" w:rsidRDefault="00000000" w:rsidRPr="00000000" w14:paraId="00000049">
            <w:pPr>
              <w:widowControl w:val="0"/>
              <w:spacing w:line="237.4049949645996" w:lineRule="auto"/>
              <w:ind w:left="0" w:right="187.105712890625"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within and beyond the school. </w:t>
            </w:r>
          </w:p>
          <w:p w:rsidR="00000000" w:rsidDel="00000000" w:rsidP="00000000" w:rsidRDefault="00000000" w:rsidRPr="00000000" w14:paraId="0000004A">
            <w:pPr>
              <w:widowControl w:val="0"/>
              <w:spacing w:before="4.91943359375" w:line="240" w:lineRule="auto"/>
              <w:ind w:right="1820.1483154296875"/>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B">
            <w:pPr>
              <w:widowControl w:val="0"/>
              <w:spacing w:before="4.91943359375" w:line="240" w:lineRule="auto"/>
              <w:ind w:right="1820.1483154296875"/>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Develop professional relationships with colleagues. </w:t>
            </w:r>
          </w:p>
          <w:p w:rsidR="00000000" w:rsidDel="00000000" w:rsidP="00000000" w:rsidRDefault="00000000" w:rsidRPr="00000000" w14:paraId="0000004C">
            <w:pPr>
              <w:widowControl w:val="0"/>
              <w:spacing w:before="4.91943359375" w:line="240" w:lineRule="auto"/>
              <w:ind w:right="1820.1483154296875"/>
              <w:rPr>
                <w:rFonts w:ascii="Quicksand" w:cs="Quicksand" w:eastAsia="Quicksand" w:hAnsi="Quicksand"/>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before="439.91943359375" w:line="237.40530967712402" w:lineRule="auto"/>
              <w:jc w:val="center"/>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Personal and Professional Conduct</w:t>
            </w:r>
          </w:p>
          <w:p w:rsidR="00000000" w:rsidDel="00000000" w:rsidP="00000000" w:rsidRDefault="00000000" w:rsidRPr="00000000" w14:paraId="0000004E">
            <w:pPr>
              <w:widowControl w:val="0"/>
              <w:spacing w:line="237.4049949645996" w:lineRule="auto"/>
              <w:ind w:left="2956.8798828125" w:right="187.105712890625" w:hanging="2816.2799072265625"/>
              <w:jc w:val="center"/>
              <w:rPr>
                <w:rFonts w:ascii="Quicksand" w:cs="Quicksand" w:eastAsia="Quicksand" w:hAnsi="Quicksand"/>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37.40513801574707"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Uphold public trust in the profession and maintain high standards of ethics and behaviour within and outside the school.</w:t>
            </w:r>
          </w:p>
          <w:p w:rsidR="00000000" w:rsidDel="00000000" w:rsidP="00000000" w:rsidRDefault="00000000" w:rsidRPr="00000000" w14:paraId="00000050">
            <w:pPr>
              <w:widowControl w:val="0"/>
              <w:spacing w:line="237.40513801574707" w:lineRule="auto"/>
              <w:rPr>
                <w:sz w:val="24"/>
                <w:szCs w:val="24"/>
              </w:rPr>
            </w:pPr>
            <w:r w:rsidDel="00000000" w:rsidR="00000000" w:rsidRPr="00000000">
              <w:rPr>
                <w:rtl w:val="0"/>
              </w:rPr>
            </w:r>
          </w:p>
          <w:p w:rsidR="00000000" w:rsidDel="00000000" w:rsidP="00000000" w:rsidRDefault="00000000" w:rsidRPr="00000000" w14:paraId="00000051">
            <w:pPr>
              <w:widowControl w:val="0"/>
              <w:spacing w:line="237.40513801574707"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proper and professional regard for the ethos, policies and practices of the school and maintain high standards of attendance and punctuality.</w:t>
            </w:r>
          </w:p>
          <w:p w:rsidR="00000000" w:rsidDel="00000000" w:rsidP="00000000" w:rsidRDefault="00000000" w:rsidRPr="00000000" w14:paraId="00000052">
            <w:pPr>
              <w:widowControl w:val="0"/>
              <w:spacing w:line="237.40513801574707"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w:t>
            </w:r>
          </w:p>
          <w:p w:rsidR="00000000" w:rsidDel="00000000" w:rsidP="00000000" w:rsidRDefault="00000000" w:rsidRPr="00000000" w14:paraId="00000053">
            <w:pPr>
              <w:widowControl w:val="0"/>
              <w:spacing w:before="7.5146484375" w:line="237.4049949645996"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Understand and act within the statutory frameworks. </w:t>
            </w:r>
          </w:p>
          <w:p w:rsidR="00000000" w:rsidDel="00000000" w:rsidP="00000000" w:rsidRDefault="00000000" w:rsidRPr="00000000" w14:paraId="00000054">
            <w:pPr>
              <w:widowControl w:val="0"/>
              <w:spacing w:before="7.5146484375" w:line="237.4049949645996"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5">
            <w:pPr>
              <w:widowControl w:val="0"/>
              <w:spacing w:before="7.5146484375" w:line="237.4049949645996" w:lineRule="auto"/>
              <w:rPr>
                <w:sz w:val="24"/>
                <w:szCs w:val="24"/>
              </w:rPr>
            </w:pPr>
            <w:r w:rsidDel="00000000" w:rsidR="00000000" w:rsidRPr="00000000">
              <w:rPr>
                <w:rFonts w:ascii="Quicksand" w:cs="Quicksand" w:eastAsia="Quicksand" w:hAnsi="Quicksand"/>
                <w:sz w:val="24"/>
                <w:szCs w:val="24"/>
                <w:rtl w:val="0"/>
              </w:rPr>
              <w:t xml:space="preserve">Safeguard and promote the welfare of children and young people, following the school’s policies and staff code of conduct. </w:t>
            </w: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6484375" w:line="237.4049949645996" w:lineRule="auto"/>
        <w:ind w:left="0" w:right="0" w:firstLine="0"/>
        <w:jc w:val="left"/>
        <w:rPr>
          <w:rFonts w:ascii="Quicksand" w:cs="Quicksand" w:eastAsia="Quicksand" w:hAnsi="Quicksand"/>
          <w:sz w:val="24"/>
          <w:szCs w:val="24"/>
        </w:rPr>
        <w:sectPr>
          <w:pgSz w:h="16840" w:w="11920" w:orient="portrait"/>
          <w:pgMar w:bottom="609.9993896484375" w:top="793.935546875" w:left="550.0000762939453" w:right="650" w:header="0" w:footer="720"/>
          <w:pgNumType w:start="1"/>
        </w:sect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10719.99992370605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000228881836"/>
        <w:gridCol w:w="8259.999694824219"/>
        <w:tblGridChange w:id="0">
          <w:tblGrid>
            <w:gridCol w:w="2460.000228881836"/>
            <w:gridCol w:w="8259.999694824219"/>
          </w:tblGrid>
        </w:tblGridChange>
      </w:tblGrid>
      <w:tr>
        <w:trPr>
          <w:cantSplit w:val="0"/>
          <w:trHeight w:val="79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49.00001525878906" w:right="172.5164794921875" w:hanging="8.400039672851562"/>
              <w:jc w:val="left"/>
              <w:rPr>
                <w:rFonts w:ascii="Quicksand" w:cs="Quicksand" w:eastAsia="Quicksand" w:hAnsi="Quicksand"/>
                <w:b w:val="1"/>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i w:val="0"/>
                <w:smallCaps w:val="0"/>
                <w:strike w:val="0"/>
                <w:color w:val="000000"/>
                <w:sz w:val="24"/>
                <w:szCs w:val="24"/>
                <w:u w:val="none"/>
                <w:shd w:fill="auto" w:val="clear"/>
                <w:vertAlign w:val="baseline"/>
                <w:rtl w:val="0"/>
              </w:rPr>
              <w:t xml:space="preserve">Qualifications and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Experience of working with children/young people with SEMH/SEND.</w:t>
            </w:r>
          </w:p>
        </w:tc>
      </w:tr>
      <w:tr>
        <w:trPr>
          <w:cantSplit w:val="0"/>
          <w:trHeight w:val="396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5999755859375" w:right="0" w:firstLine="0"/>
              <w:jc w:val="left"/>
              <w:rPr>
                <w:rFonts w:ascii="Quicksand" w:cs="Quicksand" w:eastAsia="Quicksand" w:hAnsi="Quicksand"/>
                <w:b w:val="1"/>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i w:val="0"/>
                <w:smallCaps w:val="0"/>
                <w:strike w:val="0"/>
                <w:color w:val="000000"/>
                <w:sz w:val="24"/>
                <w:szCs w:val="24"/>
                <w:u w:val="none"/>
                <w:shd w:fill="auto" w:val="clear"/>
                <w:vertAlign w:val="baseline"/>
                <w:rtl w:val="0"/>
              </w:rPr>
              <w:t xml:space="preserve">Skills and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49.00001525878906" w:right="0" w:firstLine="0"/>
              <w:jc w:val="left"/>
              <w:rPr>
                <w:rFonts w:ascii="Quicksand" w:cs="Quicksand" w:eastAsia="Quicksand" w:hAnsi="Quicksand"/>
                <w:b w:val="1"/>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i w:val="0"/>
                <w:smallCaps w:val="0"/>
                <w:strike w:val="0"/>
                <w:color w:val="000000"/>
                <w:sz w:val="24"/>
                <w:szCs w:val="24"/>
                <w:u w:val="none"/>
                <w:shd w:fill="auto" w:val="clear"/>
                <w:vertAlign w:val="baseline"/>
                <w:rtl w:val="0"/>
              </w:rPr>
              <w:t xml:space="preserve">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Knowledge of the </w:t>
            </w:r>
            <w:r w:rsidDel="00000000" w:rsidR="00000000" w:rsidRPr="00000000">
              <w:rPr>
                <w:rFonts w:ascii="Quicksand" w:cs="Quicksand" w:eastAsia="Quicksand" w:hAnsi="Quicksand"/>
                <w:sz w:val="24"/>
                <w:szCs w:val="24"/>
                <w:rtl w:val="0"/>
              </w:rPr>
              <w:t xml:space="preserve">National Curriculum (KS2,3&amp;4).</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20654296875" w:line="412.335147857666" w:lineRule="auto"/>
              <w:ind w:left="0" w:right="135.745849609375"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Knowledge of effective teaching and learning strategies</w:t>
            </w:r>
            <w:r w:rsidDel="00000000" w:rsidR="00000000" w:rsidRPr="00000000">
              <w:rPr>
                <w:rFonts w:ascii="Quicksand" w:cs="Quicksand" w:eastAsia="Quicksand" w:hAnsi="Quicksand"/>
                <w:sz w:val="24"/>
                <w:szCs w:val="24"/>
                <w:rtl w:val="0"/>
              </w:rPr>
              <w:t xml:space="preserve">.</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20654296875" w:line="412.335147857666" w:lineRule="auto"/>
              <w:ind w:left="0" w:right="135.745849609375"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A good understanding of how children and those with SEMH/SEND</w:t>
            </w:r>
            <w:r w:rsidDel="00000000" w:rsidR="00000000" w:rsidRPr="00000000">
              <w:rPr>
                <w:rFonts w:ascii="Quicksand" w:cs="Quicksand" w:eastAsia="Quicksand" w:hAnsi="Quicksand"/>
                <w:sz w:val="24"/>
                <w:szCs w:val="24"/>
                <w:rtl w:val="0"/>
              </w:rPr>
              <w:t xml:space="preserve"> learn.</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20654296875" w:line="412.335147857666" w:lineRule="auto"/>
              <w:ind w:left="0" w:right="135.745849609375"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Ability to build effective working relationships with pupils.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8514404296875" w:line="237.4049949645996" w:lineRule="auto"/>
              <w:ind w:left="0" w:right="313.02734375"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Knowledge of guidance and requirements around safeguarding children.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1861572265625" w:line="412.3349189758301" w:lineRule="auto"/>
              <w:ind w:left="0" w:right="917.987060546875"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Knowledge of effective behaviour management strategies.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1861572265625" w:line="412.3349189758301" w:lineRule="auto"/>
              <w:ind w:left="0" w:right="917.987060546875"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Good ICT skills.</w:t>
            </w:r>
          </w:p>
        </w:tc>
      </w:tr>
    </w:tbl>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10719.99992370605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000228881836"/>
        <w:gridCol w:w="8259.999694824219"/>
        <w:tblGridChange w:id="0">
          <w:tblGrid>
            <w:gridCol w:w="2460.000228881836"/>
            <w:gridCol w:w="8259.999694824219"/>
          </w:tblGrid>
        </w:tblGridChange>
      </w:tblGrid>
      <w:tr>
        <w:trPr>
          <w:cantSplit w:val="0"/>
          <w:trHeight w:val="2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412.33500480651855" w:lineRule="auto"/>
              <w:ind w:left="149.00001525878906" w:right="1075.4278564453125" w:firstLine="0"/>
              <w:jc w:val="center"/>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sz w:val="24"/>
                <w:szCs w:val="24"/>
                <w:rtl w:val="0"/>
              </w:rPr>
              <w:t xml:space="preserve">Personal Qualities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412.33500480651855" w:lineRule="auto"/>
              <w:ind w:left="0" w:right="1075.4278564453125" w:firstLine="0"/>
              <w:jc w:val="left"/>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A commitment to getting the best outcomes for all pupils.</w:t>
            </w:r>
          </w:p>
          <w:p w:rsidR="00000000" w:rsidDel="00000000" w:rsidP="00000000" w:rsidRDefault="00000000" w:rsidRPr="00000000" w14:paraId="00000067">
            <w:pPr>
              <w:widowControl w:val="0"/>
              <w:spacing w:line="412.33500480651855" w:lineRule="auto"/>
              <w:ind w:left="0" w:right="1075.4278564453125" w:firstLine="0"/>
              <w:jc w:val="left"/>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High expectations of pupils attainment.</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2.33500480651855" w:lineRule="auto"/>
              <w:ind w:left="0" w:right="1332.2271728515625" w:firstLine="0"/>
              <w:jc w:val="both"/>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Ability to work under pressure and prioritise effectively.</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2.33500480651855" w:lineRule="auto"/>
              <w:ind w:left="0" w:right="1332.2271728515625" w:firstLine="0"/>
              <w:jc w:val="both"/>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Commitment to maintaining confidentiality at all times.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2.33500480651855" w:lineRule="auto"/>
              <w:ind w:left="0" w:right="1332.2271728515625" w:firstLine="0"/>
              <w:jc w:val="both"/>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Commitment to safeguarding and equality</w:t>
            </w:r>
            <w:r w:rsidDel="00000000" w:rsidR="00000000" w:rsidRPr="00000000">
              <w:rPr>
                <w:rFonts w:ascii="Quicksand" w:cs="Quicksand" w:eastAsia="Quicksand" w:hAnsi="Quicksand"/>
                <w:sz w:val="24"/>
                <w:szCs w:val="24"/>
                <w:rtl w:val="0"/>
              </w:rPr>
              <w:t xml:space="preserve">.</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8544921875" w:line="240" w:lineRule="auto"/>
              <w:ind w:left="0" w:right="0"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Flexibility and a team player approach.</w:t>
            </w:r>
          </w:p>
        </w:tc>
      </w:tr>
      <w:tr>
        <w:trPr>
          <w:cantSplit w:val="0"/>
          <w:trHeight w:val="13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28.83995056152344" w:right="129.89501953125" w:firstLine="32.160034179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above is not exhaustive and the post holder will be expected to undertake any duties which may reasonably fall within the level of responsibility and the competence of the post as directed by the Head of School. This job description may be amended at any time in consultation with the postholder.</w:t>
            </w:r>
          </w:p>
        </w:tc>
      </w:tr>
    </w:tbl>
    <w:p w:rsidR="00000000" w:rsidDel="00000000" w:rsidP="00000000" w:rsidRDefault="00000000" w:rsidRPr="00000000" w14:paraId="0000006E">
      <w:pPr>
        <w:widowControl w:val="0"/>
        <w:spacing w:line="240" w:lineRule="auto"/>
        <w:jc w:val="left"/>
        <w:rPr>
          <w:rFonts w:ascii="Quicksand" w:cs="Quicksand" w:eastAsia="Quicksand" w:hAnsi="Quicksand"/>
          <w:sz w:val="24"/>
          <w:szCs w:val="24"/>
        </w:rPr>
      </w:pPr>
      <w:r w:rsidDel="00000000" w:rsidR="00000000" w:rsidRPr="00000000">
        <w:rPr>
          <w:rtl w:val="0"/>
        </w:rPr>
      </w:r>
    </w:p>
    <w:tbl>
      <w:tblPr>
        <w:tblStyle w:val="Table8"/>
        <w:tblW w:w="10719.99992370605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59.999923706055"/>
        <w:gridCol w:w="5360"/>
        <w:tblGridChange w:id="0">
          <w:tblGrid>
            <w:gridCol w:w="5359.999923706055"/>
            <w:gridCol w:w="5360"/>
          </w:tblGrid>
        </w:tblGridChange>
      </w:tblGrid>
      <w:tr>
        <w:trPr>
          <w:cantSplit w:val="0"/>
          <w:trHeight w:val="5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icksand" w:cs="Quicksand" w:eastAsia="Quicksand" w:hAnsi="Quicksand"/>
                <w:b w:val="1"/>
                <w:i w:val="0"/>
                <w:smallCaps w:val="0"/>
                <w:strike w:val="0"/>
                <w:sz w:val="28"/>
                <w:szCs w:val="28"/>
                <w:u w:val="none"/>
                <w:vertAlign w:val="baseline"/>
              </w:rPr>
            </w:pPr>
            <w:r w:rsidDel="00000000" w:rsidR="00000000" w:rsidRPr="00000000">
              <w:rPr>
                <w:rFonts w:ascii="Quicksand" w:cs="Quicksand" w:eastAsia="Quicksand" w:hAnsi="Quicksand"/>
                <w:b w:val="1"/>
                <w:sz w:val="28"/>
                <w:szCs w:val="28"/>
                <w:rtl w:val="0"/>
              </w:rPr>
              <w:t xml:space="preserve">Review</w:t>
            </w:r>
            <w:r w:rsidDel="00000000" w:rsidR="00000000" w:rsidRPr="00000000">
              <w:rPr>
                <w:rtl w:val="0"/>
              </w:rPr>
            </w:r>
          </w:p>
        </w:tc>
      </w:tr>
      <w:tr>
        <w:trPr>
          <w:cantSplit w:val="0"/>
          <w:trHeight w:val="135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522895813" w:lineRule="auto"/>
              <w:ind w:left="139.16000366210938" w:right="91.619873046875" w:hanging="1.920013427734375"/>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This job description will be reviewed at least once per year and may be subject to amendment or modification at any time after consultation with the postholder. It is not a comprehensive statement of procedures and tasks but sets out the main expectations of the company in relation to the postholder's professional responsibilities and duties.</w:t>
            </w:r>
          </w:p>
        </w:tc>
      </w:tr>
      <w:tr>
        <w:trPr>
          <w:cantSplit w:val="0"/>
          <w:trHeight w:val="5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1999969482422" w:right="0"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Written by the Head of School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159912109375" w:right="0"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sz w:val="24"/>
                <w:szCs w:val="24"/>
                <w:rtl w:val="0"/>
              </w:rPr>
              <w:t xml:space="preserve">Tracy Lambert 26/02/2024</w:t>
            </w: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71995544433594" w:right="0"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Approved by HR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71995544433594" w:right="0"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0"/>
                <w:i w:val="0"/>
                <w:smallCaps w:val="0"/>
                <w:strike w:val="0"/>
                <w:color w:val="000000"/>
                <w:sz w:val="24"/>
                <w:szCs w:val="24"/>
                <w:u w:val="none"/>
                <w:shd w:fill="auto" w:val="clear"/>
                <w:vertAlign w:val="baseline"/>
                <w:rtl w:val="0"/>
              </w:rPr>
              <w:t xml:space="preserve">Agreed and signed by the post holder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icksand" w:cs="Quicksand" w:eastAsia="Quicksand" w:hAnsi="Quicksand"/>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9">
      <w:pPr>
        <w:widowControl w:val="0"/>
        <w:spacing w:line="240" w:lineRule="auto"/>
        <w:jc w:val="left"/>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7A">
      <w:pPr>
        <w:widowControl w:val="0"/>
        <w:spacing w:line="240" w:lineRule="auto"/>
        <w:jc w:val="center"/>
        <w:rPr>
          <w:rFonts w:ascii="Quicksand" w:cs="Quicksand" w:eastAsia="Quicksand" w:hAnsi="Quicksand"/>
          <w:sz w:val="24"/>
          <w:szCs w:val="24"/>
        </w:rPr>
      </w:pPr>
      <w:r w:rsidDel="00000000" w:rsidR="00000000" w:rsidRPr="00000000">
        <w:rPr>
          <w:rFonts w:ascii="Quicksand" w:cs="Quicksand" w:eastAsia="Quicksand" w:hAnsi="Quicksand"/>
          <w:sz w:val="24"/>
          <w:szCs w:val="24"/>
        </w:rPr>
        <w:drawing>
          <wp:inline distB="19050" distT="19050" distL="19050" distR="19050">
            <wp:extent cx="1543050" cy="50482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543050" cy="504825"/>
                    </a:xfrm>
                    <a:prstGeom prst="rect"/>
                    <a:ln/>
                  </pic:spPr>
                </pic:pic>
              </a:graphicData>
            </a:graphic>
          </wp:inline>
        </w:drawing>
      </w:r>
      <w:r w:rsidDel="00000000" w:rsidR="00000000" w:rsidRPr="00000000">
        <w:rPr>
          <w:rtl w:val="0"/>
        </w:rPr>
      </w:r>
    </w:p>
    <w:sectPr>
      <w:type w:val="continuous"/>
      <w:pgSz w:h="16840" w:w="11920" w:orient="portrait"/>
      <w:pgMar w:bottom="609.9993896484375" w:top="793.935546875" w:left="550.0000762939453" w:right="650" w:header="0" w:footer="720"/>
      <w:cols w:equalWidth="0" w:num="1">
        <w:col w:space="0" w:w="10719.9999237060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veat">
    <w:embedRegular w:fontKey="{00000000-0000-0000-0000-000000000000}" r:id="rId1" w:subsetted="0"/>
    <w:embedBold w:fontKey="{00000000-0000-0000-0000-000000000000}" r:id="rId2" w:subsetted="0"/>
  </w:font>
  <w:font w:name="Quicksand">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Quicksand-regular.ttf"/><Relationship Id="rId4" Type="http://schemas.openxmlformats.org/officeDocument/2006/relationships/font" Target="fonts/Quicksa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