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79633" w14:textId="4C167480" w:rsidR="00167ED6" w:rsidRPr="0011675B" w:rsidRDefault="00167ED6" w:rsidP="00AB4D2C">
      <w:pPr>
        <w:pStyle w:val="Heading1"/>
        <w:jc w:val="center"/>
        <w:rPr>
          <w:rFonts w:ascii="Arial" w:hAnsi="Arial" w:cs="Arial"/>
          <w:b/>
          <w:sz w:val="24"/>
          <w:szCs w:val="24"/>
        </w:rPr>
      </w:pPr>
      <w:r w:rsidRPr="0011675B">
        <w:rPr>
          <w:rFonts w:ascii="Arial" w:hAnsi="Arial" w:cs="Arial"/>
          <w:b/>
          <w:sz w:val="24"/>
          <w:szCs w:val="24"/>
        </w:rPr>
        <w:t>Job Description</w:t>
      </w:r>
    </w:p>
    <w:p w14:paraId="14803422" w14:textId="77777777" w:rsidR="00AB4D2C" w:rsidRPr="0011675B" w:rsidRDefault="00AB4D2C" w:rsidP="00AB4D2C">
      <w:pPr>
        <w:rPr>
          <w:rFonts w:ascii="Arial" w:hAnsi="Arial" w:cs="Arial"/>
          <w:sz w:val="24"/>
          <w:szCs w:val="24"/>
        </w:rPr>
      </w:pPr>
    </w:p>
    <w:p w14:paraId="5CD0BAA9" w14:textId="75592F1E" w:rsidR="00AB1623" w:rsidRPr="0011675B" w:rsidRDefault="00167ED6" w:rsidP="00DE7761">
      <w:pPr>
        <w:pStyle w:val="Heading2"/>
        <w:spacing w:before="0"/>
        <w:ind w:left="3600" w:hanging="3600"/>
        <w:rPr>
          <w:rFonts w:ascii="Arial" w:hAnsi="Arial" w:cs="Arial"/>
          <w:b/>
          <w:sz w:val="24"/>
          <w:szCs w:val="24"/>
        </w:rPr>
      </w:pPr>
      <w:r w:rsidRPr="0011675B">
        <w:rPr>
          <w:rFonts w:ascii="Arial" w:hAnsi="Arial" w:cs="Arial"/>
          <w:b/>
          <w:sz w:val="24"/>
          <w:szCs w:val="24"/>
        </w:rPr>
        <w:t>Job Title:</w:t>
      </w:r>
      <w:r w:rsidR="00F21457" w:rsidRPr="0011675B">
        <w:rPr>
          <w:rFonts w:ascii="Arial" w:hAnsi="Arial" w:cs="Arial"/>
          <w:b/>
          <w:sz w:val="24"/>
          <w:szCs w:val="24"/>
        </w:rPr>
        <w:tab/>
        <w:t>ESOL</w:t>
      </w:r>
      <w:r w:rsidRPr="0011675B">
        <w:rPr>
          <w:rFonts w:ascii="Arial" w:hAnsi="Arial" w:cs="Arial"/>
          <w:b/>
          <w:sz w:val="24"/>
          <w:szCs w:val="24"/>
        </w:rPr>
        <w:tab/>
      </w:r>
      <w:r w:rsidR="00AB1623" w:rsidRPr="0011675B">
        <w:rPr>
          <w:rFonts w:ascii="Arial" w:hAnsi="Arial" w:cs="Arial"/>
          <w:b/>
          <w:sz w:val="24"/>
          <w:szCs w:val="24"/>
        </w:rPr>
        <w:t xml:space="preserve"> Employability Trainer</w:t>
      </w:r>
      <w:r w:rsidR="003B6C14" w:rsidRPr="0011675B">
        <w:rPr>
          <w:rFonts w:ascii="Arial" w:hAnsi="Arial" w:cs="Arial"/>
          <w:b/>
          <w:sz w:val="24"/>
          <w:szCs w:val="24"/>
        </w:rPr>
        <w:t xml:space="preserve"> - REP</w:t>
      </w:r>
    </w:p>
    <w:p w14:paraId="16CFE007" w14:textId="48A77F70" w:rsidR="00167ED6" w:rsidRPr="0011675B" w:rsidRDefault="003E0AB4" w:rsidP="00DE7761">
      <w:pPr>
        <w:pStyle w:val="Heading2"/>
        <w:spacing w:before="0"/>
        <w:ind w:left="3600" w:hanging="3600"/>
        <w:rPr>
          <w:rFonts w:ascii="Arial" w:hAnsi="Arial" w:cs="Arial"/>
          <w:b/>
          <w:sz w:val="24"/>
          <w:szCs w:val="24"/>
        </w:rPr>
      </w:pPr>
      <w:r w:rsidRPr="0011675B">
        <w:rPr>
          <w:rFonts w:ascii="Arial" w:hAnsi="Arial" w:cs="Arial"/>
          <w:b/>
          <w:sz w:val="24"/>
          <w:szCs w:val="24"/>
        </w:rPr>
        <w:tab/>
      </w:r>
      <w:r w:rsidRPr="0011675B">
        <w:rPr>
          <w:rFonts w:ascii="Arial" w:hAnsi="Arial" w:cs="Arial"/>
          <w:b/>
          <w:sz w:val="24"/>
          <w:szCs w:val="24"/>
        </w:rPr>
        <w:tab/>
      </w:r>
      <w:r w:rsidRPr="0011675B">
        <w:rPr>
          <w:rFonts w:ascii="Arial" w:hAnsi="Arial" w:cs="Arial"/>
          <w:b/>
          <w:sz w:val="24"/>
          <w:szCs w:val="24"/>
        </w:rPr>
        <w:tab/>
      </w:r>
      <w:r w:rsidR="00167ED6" w:rsidRPr="0011675B">
        <w:rPr>
          <w:rFonts w:ascii="Arial" w:hAnsi="Arial" w:cs="Arial"/>
          <w:b/>
          <w:sz w:val="24"/>
          <w:szCs w:val="24"/>
        </w:rPr>
        <w:t xml:space="preserve"> </w:t>
      </w:r>
    </w:p>
    <w:p w14:paraId="56F69EC6" w14:textId="1A7233AF" w:rsidR="00A71C59" w:rsidRPr="0011675B" w:rsidRDefault="00167ED6" w:rsidP="00DE7761">
      <w:pPr>
        <w:pStyle w:val="Heading2"/>
        <w:spacing w:before="0"/>
        <w:ind w:left="3600" w:hanging="3600"/>
        <w:rPr>
          <w:rFonts w:ascii="Arial" w:hAnsi="Arial" w:cs="Arial"/>
          <w:b/>
          <w:sz w:val="24"/>
          <w:szCs w:val="24"/>
        </w:rPr>
      </w:pPr>
      <w:r w:rsidRPr="0011675B">
        <w:rPr>
          <w:rFonts w:ascii="Arial" w:hAnsi="Arial" w:cs="Arial"/>
          <w:b/>
          <w:sz w:val="24"/>
          <w:szCs w:val="24"/>
        </w:rPr>
        <w:t>Reports to:</w:t>
      </w:r>
      <w:r w:rsidRPr="0011675B">
        <w:rPr>
          <w:rFonts w:ascii="Arial" w:hAnsi="Arial" w:cs="Arial"/>
          <w:b/>
          <w:sz w:val="24"/>
          <w:szCs w:val="24"/>
        </w:rPr>
        <w:tab/>
      </w:r>
      <w:r w:rsidR="00AB1623" w:rsidRPr="0011675B">
        <w:rPr>
          <w:rFonts w:ascii="Arial" w:hAnsi="Arial" w:cs="Arial"/>
          <w:b/>
          <w:sz w:val="24"/>
          <w:szCs w:val="24"/>
        </w:rPr>
        <w:t>Business Manager</w:t>
      </w:r>
      <w:r w:rsidR="00A71C59" w:rsidRPr="0011675B">
        <w:rPr>
          <w:rFonts w:ascii="Arial" w:hAnsi="Arial" w:cs="Arial"/>
          <w:b/>
          <w:sz w:val="24"/>
          <w:szCs w:val="24"/>
        </w:rPr>
        <w:t xml:space="preserve"> </w:t>
      </w:r>
    </w:p>
    <w:p w14:paraId="0837D87F" w14:textId="77777777" w:rsidR="00A71C59" w:rsidRPr="0011675B" w:rsidRDefault="00A71C59" w:rsidP="00DE7761">
      <w:pPr>
        <w:pStyle w:val="Heading2"/>
        <w:spacing w:before="0"/>
        <w:ind w:left="3600" w:hanging="3600"/>
        <w:rPr>
          <w:rFonts w:ascii="Arial" w:hAnsi="Arial" w:cs="Arial"/>
          <w:b/>
          <w:sz w:val="24"/>
          <w:szCs w:val="24"/>
        </w:rPr>
      </w:pPr>
    </w:p>
    <w:p w14:paraId="5784A53D" w14:textId="77777777" w:rsidR="00BD44A1" w:rsidRPr="0011675B" w:rsidRDefault="00DE7761" w:rsidP="00DE7761">
      <w:pPr>
        <w:pStyle w:val="Heading2"/>
        <w:spacing w:before="0"/>
        <w:ind w:left="3600" w:hanging="3600"/>
        <w:rPr>
          <w:rFonts w:ascii="Arial" w:hAnsi="Arial" w:cs="Arial"/>
          <w:b/>
          <w:sz w:val="24"/>
          <w:szCs w:val="24"/>
        </w:rPr>
      </w:pPr>
      <w:r w:rsidRPr="0011675B">
        <w:rPr>
          <w:rFonts w:ascii="Arial" w:hAnsi="Arial" w:cs="Arial"/>
          <w:b/>
          <w:sz w:val="24"/>
          <w:szCs w:val="24"/>
        </w:rPr>
        <w:t xml:space="preserve">Job Level: </w:t>
      </w:r>
      <w:r w:rsidRPr="0011675B">
        <w:rPr>
          <w:rFonts w:ascii="Arial" w:hAnsi="Arial" w:cs="Arial"/>
          <w:b/>
          <w:sz w:val="24"/>
          <w:szCs w:val="24"/>
        </w:rPr>
        <w:tab/>
        <w:t>E</w:t>
      </w:r>
    </w:p>
    <w:p w14:paraId="76E556F6" w14:textId="77777777" w:rsidR="00BD44A1" w:rsidRPr="0011675B" w:rsidRDefault="00BD44A1" w:rsidP="00DE7761">
      <w:pPr>
        <w:pStyle w:val="Heading2"/>
        <w:spacing w:before="0"/>
        <w:ind w:left="3600" w:hanging="3600"/>
        <w:rPr>
          <w:rFonts w:ascii="Arial" w:hAnsi="Arial" w:cs="Arial"/>
          <w:b/>
          <w:sz w:val="24"/>
          <w:szCs w:val="24"/>
        </w:rPr>
      </w:pPr>
    </w:p>
    <w:p w14:paraId="6089B0E8" w14:textId="652BA304" w:rsidR="00167ED6" w:rsidRPr="0011675B" w:rsidRDefault="00BD44A1" w:rsidP="00DE7761">
      <w:pPr>
        <w:pStyle w:val="Heading2"/>
        <w:spacing w:before="0"/>
        <w:ind w:left="3600" w:hanging="3600"/>
        <w:rPr>
          <w:rFonts w:ascii="Arial" w:hAnsi="Arial" w:cs="Arial"/>
          <w:b/>
          <w:sz w:val="24"/>
          <w:szCs w:val="24"/>
        </w:rPr>
      </w:pPr>
      <w:r w:rsidRPr="0011675B">
        <w:rPr>
          <w:rFonts w:ascii="Arial" w:hAnsi="Arial" w:cs="Arial"/>
          <w:b/>
          <w:sz w:val="24"/>
          <w:szCs w:val="24"/>
        </w:rPr>
        <w:t xml:space="preserve">Location: </w:t>
      </w:r>
      <w:r w:rsidR="00CD1FF2" w:rsidRPr="0011675B">
        <w:rPr>
          <w:rFonts w:ascii="Arial" w:hAnsi="Arial" w:cs="Arial"/>
          <w:b/>
          <w:sz w:val="24"/>
          <w:szCs w:val="24"/>
        </w:rPr>
        <w:tab/>
        <w:t xml:space="preserve">London – </w:t>
      </w:r>
      <w:r w:rsidR="00CD1FF2" w:rsidRPr="0011675B">
        <w:rPr>
          <w:rFonts w:ascii="Arial" w:eastAsia="Times New Roman" w:hAnsi="Arial" w:cs="Arial"/>
          <w:b/>
          <w:bCs/>
          <w:sz w:val="24"/>
          <w:szCs w:val="24"/>
        </w:rPr>
        <w:t xml:space="preserve">Barnet, Brent, Camden, </w:t>
      </w:r>
      <w:r w:rsidR="00273564" w:rsidRPr="0011675B">
        <w:rPr>
          <w:rFonts w:ascii="Arial" w:eastAsia="Times New Roman" w:hAnsi="Arial" w:cs="Arial"/>
          <w:b/>
          <w:bCs/>
          <w:sz w:val="24"/>
          <w:szCs w:val="24"/>
        </w:rPr>
        <w:t>Ealing, Enfield</w:t>
      </w:r>
      <w:r w:rsidR="00CD1FF2" w:rsidRPr="0011675B">
        <w:rPr>
          <w:rFonts w:ascii="Arial" w:eastAsia="Times New Roman" w:hAnsi="Arial" w:cs="Arial"/>
          <w:b/>
          <w:bCs/>
          <w:sz w:val="24"/>
          <w:szCs w:val="24"/>
        </w:rPr>
        <w:t xml:space="preserve">, Hammersmith and </w:t>
      </w:r>
      <w:r w:rsidR="00CD1FF2" w:rsidRPr="0011675B">
        <w:rPr>
          <w:rFonts w:ascii="Arial" w:hAnsi="Arial" w:cs="Arial"/>
          <w:b/>
          <w:bCs/>
          <w:sz w:val="24"/>
          <w:szCs w:val="24"/>
        </w:rPr>
        <w:t>Fulham, Harrow</w:t>
      </w:r>
      <w:r w:rsidR="00CD1FF2" w:rsidRPr="0011675B">
        <w:rPr>
          <w:rFonts w:ascii="Arial" w:eastAsia="Times New Roman" w:hAnsi="Arial" w:cs="Arial"/>
          <w:b/>
          <w:bCs/>
          <w:sz w:val="24"/>
          <w:szCs w:val="24"/>
        </w:rPr>
        <w:t>, Hillingdon, Hounslow, Kensington and Chelsea, Westminster</w:t>
      </w:r>
      <w:r w:rsidR="007B2DF1" w:rsidRPr="0011675B">
        <w:rPr>
          <w:rFonts w:ascii="Arial" w:hAnsi="Arial" w:cs="Arial"/>
          <w:b/>
          <w:sz w:val="24"/>
          <w:szCs w:val="24"/>
        </w:rPr>
        <w:tab/>
      </w:r>
      <w:r w:rsidR="007B2DF1" w:rsidRPr="0011675B">
        <w:rPr>
          <w:rFonts w:ascii="Arial" w:hAnsi="Arial" w:cs="Arial"/>
          <w:b/>
          <w:sz w:val="24"/>
          <w:szCs w:val="24"/>
        </w:rPr>
        <w:tab/>
      </w:r>
      <w:r w:rsidR="00AB5B31" w:rsidRPr="0011675B">
        <w:rPr>
          <w:rFonts w:ascii="Arial" w:hAnsi="Arial" w:cs="Arial"/>
          <w:b/>
          <w:sz w:val="24"/>
          <w:szCs w:val="24"/>
        </w:rPr>
        <w:tab/>
      </w:r>
    </w:p>
    <w:p w14:paraId="78D89531" w14:textId="77777777" w:rsidR="00ED1BF8" w:rsidRPr="0011675B" w:rsidRDefault="00ED1BF8" w:rsidP="00DC121B">
      <w:pPr>
        <w:pStyle w:val="Heading2"/>
        <w:spacing w:before="0"/>
        <w:rPr>
          <w:rFonts w:ascii="Arial" w:hAnsi="Arial" w:cs="Arial"/>
          <w:b/>
          <w:sz w:val="24"/>
          <w:szCs w:val="24"/>
        </w:rPr>
      </w:pPr>
    </w:p>
    <w:p w14:paraId="24508A3A" w14:textId="2B27F6FE" w:rsidR="00FB2A25" w:rsidRPr="00273564" w:rsidRDefault="00AB4D2C" w:rsidP="00273564">
      <w:pPr>
        <w:pStyle w:val="Heading2"/>
        <w:spacing w:before="0"/>
        <w:rPr>
          <w:rFonts w:ascii="Arial" w:hAnsi="Arial" w:cs="Arial"/>
          <w:b/>
          <w:sz w:val="24"/>
          <w:szCs w:val="24"/>
        </w:rPr>
      </w:pPr>
      <w:r w:rsidRPr="0011675B">
        <w:rPr>
          <w:rFonts w:ascii="Arial" w:hAnsi="Arial" w:cs="Arial"/>
          <w:b/>
          <w:sz w:val="24"/>
          <w:szCs w:val="24"/>
        </w:rPr>
        <w:t>Purpose</w:t>
      </w:r>
      <w:r w:rsidR="00F21457" w:rsidRPr="0011675B">
        <w:rPr>
          <w:rFonts w:ascii="Arial" w:hAnsi="Arial" w:cs="Arial"/>
          <w:b/>
          <w:sz w:val="24"/>
          <w:szCs w:val="24"/>
        </w:rPr>
        <w:t xml:space="preserve">: </w:t>
      </w:r>
    </w:p>
    <w:p w14:paraId="29B3E57F" w14:textId="77777777" w:rsidR="00FB2A25" w:rsidRPr="0011675B" w:rsidRDefault="00FB2A25" w:rsidP="00FB2A25">
      <w:pPr>
        <w:jc w:val="both"/>
        <w:rPr>
          <w:rFonts w:ascii="Arial" w:hAnsi="Arial" w:cs="Arial"/>
          <w:sz w:val="24"/>
          <w:szCs w:val="24"/>
        </w:rPr>
      </w:pPr>
      <w:r w:rsidRPr="0011675B">
        <w:rPr>
          <w:rFonts w:ascii="Arial" w:hAnsi="Arial" w:cs="Arial"/>
          <w:sz w:val="24"/>
          <w:szCs w:val="24"/>
        </w:rPr>
        <w:t>The ESOL Employability Trainer will provide English Language Training to participants who access our services on the Refugee Employability Programme (REP). REP is a Home Office initiative for the specific needs of refugees, to give them the support they need to find work and build their lives, removing barriers which cannot be fully addressed by mainstream services to become self-sufficient.</w:t>
      </w:r>
    </w:p>
    <w:p w14:paraId="7578143F" w14:textId="77777777" w:rsidR="00FB2A25" w:rsidRPr="0011675B" w:rsidRDefault="00FB2A25" w:rsidP="00FB2A25">
      <w:pPr>
        <w:jc w:val="both"/>
        <w:rPr>
          <w:rFonts w:ascii="Arial" w:hAnsi="Arial" w:cs="Arial"/>
          <w:sz w:val="24"/>
          <w:szCs w:val="24"/>
        </w:rPr>
      </w:pPr>
      <w:r w:rsidRPr="0011675B">
        <w:rPr>
          <w:rFonts w:ascii="Arial" w:hAnsi="Arial" w:cs="Arial"/>
          <w:sz w:val="24"/>
          <w:szCs w:val="24"/>
        </w:rPr>
        <w:t>The ESOL Employability Trainer will conduct diagnostic assessments and deliver formal and informal language training classes at various locations in London, including our own facilities, co-location sites, and community venues. Additionally, the Trainer will assist participants in accessing complementary online resources and courses. Working closely with Case Managers, the ESOL Employability Trainer will collaborate to deliver a high-quality service to participants, both in group settings and on an individual basis, offering tailored and personalised support.</w:t>
      </w:r>
    </w:p>
    <w:p w14:paraId="3644F729" w14:textId="77777777" w:rsidR="00FB2A25" w:rsidRPr="0011675B" w:rsidRDefault="00FB2A25" w:rsidP="003C5DFD">
      <w:pPr>
        <w:rPr>
          <w:rFonts w:ascii="Arial" w:hAnsi="Arial" w:cs="Arial"/>
          <w:sz w:val="24"/>
          <w:szCs w:val="24"/>
        </w:rPr>
      </w:pPr>
    </w:p>
    <w:p w14:paraId="293ED1CE" w14:textId="27E0819F" w:rsidR="00167ED6" w:rsidRPr="0011675B" w:rsidRDefault="00167ED6" w:rsidP="00DC121B">
      <w:pPr>
        <w:pStyle w:val="Heading2"/>
        <w:spacing w:before="0"/>
        <w:rPr>
          <w:rFonts w:ascii="Arial" w:hAnsi="Arial" w:cs="Arial"/>
          <w:b/>
          <w:sz w:val="24"/>
          <w:szCs w:val="24"/>
        </w:rPr>
      </w:pPr>
      <w:r w:rsidRPr="0011675B">
        <w:rPr>
          <w:rFonts w:ascii="Arial" w:hAnsi="Arial" w:cs="Arial"/>
          <w:b/>
          <w:sz w:val="24"/>
          <w:szCs w:val="24"/>
        </w:rPr>
        <w:t>Main Duties and Responsibilities</w:t>
      </w:r>
    </w:p>
    <w:p w14:paraId="63262125" w14:textId="765399C0" w:rsidR="00AB5B31" w:rsidRPr="0011675B" w:rsidRDefault="00D175C2" w:rsidP="00AB5B31">
      <w:pPr>
        <w:pStyle w:val="ListParagraph"/>
        <w:numPr>
          <w:ilvl w:val="0"/>
          <w:numId w:val="16"/>
        </w:numPr>
        <w:spacing w:after="0"/>
        <w:ind w:left="426" w:hanging="426"/>
        <w:rPr>
          <w:rFonts w:ascii="Arial" w:hAnsi="Arial" w:cs="Arial"/>
          <w:sz w:val="24"/>
          <w:szCs w:val="24"/>
        </w:rPr>
      </w:pPr>
      <w:r w:rsidRPr="0011675B">
        <w:rPr>
          <w:rFonts w:ascii="Arial" w:hAnsi="Arial" w:cs="Arial"/>
          <w:sz w:val="24"/>
          <w:szCs w:val="24"/>
        </w:rPr>
        <w:t>P</w:t>
      </w:r>
      <w:r w:rsidR="00F21457" w:rsidRPr="0011675B">
        <w:rPr>
          <w:rFonts w:ascii="Arial" w:hAnsi="Arial" w:cs="Arial"/>
          <w:sz w:val="24"/>
          <w:szCs w:val="24"/>
        </w:rPr>
        <w:t>repare and review session plans, scheme of work and teaching/learning materials using initial assessments to consider the learners individual needs</w:t>
      </w:r>
      <w:r w:rsidR="00085C2D" w:rsidRPr="0011675B">
        <w:rPr>
          <w:rFonts w:ascii="Arial" w:hAnsi="Arial" w:cs="Arial"/>
          <w:sz w:val="24"/>
          <w:szCs w:val="24"/>
        </w:rPr>
        <w:t>.</w:t>
      </w:r>
    </w:p>
    <w:p w14:paraId="2C09B1AD" w14:textId="003E4B99" w:rsidR="00085C2D" w:rsidRPr="0011675B" w:rsidRDefault="001A2E87" w:rsidP="00AB5B31">
      <w:pPr>
        <w:pStyle w:val="ListParagraph"/>
        <w:numPr>
          <w:ilvl w:val="0"/>
          <w:numId w:val="16"/>
        </w:numPr>
        <w:spacing w:after="0"/>
        <w:ind w:left="426" w:hanging="426"/>
        <w:rPr>
          <w:rFonts w:ascii="Arial" w:hAnsi="Arial" w:cs="Arial"/>
          <w:sz w:val="24"/>
          <w:szCs w:val="24"/>
        </w:rPr>
      </w:pPr>
      <w:r w:rsidRPr="0011675B">
        <w:rPr>
          <w:rFonts w:ascii="Arial" w:hAnsi="Arial" w:cs="Arial"/>
          <w:sz w:val="24"/>
          <w:szCs w:val="24"/>
        </w:rPr>
        <w:t>D</w:t>
      </w:r>
      <w:r w:rsidR="00085C2D" w:rsidRPr="0011675B">
        <w:rPr>
          <w:rFonts w:ascii="Arial" w:hAnsi="Arial" w:cs="Arial"/>
          <w:sz w:val="24"/>
          <w:szCs w:val="24"/>
        </w:rPr>
        <w:t>eliver high standards of teaching and learning, plan and deliver engaging, exciting training sessions to inspire and motivate learners</w:t>
      </w:r>
      <w:r w:rsidR="00DA56E2" w:rsidRPr="0011675B">
        <w:rPr>
          <w:rFonts w:ascii="Arial" w:hAnsi="Arial" w:cs="Arial"/>
          <w:sz w:val="24"/>
          <w:szCs w:val="24"/>
        </w:rPr>
        <w:t>.</w:t>
      </w:r>
    </w:p>
    <w:p w14:paraId="530B8BEF" w14:textId="5AF34552" w:rsidR="00085C2D" w:rsidRPr="0011675B" w:rsidRDefault="00085C2D" w:rsidP="00AB5B31">
      <w:pPr>
        <w:pStyle w:val="ListParagraph"/>
        <w:numPr>
          <w:ilvl w:val="0"/>
          <w:numId w:val="16"/>
        </w:numPr>
        <w:spacing w:after="0"/>
        <w:ind w:left="426" w:hanging="426"/>
        <w:rPr>
          <w:rFonts w:ascii="Arial" w:hAnsi="Arial" w:cs="Arial"/>
          <w:sz w:val="24"/>
          <w:szCs w:val="24"/>
        </w:rPr>
      </w:pPr>
      <w:r w:rsidRPr="0011675B">
        <w:rPr>
          <w:rFonts w:ascii="Arial" w:hAnsi="Arial" w:cs="Arial"/>
          <w:sz w:val="24"/>
          <w:szCs w:val="24"/>
        </w:rPr>
        <w:t xml:space="preserve">Travel to various locations, to deliver planned sessions to individuals and groups. </w:t>
      </w:r>
    </w:p>
    <w:p w14:paraId="33DF5BE5" w14:textId="619F0E9B" w:rsidR="00085C2D" w:rsidRPr="0011675B" w:rsidRDefault="00EA5F9E" w:rsidP="00AB5B31">
      <w:pPr>
        <w:pStyle w:val="ListParagraph"/>
        <w:numPr>
          <w:ilvl w:val="0"/>
          <w:numId w:val="16"/>
        </w:numPr>
        <w:spacing w:after="0"/>
        <w:ind w:left="426" w:hanging="426"/>
        <w:rPr>
          <w:rFonts w:ascii="Arial" w:hAnsi="Arial" w:cs="Arial"/>
          <w:sz w:val="24"/>
          <w:szCs w:val="24"/>
        </w:rPr>
      </w:pPr>
      <w:r w:rsidRPr="0011675B">
        <w:rPr>
          <w:rFonts w:ascii="Arial" w:hAnsi="Arial" w:cs="Arial"/>
          <w:sz w:val="24"/>
          <w:szCs w:val="24"/>
        </w:rPr>
        <w:t>I</w:t>
      </w:r>
      <w:r w:rsidR="00085C2D" w:rsidRPr="0011675B">
        <w:rPr>
          <w:rFonts w:ascii="Arial" w:hAnsi="Arial" w:cs="Arial"/>
          <w:sz w:val="24"/>
          <w:szCs w:val="24"/>
        </w:rPr>
        <w:t xml:space="preserve">mprove learners’ experience through providing ongoing support as required. </w:t>
      </w:r>
    </w:p>
    <w:p w14:paraId="34A6FA70" w14:textId="2E004AF8" w:rsidR="00A86383" w:rsidRPr="0011675B" w:rsidRDefault="00EA5F9E" w:rsidP="00A86383">
      <w:pPr>
        <w:pStyle w:val="ListParagraph"/>
        <w:numPr>
          <w:ilvl w:val="0"/>
          <w:numId w:val="16"/>
        </w:numPr>
        <w:spacing w:after="0"/>
        <w:ind w:left="426" w:hanging="426"/>
        <w:rPr>
          <w:rFonts w:ascii="Arial" w:hAnsi="Arial" w:cs="Arial"/>
          <w:sz w:val="24"/>
          <w:szCs w:val="24"/>
        </w:rPr>
      </w:pPr>
      <w:r w:rsidRPr="0011675B">
        <w:rPr>
          <w:rFonts w:ascii="Arial" w:hAnsi="Arial" w:cs="Arial"/>
          <w:sz w:val="24"/>
          <w:szCs w:val="24"/>
        </w:rPr>
        <w:t>M</w:t>
      </w:r>
      <w:r w:rsidR="00085C2D" w:rsidRPr="0011675B">
        <w:rPr>
          <w:rFonts w:ascii="Arial" w:hAnsi="Arial" w:cs="Arial"/>
          <w:sz w:val="24"/>
          <w:szCs w:val="24"/>
        </w:rPr>
        <w:t xml:space="preserve">onitor and review learners’ progress and monitor attendance and punctuality. </w:t>
      </w:r>
    </w:p>
    <w:p w14:paraId="3AA89924" w14:textId="23196EDB" w:rsidR="00A86383" w:rsidRPr="0011675B" w:rsidRDefault="00A86383" w:rsidP="00A86383">
      <w:pPr>
        <w:pStyle w:val="ListParagraph"/>
        <w:numPr>
          <w:ilvl w:val="0"/>
          <w:numId w:val="16"/>
        </w:numPr>
        <w:spacing w:after="0"/>
        <w:ind w:left="426" w:hanging="426"/>
        <w:rPr>
          <w:rFonts w:ascii="Arial" w:hAnsi="Arial" w:cs="Arial"/>
          <w:sz w:val="24"/>
          <w:szCs w:val="24"/>
        </w:rPr>
      </w:pPr>
      <w:r w:rsidRPr="0011675B">
        <w:rPr>
          <w:rFonts w:ascii="Arial" w:hAnsi="Arial" w:cs="Arial"/>
          <w:sz w:val="24"/>
          <w:szCs w:val="24"/>
        </w:rPr>
        <w:t xml:space="preserve">Work toward and achieve set targets in line with expected activities </w:t>
      </w:r>
      <w:r w:rsidR="006618BF" w:rsidRPr="0011675B">
        <w:rPr>
          <w:rFonts w:ascii="Arial" w:hAnsi="Arial" w:cs="Arial"/>
          <w:sz w:val="24"/>
          <w:szCs w:val="24"/>
        </w:rPr>
        <w:t xml:space="preserve">primarily designing and delivering job focused sessions, </w:t>
      </w:r>
      <w:r w:rsidRPr="0011675B">
        <w:rPr>
          <w:rFonts w:ascii="Arial" w:hAnsi="Arial" w:cs="Arial"/>
          <w:sz w:val="24"/>
          <w:szCs w:val="24"/>
        </w:rPr>
        <w:t>and collaboration with Case Managers.</w:t>
      </w:r>
    </w:p>
    <w:p w14:paraId="2E6CB070" w14:textId="4D576290" w:rsidR="00DA56E2" w:rsidRPr="0011675B" w:rsidRDefault="006C5029" w:rsidP="00AB5B31">
      <w:pPr>
        <w:pStyle w:val="ListParagraph"/>
        <w:numPr>
          <w:ilvl w:val="0"/>
          <w:numId w:val="16"/>
        </w:numPr>
        <w:spacing w:after="0"/>
        <w:ind w:left="426" w:hanging="426"/>
        <w:rPr>
          <w:rFonts w:ascii="Arial" w:hAnsi="Arial" w:cs="Arial"/>
          <w:sz w:val="24"/>
          <w:szCs w:val="24"/>
        </w:rPr>
      </w:pPr>
      <w:r w:rsidRPr="0011675B">
        <w:rPr>
          <w:rFonts w:ascii="Arial" w:hAnsi="Arial" w:cs="Arial"/>
          <w:sz w:val="24"/>
          <w:szCs w:val="24"/>
        </w:rPr>
        <w:lastRenderedPageBreak/>
        <w:t xml:space="preserve">Ensure that customers have access to </w:t>
      </w:r>
      <w:r w:rsidR="00297FA4" w:rsidRPr="0011675B">
        <w:rPr>
          <w:rFonts w:ascii="Arial" w:hAnsi="Arial" w:cs="Arial"/>
          <w:sz w:val="24"/>
          <w:szCs w:val="24"/>
        </w:rPr>
        <w:t>appropriate learning that will enhance their employability</w:t>
      </w:r>
      <w:r w:rsidR="1754C2F9" w:rsidRPr="0011675B">
        <w:rPr>
          <w:rFonts w:ascii="Arial" w:hAnsi="Arial" w:cs="Arial"/>
          <w:sz w:val="24"/>
          <w:szCs w:val="24"/>
        </w:rPr>
        <w:t xml:space="preserve">, including the design and delivery of job focussed sessions which will support customers into employment. </w:t>
      </w:r>
    </w:p>
    <w:p w14:paraId="1C5F95F9" w14:textId="6FE6DED1" w:rsidR="00233E9D" w:rsidRPr="0011675B" w:rsidRDefault="00DA033E" w:rsidP="00AB5B31">
      <w:pPr>
        <w:pStyle w:val="ListParagraph"/>
        <w:numPr>
          <w:ilvl w:val="0"/>
          <w:numId w:val="16"/>
        </w:numPr>
        <w:spacing w:after="0"/>
        <w:ind w:left="426" w:hanging="426"/>
        <w:rPr>
          <w:rFonts w:ascii="Arial" w:hAnsi="Arial" w:cs="Arial"/>
          <w:sz w:val="24"/>
          <w:szCs w:val="24"/>
        </w:rPr>
      </w:pPr>
      <w:r w:rsidRPr="0011675B">
        <w:rPr>
          <w:rFonts w:ascii="Arial" w:hAnsi="Arial" w:cs="Arial"/>
          <w:sz w:val="24"/>
          <w:szCs w:val="24"/>
        </w:rPr>
        <w:t>E</w:t>
      </w:r>
      <w:r w:rsidR="0070529F" w:rsidRPr="0011675B">
        <w:rPr>
          <w:rFonts w:ascii="Arial" w:hAnsi="Arial" w:cs="Arial"/>
          <w:sz w:val="24"/>
          <w:szCs w:val="24"/>
        </w:rPr>
        <w:t>ngage with and collaborate with Case Managers to ensure that the best and most appropriate service is offered to customers.</w:t>
      </w:r>
    </w:p>
    <w:p w14:paraId="18C01AFE" w14:textId="77777777" w:rsidR="007B44C9" w:rsidRPr="0011675B" w:rsidRDefault="00085C2D" w:rsidP="00AB5B31">
      <w:pPr>
        <w:pStyle w:val="ListParagraph"/>
        <w:numPr>
          <w:ilvl w:val="0"/>
          <w:numId w:val="16"/>
        </w:numPr>
        <w:spacing w:after="0"/>
        <w:ind w:left="426" w:hanging="426"/>
        <w:rPr>
          <w:rFonts w:ascii="Arial" w:hAnsi="Arial" w:cs="Arial"/>
          <w:sz w:val="24"/>
          <w:szCs w:val="24"/>
        </w:rPr>
      </w:pPr>
      <w:r w:rsidRPr="0011675B">
        <w:rPr>
          <w:rFonts w:ascii="Arial" w:hAnsi="Arial" w:cs="Arial"/>
          <w:sz w:val="24"/>
          <w:szCs w:val="24"/>
        </w:rPr>
        <w:t xml:space="preserve">Attend planning and coordination meetings as required. </w:t>
      </w:r>
    </w:p>
    <w:p w14:paraId="594D6E5F" w14:textId="1343527C" w:rsidR="00085C2D" w:rsidRPr="0011675B" w:rsidRDefault="00085C2D" w:rsidP="00AB5B31">
      <w:pPr>
        <w:pStyle w:val="ListParagraph"/>
        <w:numPr>
          <w:ilvl w:val="0"/>
          <w:numId w:val="16"/>
        </w:numPr>
        <w:spacing w:after="0"/>
        <w:ind w:left="426" w:hanging="426"/>
        <w:rPr>
          <w:rFonts w:ascii="Arial" w:hAnsi="Arial" w:cs="Arial"/>
          <w:sz w:val="24"/>
          <w:szCs w:val="24"/>
        </w:rPr>
      </w:pPr>
      <w:r w:rsidRPr="0011675B">
        <w:rPr>
          <w:rFonts w:ascii="Arial" w:hAnsi="Arial" w:cs="Arial"/>
          <w:sz w:val="24"/>
          <w:szCs w:val="24"/>
        </w:rPr>
        <w:t xml:space="preserve">Prepare learners for the achievement and completion of activities to gain the appropriate qualifications. </w:t>
      </w:r>
    </w:p>
    <w:p w14:paraId="32E0BE92" w14:textId="25799F1A" w:rsidR="00085C2D" w:rsidRPr="0011675B" w:rsidRDefault="00085C2D" w:rsidP="00AB5B31">
      <w:pPr>
        <w:pStyle w:val="ListParagraph"/>
        <w:numPr>
          <w:ilvl w:val="0"/>
          <w:numId w:val="16"/>
        </w:numPr>
        <w:spacing w:after="0"/>
        <w:ind w:left="426" w:hanging="426"/>
        <w:rPr>
          <w:rFonts w:ascii="Arial" w:hAnsi="Arial" w:cs="Arial"/>
          <w:sz w:val="24"/>
          <w:szCs w:val="24"/>
        </w:rPr>
      </w:pPr>
      <w:r w:rsidRPr="0011675B">
        <w:rPr>
          <w:rFonts w:ascii="Arial" w:hAnsi="Arial" w:cs="Arial"/>
          <w:sz w:val="24"/>
          <w:szCs w:val="24"/>
        </w:rPr>
        <w:t xml:space="preserve">Assist in the writing, design, and development of curriculum through planning time and standardisation meetings. </w:t>
      </w:r>
    </w:p>
    <w:p w14:paraId="6584DB3A" w14:textId="06FEF728" w:rsidR="00085C2D" w:rsidRPr="0011675B" w:rsidRDefault="00F70A28" w:rsidP="00AB5B31">
      <w:pPr>
        <w:pStyle w:val="ListParagraph"/>
        <w:numPr>
          <w:ilvl w:val="0"/>
          <w:numId w:val="16"/>
        </w:numPr>
        <w:spacing w:after="0"/>
        <w:ind w:left="426" w:hanging="426"/>
        <w:rPr>
          <w:rFonts w:ascii="Arial" w:hAnsi="Arial" w:cs="Arial"/>
          <w:sz w:val="24"/>
          <w:szCs w:val="24"/>
        </w:rPr>
      </w:pPr>
      <w:r w:rsidRPr="0011675B">
        <w:rPr>
          <w:rFonts w:ascii="Arial" w:hAnsi="Arial" w:cs="Arial"/>
          <w:sz w:val="24"/>
          <w:szCs w:val="24"/>
        </w:rPr>
        <w:t>Provide</w:t>
      </w:r>
      <w:r w:rsidR="00085C2D" w:rsidRPr="0011675B">
        <w:rPr>
          <w:rFonts w:ascii="Arial" w:hAnsi="Arial" w:cs="Arial"/>
          <w:sz w:val="24"/>
          <w:szCs w:val="24"/>
        </w:rPr>
        <w:t xml:space="preserve"> learners with one-to-one support in a contextualised setting</w:t>
      </w:r>
      <w:r w:rsidR="003B6C14" w:rsidRPr="0011675B">
        <w:rPr>
          <w:rFonts w:ascii="Arial" w:hAnsi="Arial" w:cs="Arial"/>
          <w:sz w:val="24"/>
          <w:szCs w:val="24"/>
        </w:rPr>
        <w:t>.</w:t>
      </w:r>
      <w:r w:rsidR="00085C2D" w:rsidRPr="0011675B">
        <w:rPr>
          <w:rFonts w:ascii="Arial" w:hAnsi="Arial" w:cs="Arial"/>
          <w:sz w:val="24"/>
          <w:szCs w:val="24"/>
        </w:rPr>
        <w:t xml:space="preserve"> </w:t>
      </w:r>
    </w:p>
    <w:p w14:paraId="1ED7D3F4" w14:textId="75F2B30E" w:rsidR="00085C2D" w:rsidRPr="0011675B" w:rsidRDefault="00085C2D" w:rsidP="00AB5B31">
      <w:pPr>
        <w:pStyle w:val="ListParagraph"/>
        <w:numPr>
          <w:ilvl w:val="0"/>
          <w:numId w:val="16"/>
        </w:numPr>
        <w:spacing w:after="0"/>
        <w:ind w:left="426" w:hanging="426"/>
        <w:rPr>
          <w:rFonts w:ascii="Arial" w:hAnsi="Arial" w:cs="Arial"/>
          <w:sz w:val="24"/>
          <w:szCs w:val="24"/>
        </w:rPr>
      </w:pPr>
      <w:r w:rsidRPr="0011675B">
        <w:rPr>
          <w:rFonts w:ascii="Arial" w:hAnsi="Arial" w:cs="Arial"/>
          <w:sz w:val="24"/>
          <w:szCs w:val="24"/>
        </w:rPr>
        <w:t>Act on feedback from teaching observations, employers, peers, or other review processes</w:t>
      </w:r>
      <w:r w:rsidR="003B6C14" w:rsidRPr="0011675B">
        <w:rPr>
          <w:rFonts w:ascii="Arial" w:hAnsi="Arial" w:cs="Arial"/>
          <w:sz w:val="24"/>
          <w:szCs w:val="24"/>
        </w:rPr>
        <w:t>.</w:t>
      </w:r>
    </w:p>
    <w:p w14:paraId="0CB91C46" w14:textId="49776542" w:rsidR="00085C2D" w:rsidRPr="0011675B" w:rsidRDefault="00085C2D" w:rsidP="00AB5B31">
      <w:pPr>
        <w:pStyle w:val="ListParagraph"/>
        <w:numPr>
          <w:ilvl w:val="0"/>
          <w:numId w:val="16"/>
        </w:numPr>
        <w:spacing w:after="0"/>
        <w:ind w:left="426" w:hanging="426"/>
        <w:rPr>
          <w:rFonts w:ascii="Arial" w:hAnsi="Arial" w:cs="Arial"/>
          <w:sz w:val="24"/>
          <w:szCs w:val="24"/>
        </w:rPr>
      </w:pPr>
      <w:r w:rsidRPr="0011675B">
        <w:rPr>
          <w:rFonts w:ascii="Arial" w:hAnsi="Arial" w:cs="Arial"/>
          <w:sz w:val="24"/>
          <w:szCs w:val="24"/>
        </w:rPr>
        <w:t xml:space="preserve">Undertake necessary training to professionally develop and keep abreast with current practices and legislation within the </w:t>
      </w:r>
      <w:r w:rsidR="0011675B" w:rsidRPr="0011675B">
        <w:rPr>
          <w:rFonts w:ascii="Arial" w:hAnsi="Arial" w:cs="Arial"/>
          <w:sz w:val="24"/>
          <w:szCs w:val="24"/>
        </w:rPr>
        <w:t>sector.</w:t>
      </w:r>
    </w:p>
    <w:p w14:paraId="0DC75380" w14:textId="496598FD" w:rsidR="00085C2D" w:rsidRPr="0011675B" w:rsidRDefault="00303C64" w:rsidP="00AB5B31">
      <w:pPr>
        <w:pStyle w:val="ListParagraph"/>
        <w:numPr>
          <w:ilvl w:val="0"/>
          <w:numId w:val="16"/>
        </w:numPr>
        <w:spacing w:after="0"/>
        <w:ind w:left="426" w:hanging="426"/>
        <w:rPr>
          <w:rFonts w:ascii="Arial" w:hAnsi="Arial" w:cs="Arial"/>
          <w:sz w:val="24"/>
          <w:szCs w:val="24"/>
        </w:rPr>
      </w:pPr>
      <w:r w:rsidRPr="0011675B">
        <w:rPr>
          <w:rFonts w:ascii="Arial" w:hAnsi="Arial" w:cs="Arial"/>
          <w:sz w:val="24"/>
          <w:szCs w:val="24"/>
        </w:rPr>
        <w:t>Provide</w:t>
      </w:r>
      <w:r w:rsidR="00085C2D" w:rsidRPr="0011675B">
        <w:rPr>
          <w:rFonts w:ascii="Arial" w:hAnsi="Arial" w:cs="Arial"/>
          <w:sz w:val="24"/>
          <w:szCs w:val="24"/>
        </w:rPr>
        <w:t xml:space="preserve"> accurate and timely formative and summative assessment and feedback to learners, maintain assessment records, including tracking and reporting of learner progress. </w:t>
      </w:r>
    </w:p>
    <w:p w14:paraId="25D14E4D" w14:textId="7F43F4CA" w:rsidR="00085C2D" w:rsidRPr="0011675B" w:rsidRDefault="00085C2D" w:rsidP="00AB5B31">
      <w:pPr>
        <w:pStyle w:val="ListParagraph"/>
        <w:numPr>
          <w:ilvl w:val="0"/>
          <w:numId w:val="16"/>
        </w:numPr>
        <w:spacing w:after="0"/>
        <w:ind w:left="426" w:hanging="426"/>
        <w:rPr>
          <w:rFonts w:ascii="Arial" w:hAnsi="Arial" w:cs="Arial"/>
          <w:sz w:val="24"/>
          <w:szCs w:val="24"/>
        </w:rPr>
      </w:pPr>
      <w:r w:rsidRPr="0011675B">
        <w:rPr>
          <w:rFonts w:ascii="Arial" w:hAnsi="Arial" w:cs="Arial"/>
          <w:sz w:val="24"/>
          <w:szCs w:val="24"/>
        </w:rPr>
        <w:t>Complete qualification administration to required standards</w:t>
      </w:r>
      <w:r w:rsidR="003B6C14" w:rsidRPr="0011675B">
        <w:rPr>
          <w:rFonts w:ascii="Arial" w:hAnsi="Arial" w:cs="Arial"/>
          <w:sz w:val="24"/>
          <w:szCs w:val="24"/>
        </w:rPr>
        <w:t>.</w:t>
      </w:r>
    </w:p>
    <w:p w14:paraId="54FA24E6" w14:textId="3A657052" w:rsidR="00AB5B31" w:rsidRPr="0011675B" w:rsidRDefault="00085C2D" w:rsidP="00DC121B">
      <w:pPr>
        <w:pStyle w:val="ListParagraph"/>
        <w:numPr>
          <w:ilvl w:val="0"/>
          <w:numId w:val="16"/>
        </w:numPr>
        <w:spacing w:after="0"/>
        <w:ind w:left="426" w:hanging="426"/>
        <w:rPr>
          <w:rFonts w:ascii="Arial" w:hAnsi="Arial" w:cs="Arial"/>
          <w:sz w:val="24"/>
          <w:szCs w:val="24"/>
        </w:rPr>
      </w:pPr>
      <w:r w:rsidRPr="0011675B">
        <w:rPr>
          <w:rFonts w:ascii="Arial" w:hAnsi="Arial" w:cs="Arial"/>
          <w:sz w:val="24"/>
          <w:szCs w:val="24"/>
        </w:rPr>
        <w:t xml:space="preserve">Engaging with quality management processes to ensure that </w:t>
      </w:r>
      <w:r w:rsidR="000B4FDC" w:rsidRPr="0011675B">
        <w:rPr>
          <w:rFonts w:ascii="Arial" w:hAnsi="Arial" w:cs="Arial"/>
          <w:sz w:val="24"/>
          <w:szCs w:val="24"/>
        </w:rPr>
        <w:t xml:space="preserve">delivery </w:t>
      </w:r>
      <w:r w:rsidRPr="0011675B">
        <w:rPr>
          <w:rFonts w:ascii="Arial" w:hAnsi="Arial" w:cs="Arial"/>
          <w:sz w:val="24"/>
          <w:szCs w:val="24"/>
        </w:rPr>
        <w:t>m</w:t>
      </w:r>
      <w:r w:rsidR="000B4FDC" w:rsidRPr="0011675B">
        <w:rPr>
          <w:rFonts w:ascii="Arial" w:hAnsi="Arial" w:cs="Arial"/>
          <w:sz w:val="24"/>
          <w:szCs w:val="24"/>
        </w:rPr>
        <w:t xml:space="preserve">eets </w:t>
      </w:r>
      <w:r w:rsidR="0011675B" w:rsidRPr="0011675B">
        <w:rPr>
          <w:rFonts w:ascii="Arial" w:hAnsi="Arial" w:cs="Arial"/>
          <w:sz w:val="24"/>
          <w:szCs w:val="24"/>
        </w:rPr>
        <w:t>required standards</w:t>
      </w:r>
      <w:r w:rsidRPr="0011675B">
        <w:rPr>
          <w:rFonts w:ascii="Arial" w:hAnsi="Arial" w:cs="Arial"/>
          <w:sz w:val="24"/>
          <w:szCs w:val="24"/>
        </w:rPr>
        <w:t>.</w:t>
      </w:r>
    </w:p>
    <w:p w14:paraId="673437C8" w14:textId="77777777" w:rsidR="00475CDD" w:rsidRPr="0011675B" w:rsidRDefault="00475CDD" w:rsidP="00475CDD">
      <w:pPr>
        <w:pStyle w:val="ListParagraph"/>
        <w:spacing w:after="0"/>
        <w:ind w:left="426"/>
        <w:rPr>
          <w:rFonts w:ascii="Arial" w:hAnsi="Arial" w:cs="Arial"/>
          <w:sz w:val="24"/>
          <w:szCs w:val="24"/>
        </w:rPr>
      </w:pPr>
    </w:p>
    <w:p w14:paraId="101B1771" w14:textId="3B01F3FE" w:rsidR="00167ED6" w:rsidRPr="0011675B" w:rsidRDefault="00167ED6" w:rsidP="00DC121B">
      <w:pPr>
        <w:pStyle w:val="Heading2"/>
        <w:rPr>
          <w:rFonts w:ascii="Arial" w:hAnsi="Arial" w:cs="Arial"/>
          <w:b/>
          <w:sz w:val="24"/>
          <w:szCs w:val="24"/>
        </w:rPr>
      </w:pPr>
      <w:r w:rsidRPr="0011675B">
        <w:rPr>
          <w:rFonts w:ascii="Arial" w:hAnsi="Arial" w:cs="Arial"/>
          <w:b/>
          <w:sz w:val="24"/>
          <w:szCs w:val="24"/>
        </w:rPr>
        <w:t>Other</w:t>
      </w:r>
    </w:p>
    <w:p w14:paraId="7A5F15A6" w14:textId="2BA13ECF" w:rsidR="00167ED6" w:rsidRPr="0011675B" w:rsidRDefault="00167ED6" w:rsidP="00DC121B">
      <w:pPr>
        <w:pStyle w:val="ListParagraph"/>
        <w:numPr>
          <w:ilvl w:val="0"/>
          <w:numId w:val="3"/>
        </w:numPr>
        <w:spacing w:after="0"/>
        <w:ind w:left="426" w:hanging="426"/>
        <w:rPr>
          <w:rFonts w:ascii="Arial" w:hAnsi="Arial" w:cs="Arial"/>
          <w:sz w:val="24"/>
          <w:szCs w:val="24"/>
        </w:rPr>
      </w:pPr>
      <w:r w:rsidRPr="0011675B">
        <w:rPr>
          <w:rFonts w:ascii="Arial" w:hAnsi="Arial" w:cs="Arial"/>
          <w:sz w:val="24"/>
          <w:szCs w:val="24"/>
        </w:rPr>
        <w:t>To undertake any further training as identified in the Shaw Trust review procedures.</w:t>
      </w:r>
    </w:p>
    <w:p w14:paraId="54F2A6E3" w14:textId="19BE5F85" w:rsidR="002B65D7" w:rsidRPr="0011675B" w:rsidRDefault="00167ED6" w:rsidP="00DC121B">
      <w:pPr>
        <w:pStyle w:val="ListParagraph"/>
        <w:numPr>
          <w:ilvl w:val="0"/>
          <w:numId w:val="3"/>
        </w:numPr>
        <w:spacing w:after="0"/>
        <w:ind w:left="426" w:hanging="426"/>
        <w:rPr>
          <w:rFonts w:ascii="Arial" w:hAnsi="Arial" w:cs="Arial"/>
          <w:sz w:val="24"/>
          <w:szCs w:val="24"/>
        </w:rPr>
      </w:pPr>
      <w:r w:rsidRPr="0011675B">
        <w:rPr>
          <w:rFonts w:ascii="Arial" w:hAnsi="Arial" w:cs="Arial"/>
          <w:sz w:val="24"/>
          <w:szCs w:val="24"/>
        </w:rPr>
        <w:t>Ensure that safe working practices are followed in respect of COSHH and other Risk Assessment control measures.</w:t>
      </w:r>
    </w:p>
    <w:p w14:paraId="12DDF6DD" w14:textId="34383164" w:rsidR="00167ED6" w:rsidRPr="0011675B" w:rsidRDefault="00167ED6" w:rsidP="00DC121B">
      <w:pPr>
        <w:pStyle w:val="ListParagraph"/>
        <w:numPr>
          <w:ilvl w:val="0"/>
          <w:numId w:val="3"/>
        </w:numPr>
        <w:spacing w:after="0"/>
        <w:ind w:left="426" w:hanging="426"/>
        <w:rPr>
          <w:rFonts w:ascii="Arial" w:hAnsi="Arial" w:cs="Arial"/>
          <w:sz w:val="24"/>
          <w:szCs w:val="24"/>
        </w:rPr>
      </w:pPr>
      <w:r w:rsidRPr="0011675B">
        <w:rPr>
          <w:rFonts w:ascii="Arial" w:hAnsi="Arial" w:cs="Arial"/>
          <w:sz w:val="24"/>
          <w:szCs w:val="24"/>
        </w:rPr>
        <w:t>Employees must comply with the provisions of ‘The Health and Safety at Work Act 1974’ and must take reasonable care for the health and safety of themselves and of other persons who may be affected by their acts of omissions whilst at work.  Employees are also required to co-operate with their employer to enable them to perform or comply with any statutory provisions.  The Trust’s efforts to promote a safe and healthy working environment can only succeed with the full co-operation of its employees.</w:t>
      </w:r>
    </w:p>
    <w:p w14:paraId="002F23B9" w14:textId="1EED845E" w:rsidR="00167ED6" w:rsidRPr="0011675B" w:rsidRDefault="00167ED6" w:rsidP="00DC121B">
      <w:pPr>
        <w:pStyle w:val="ListParagraph"/>
        <w:numPr>
          <w:ilvl w:val="0"/>
          <w:numId w:val="3"/>
        </w:numPr>
        <w:spacing w:after="0"/>
        <w:ind w:left="426" w:hanging="426"/>
        <w:rPr>
          <w:rFonts w:ascii="Arial" w:hAnsi="Arial" w:cs="Arial"/>
          <w:sz w:val="24"/>
          <w:szCs w:val="24"/>
        </w:rPr>
      </w:pPr>
      <w:r w:rsidRPr="0011675B">
        <w:rPr>
          <w:rFonts w:ascii="Arial" w:hAnsi="Arial" w:cs="Arial"/>
          <w:sz w:val="24"/>
          <w:szCs w:val="24"/>
        </w:rPr>
        <w:t>To understand, comply with and promote Shaw Trust’s safeguarding policy and procedures. It is the responsibility of all employees to make the working environment safe and secure for all.  Everyone must adhere to the 5 Rs in relation to possible abuse: Recognition, Response, Reporting, Recording and Referral. The Trust can only ensure its dedication to the protection of vulnerable people with the full cooperation of its employees.</w:t>
      </w:r>
    </w:p>
    <w:p w14:paraId="088C78AE" w14:textId="4E9B54AB" w:rsidR="00167ED6" w:rsidRPr="0011675B" w:rsidRDefault="002B65D7" w:rsidP="0051120A">
      <w:pPr>
        <w:pStyle w:val="ListParagraph"/>
        <w:numPr>
          <w:ilvl w:val="0"/>
          <w:numId w:val="3"/>
        </w:numPr>
        <w:spacing w:after="0"/>
        <w:ind w:left="426" w:hanging="426"/>
        <w:rPr>
          <w:rFonts w:ascii="Arial" w:hAnsi="Arial" w:cs="Arial"/>
          <w:sz w:val="24"/>
          <w:szCs w:val="24"/>
        </w:rPr>
      </w:pPr>
      <w:r w:rsidRPr="0011675B">
        <w:rPr>
          <w:rFonts w:ascii="Arial" w:hAnsi="Arial" w:cs="Arial"/>
          <w:sz w:val="24"/>
          <w:szCs w:val="24"/>
        </w:rPr>
        <w:t xml:space="preserve">The Trust has a </w:t>
      </w:r>
      <w:r w:rsidR="00167ED6" w:rsidRPr="0011675B">
        <w:rPr>
          <w:rFonts w:ascii="Arial" w:hAnsi="Arial" w:cs="Arial"/>
          <w:sz w:val="24"/>
          <w:szCs w:val="24"/>
        </w:rPr>
        <w:t xml:space="preserve">Diversity </w:t>
      </w:r>
      <w:r w:rsidRPr="0011675B">
        <w:rPr>
          <w:rFonts w:ascii="Arial" w:hAnsi="Arial" w:cs="Arial"/>
          <w:sz w:val="24"/>
          <w:szCs w:val="24"/>
        </w:rPr>
        <w:t xml:space="preserve">and Inclusion </w:t>
      </w:r>
      <w:r w:rsidR="00070FD7" w:rsidRPr="0011675B">
        <w:rPr>
          <w:rFonts w:ascii="Arial" w:hAnsi="Arial" w:cs="Arial"/>
          <w:sz w:val="24"/>
          <w:szCs w:val="24"/>
        </w:rPr>
        <w:t>Policy,</w:t>
      </w:r>
      <w:r w:rsidR="00167ED6" w:rsidRPr="0011675B">
        <w:rPr>
          <w:rFonts w:ascii="Arial" w:hAnsi="Arial" w:cs="Arial"/>
          <w:sz w:val="24"/>
          <w:szCs w:val="24"/>
        </w:rPr>
        <w:t xml:space="preserve"> and it is the responsibility of all staff to comply with this.  The key responsibilities for staff under this Policy are set out in the Trust Code of Conduct.</w:t>
      </w:r>
    </w:p>
    <w:p w14:paraId="2EE4BC32" w14:textId="79718AE3" w:rsidR="00167ED6" w:rsidRPr="0011675B" w:rsidRDefault="00167ED6" w:rsidP="0051120A">
      <w:pPr>
        <w:pStyle w:val="ListParagraph"/>
        <w:numPr>
          <w:ilvl w:val="0"/>
          <w:numId w:val="3"/>
        </w:numPr>
        <w:spacing w:after="0"/>
        <w:ind w:left="426" w:hanging="426"/>
        <w:rPr>
          <w:rFonts w:ascii="Arial" w:hAnsi="Arial" w:cs="Arial"/>
          <w:sz w:val="24"/>
          <w:szCs w:val="24"/>
        </w:rPr>
      </w:pPr>
      <w:r w:rsidRPr="0011675B">
        <w:rPr>
          <w:rFonts w:ascii="Arial" w:hAnsi="Arial" w:cs="Arial"/>
          <w:sz w:val="24"/>
          <w:szCs w:val="24"/>
        </w:rPr>
        <w:lastRenderedPageBreak/>
        <w:t xml:space="preserve">To maintain the confidentiality about clients, </w:t>
      </w:r>
      <w:r w:rsidR="00273564" w:rsidRPr="0011675B">
        <w:rPr>
          <w:rFonts w:ascii="Arial" w:hAnsi="Arial" w:cs="Arial"/>
          <w:sz w:val="24"/>
          <w:szCs w:val="24"/>
        </w:rPr>
        <w:t>staff,</w:t>
      </w:r>
      <w:r w:rsidRPr="0011675B">
        <w:rPr>
          <w:rFonts w:ascii="Arial" w:hAnsi="Arial" w:cs="Arial"/>
          <w:sz w:val="24"/>
          <w:szCs w:val="24"/>
        </w:rPr>
        <w:t xml:space="preserve"> and other Trust business. The work is of a confidential nature and information gained must not be communicated to other persons except in the recognised course of duty.  The post holder must </w:t>
      </w:r>
      <w:r w:rsidR="00273564" w:rsidRPr="0011675B">
        <w:rPr>
          <w:rFonts w:ascii="Arial" w:hAnsi="Arial" w:cs="Arial"/>
          <w:sz w:val="24"/>
          <w:szCs w:val="24"/>
        </w:rPr>
        <w:t>always meet the requirements of the Data Protection Act</w:t>
      </w:r>
      <w:r w:rsidRPr="0011675B">
        <w:rPr>
          <w:rFonts w:ascii="Arial" w:hAnsi="Arial" w:cs="Arial"/>
          <w:sz w:val="24"/>
          <w:szCs w:val="24"/>
        </w:rPr>
        <w:t>.</w:t>
      </w:r>
    </w:p>
    <w:p w14:paraId="66610006" w14:textId="0B35C848" w:rsidR="00167ED6" w:rsidRPr="0011675B" w:rsidRDefault="00167ED6" w:rsidP="0051120A">
      <w:pPr>
        <w:pStyle w:val="ListParagraph"/>
        <w:numPr>
          <w:ilvl w:val="0"/>
          <w:numId w:val="3"/>
        </w:numPr>
        <w:spacing w:after="0"/>
        <w:ind w:left="426" w:hanging="426"/>
        <w:rPr>
          <w:rFonts w:ascii="Arial" w:hAnsi="Arial" w:cs="Arial"/>
          <w:sz w:val="24"/>
          <w:szCs w:val="24"/>
        </w:rPr>
      </w:pPr>
      <w:r w:rsidRPr="0011675B">
        <w:rPr>
          <w:rFonts w:ascii="Arial" w:hAnsi="Arial" w:cs="Arial"/>
          <w:sz w:val="24"/>
          <w:szCs w:val="24"/>
        </w:rPr>
        <w:t>To maintain awareness of risk and to take personal responsibility for ensuring that the Trust is not unnecessarily exposed to risk. To report any issues or concerns relating to risk and the effectiveness of the Trust’s risk management arrangements.</w:t>
      </w:r>
    </w:p>
    <w:p w14:paraId="79B2461B" w14:textId="13AC241B" w:rsidR="00167ED6" w:rsidRPr="0011675B" w:rsidRDefault="00167ED6" w:rsidP="0051120A">
      <w:pPr>
        <w:pStyle w:val="ListParagraph"/>
        <w:numPr>
          <w:ilvl w:val="0"/>
          <w:numId w:val="3"/>
        </w:numPr>
        <w:spacing w:after="0"/>
        <w:ind w:left="426" w:hanging="426"/>
        <w:rPr>
          <w:rFonts w:ascii="Arial" w:hAnsi="Arial" w:cs="Arial"/>
          <w:sz w:val="24"/>
          <w:szCs w:val="24"/>
        </w:rPr>
      </w:pPr>
      <w:r w:rsidRPr="0011675B">
        <w:rPr>
          <w:rFonts w:ascii="Arial" w:hAnsi="Arial" w:cs="Arial"/>
          <w:sz w:val="24"/>
          <w:szCs w:val="24"/>
        </w:rPr>
        <w:t xml:space="preserve">Be aware of, promote and implement Shaw Trust’s Risk, </w:t>
      </w:r>
      <w:r w:rsidR="00273564" w:rsidRPr="0011675B">
        <w:rPr>
          <w:rFonts w:ascii="Arial" w:hAnsi="Arial" w:cs="Arial"/>
          <w:sz w:val="24"/>
          <w:szCs w:val="24"/>
        </w:rPr>
        <w:t>Quality,</w:t>
      </w:r>
      <w:r w:rsidRPr="0011675B">
        <w:rPr>
          <w:rFonts w:ascii="Arial" w:hAnsi="Arial" w:cs="Arial"/>
          <w:sz w:val="24"/>
          <w:szCs w:val="24"/>
        </w:rPr>
        <w:t xml:space="preserve"> and Information Security Management Systems.</w:t>
      </w:r>
    </w:p>
    <w:p w14:paraId="5A01759D" w14:textId="694529C9" w:rsidR="00167ED6" w:rsidRPr="0011675B" w:rsidRDefault="00167ED6" w:rsidP="0051120A">
      <w:pPr>
        <w:pStyle w:val="ListParagraph"/>
        <w:numPr>
          <w:ilvl w:val="0"/>
          <w:numId w:val="3"/>
        </w:numPr>
        <w:spacing w:after="0"/>
        <w:ind w:left="426" w:hanging="426"/>
        <w:rPr>
          <w:rFonts w:ascii="Arial" w:hAnsi="Arial" w:cs="Arial"/>
          <w:sz w:val="24"/>
          <w:szCs w:val="24"/>
        </w:rPr>
      </w:pPr>
      <w:r w:rsidRPr="0011675B">
        <w:rPr>
          <w:rFonts w:ascii="Arial" w:hAnsi="Arial" w:cs="Arial"/>
          <w:sz w:val="24"/>
          <w:szCs w:val="24"/>
        </w:rPr>
        <w:t>To report to line manager, or other appropriate person, in the event of awareness of bad practice.</w:t>
      </w:r>
    </w:p>
    <w:p w14:paraId="0509FE20" w14:textId="3347439F" w:rsidR="00167ED6" w:rsidRPr="0011675B" w:rsidRDefault="00167ED6" w:rsidP="0051120A">
      <w:pPr>
        <w:pStyle w:val="ListParagraph"/>
        <w:numPr>
          <w:ilvl w:val="0"/>
          <w:numId w:val="3"/>
        </w:numPr>
        <w:spacing w:after="0"/>
        <w:ind w:left="426" w:hanging="426"/>
        <w:rPr>
          <w:rFonts w:ascii="Arial" w:hAnsi="Arial" w:cs="Arial"/>
          <w:sz w:val="24"/>
          <w:szCs w:val="24"/>
        </w:rPr>
      </w:pPr>
      <w:r w:rsidRPr="0011675B">
        <w:rPr>
          <w:rFonts w:ascii="Arial" w:hAnsi="Arial" w:cs="Arial"/>
          <w:sz w:val="24"/>
          <w:szCs w:val="24"/>
        </w:rPr>
        <w:t>Recycle and manage energy within your environment</w:t>
      </w:r>
      <w:r w:rsidR="00947725" w:rsidRPr="0011675B">
        <w:rPr>
          <w:rFonts w:ascii="Arial" w:hAnsi="Arial" w:cs="Arial"/>
          <w:sz w:val="24"/>
          <w:szCs w:val="24"/>
        </w:rPr>
        <w:t xml:space="preserve"> in line with Shaw Trust’s Strategic aim to adopt green approaches and become carbon neutral.</w:t>
      </w:r>
    </w:p>
    <w:p w14:paraId="6B66CF4A" w14:textId="77777777" w:rsidR="00167ED6" w:rsidRPr="0011675B" w:rsidRDefault="00167ED6" w:rsidP="005535C0">
      <w:pPr>
        <w:spacing w:after="0"/>
        <w:ind w:left="426" w:hanging="426"/>
        <w:rPr>
          <w:rFonts w:ascii="Arial" w:hAnsi="Arial" w:cs="Arial"/>
          <w:sz w:val="24"/>
          <w:szCs w:val="24"/>
        </w:rPr>
      </w:pPr>
    </w:p>
    <w:p w14:paraId="13B9E367" w14:textId="395587B4" w:rsidR="00167ED6" w:rsidRPr="0011675B" w:rsidRDefault="00167ED6" w:rsidP="00AC022B">
      <w:pPr>
        <w:spacing w:after="0"/>
        <w:rPr>
          <w:rFonts w:ascii="Arial" w:hAnsi="Arial" w:cs="Arial"/>
          <w:b/>
          <w:bCs/>
          <w:sz w:val="24"/>
          <w:szCs w:val="24"/>
        </w:rPr>
      </w:pPr>
      <w:r w:rsidRPr="0011675B">
        <w:rPr>
          <w:rFonts w:ascii="Arial" w:hAnsi="Arial" w:cs="Arial"/>
          <w:b/>
          <w:bCs/>
          <w:sz w:val="24"/>
          <w:szCs w:val="24"/>
        </w:rPr>
        <w:t>This job description is intended to provide a broad outline of the main duties and responsibilities only. The post holder will need to be flexible in developing the role in conjunction with the line manager. The post holder may be asked to carry out any other delegated duty or task that is in line with their post.</w:t>
      </w:r>
    </w:p>
    <w:p w14:paraId="38E87286" w14:textId="4F1D09C5" w:rsidR="6AAC5836" w:rsidRPr="0011675B" w:rsidRDefault="6AAC5836" w:rsidP="6AAC5836">
      <w:pPr>
        <w:spacing w:after="0"/>
        <w:rPr>
          <w:rFonts w:ascii="Arial" w:hAnsi="Arial" w:cs="Arial"/>
          <w:b/>
          <w:bCs/>
          <w:sz w:val="24"/>
          <w:szCs w:val="24"/>
        </w:rPr>
      </w:pPr>
    </w:p>
    <w:p w14:paraId="38642A38" w14:textId="346A29F3" w:rsidR="6AAC5836" w:rsidRPr="0011675B" w:rsidRDefault="6AAC5836" w:rsidP="6AAC5836">
      <w:pPr>
        <w:spacing w:after="0"/>
        <w:rPr>
          <w:rFonts w:ascii="Arial" w:hAnsi="Arial" w:cs="Arial"/>
          <w:b/>
          <w:bCs/>
          <w:sz w:val="24"/>
          <w:szCs w:val="24"/>
        </w:rPr>
      </w:pPr>
    </w:p>
    <w:p w14:paraId="1844898C" w14:textId="75B3934B" w:rsidR="6AAC5836" w:rsidRPr="0011675B" w:rsidRDefault="6AAC5836" w:rsidP="6AAC5836">
      <w:pPr>
        <w:spacing w:after="0"/>
        <w:rPr>
          <w:rFonts w:ascii="Arial" w:hAnsi="Arial" w:cs="Arial"/>
          <w:b/>
          <w:bCs/>
          <w:sz w:val="24"/>
          <w:szCs w:val="24"/>
        </w:rPr>
      </w:pPr>
    </w:p>
    <w:p w14:paraId="465C835B" w14:textId="629A0AE0" w:rsidR="6AAC5836" w:rsidRPr="0011675B" w:rsidRDefault="6AAC5836" w:rsidP="6AAC5836">
      <w:pPr>
        <w:spacing w:after="0"/>
        <w:rPr>
          <w:rFonts w:ascii="Arial" w:hAnsi="Arial" w:cs="Arial"/>
          <w:b/>
          <w:bCs/>
          <w:sz w:val="24"/>
          <w:szCs w:val="24"/>
        </w:rPr>
      </w:pPr>
    </w:p>
    <w:p w14:paraId="07B1B847" w14:textId="4CAE5188" w:rsidR="6AAC5836" w:rsidRPr="0011675B" w:rsidRDefault="6AAC5836" w:rsidP="6AAC5836">
      <w:pPr>
        <w:spacing w:after="0"/>
        <w:rPr>
          <w:rFonts w:ascii="Arial" w:hAnsi="Arial" w:cs="Arial"/>
          <w:b/>
          <w:bCs/>
          <w:sz w:val="24"/>
          <w:szCs w:val="24"/>
        </w:rPr>
      </w:pPr>
    </w:p>
    <w:p w14:paraId="61B2F8A3" w14:textId="1E571FCF" w:rsidR="6AAC5836" w:rsidRPr="0011675B" w:rsidRDefault="6AAC5836" w:rsidP="6AAC5836">
      <w:pPr>
        <w:spacing w:after="0"/>
        <w:rPr>
          <w:rFonts w:ascii="Arial" w:hAnsi="Arial" w:cs="Arial"/>
          <w:b/>
          <w:bCs/>
          <w:sz w:val="24"/>
          <w:szCs w:val="24"/>
        </w:rPr>
      </w:pPr>
    </w:p>
    <w:p w14:paraId="5E053CD3" w14:textId="6B90A2C2" w:rsidR="6AAC5836" w:rsidRPr="0011675B" w:rsidRDefault="6AAC5836" w:rsidP="6AAC5836">
      <w:pPr>
        <w:spacing w:after="0"/>
        <w:rPr>
          <w:rFonts w:ascii="Arial" w:hAnsi="Arial" w:cs="Arial"/>
          <w:b/>
          <w:bCs/>
          <w:sz w:val="24"/>
          <w:szCs w:val="24"/>
        </w:rPr>
      </w:pPr>
    </w:p>
    <w:p w14:paraId="3300120D" w14:textId="3B850EDC" w:rsidR="6AAC5836" w:rsidRPr="0011675B" w:rsidRDefault="6AAC5836" w:rsidP="6AAC5836">
      <w:pPr>
        <w:spacing w:after="0"/>
        <w:rPr>
          <w:rFonts w:ascii="Arial" w:hAnsi="Arial" w:cs="Arial"/>
          <w:b/>
          <w:bCs/>
          <w:sz w:val="24"/>
          <w:szCs w:val="24"/>
        </w:rPr>
      </w:pPr>
    </w:p>
    <w:p w14:paraId="5CFD0D01" w14:textId="2689EFF6" w:rsidR="6AAC5836" w:rsidRPr="0011675B" w:rsidRDefault="6AAC5836" w:rsidP="6AAC5836">
      <w:pPr>
        <w:spacing w:after="0"/>
        <w:rPr>
          <w:rFonts w:ascii="Arial" w:hAnsi="Arial" w:cs="Arial"/>
          <w:b/>
          <w:bCs/>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2B3C2C" w:rsidRPr="0011675B" w14:paraId="2B729963" w14:textId="77777777" w:rsidTr="001E4601">
        <w:trPr>
          <w:trHeight w:val="477"/>
        </w:trPr>
        <w:tc>
          <w:tcPr>
            <w:tcW w:w="9782" w:type="dxa"/>
            <w:vAlign w:val="center"/>
          </w:tcPr>
          <w:p w14:paraId="05BDC774" w14:textId="77777777" w:rsidR="002B3C2C" w:rsidRPr="0011675B" w:rsidRDefault="002B3C2C" w:rsidP="001E4601">
            <w:pPr>
              <w:keepNext/>
              <w:keepLines/>
              <w:spacing w:before="40" w:after="0"/>
              <w:jc w:val="center"/>
              <w:outlineLvl w:val="1"/>
              <w:rPr>
                <w:rFonts w:ascii="Arial" w:eastAsiaTheme="majorEastAsia" w:hAnsi="Arial" w:cs="Arial"/>
                <w:b/>
                <w:color w:val="2F5496" w:themeColor="accent1" w:themeShade="BF"/>
                <w:sz w:val="24"/>
                <w:szCs w:val="24"/>
              </w:rPr>
            </w:pPr>
            <w:r w:rsidRPr="0011675B">
              <w:rPr>
                <w:rFonts w:ascii="Arial" w:eastAsiaTheme="majorEastAsia" w:hAnsi="Arial" w:cs="Arial"/>
                <w:b/>
                <w:color w:val="2F5496" w:themeColor="accent1" w:themeShade="BF"/>
                <w:sz w:val="24"/>
                <w:szCs w:val="24"/>
              </w:rPr>
              <w:lastRenderedPageBreak/>
              <w:t>Person Specification</w:t>
            </w:r>
          </w:p>
          <w:p w14:paraId="5C9965C9" w14:textId="48C74F79" w:rsidR="002B3C2C" w:rsidRPr="0011675B" w:rsidRDefault="002B3C2C" w:rsidP="001E4601">
            <w:pPr>
              <w:keepNext/>
              <w:keepLines/>
              <w:spacing w:before="40" w:after="0"/>
              <w:jc w:val="center"/>
              <w:outlineLvl w:val="1"/>
              <w:rPr>
                <w:rFonts w:ascii="Arial" w:eastAsiaTheme="majorEastAsia" w:hAnsi="Arial" w:cs="Arial"/>
                <w:b/>
                <w:color w:val="FF0000"/>
                <w:sz w:val="24"/>
                <w:szCs w:val="24"/>
              </w:rPr>
            </w:pPr>
            <w:r w:rsidRPr="0011675B">
              <w:rPr>
                <w:rFonts w:ascii="Arial" w:eastAsiaTheme="majorEastAsia" w:hAnsi="Arial" w:cs="Arial"/>
                <w:b/>
                <w:color w:val="2F5496" w:themeColor="accent1" w:themeShade="BF"/>
                <w:sz w:val="24"/>
                <w:szCs w:val="24"/>
              </w:rPr>
              <w:t xml:space="preserve">Job Title: ESOL </w:t>
            </w:r>
            <w:r w:rsidR="00545253" w:rsidRPr="0011675B">
              <w:rPr>
                <w:rFonts w:ascii="Arial" w:eastAsiaTheme="majorEastAsia" w:hAnsi="Arial" w:cs="Arial"/>
                <w:b/>
                <w:color w:val="2F5496" w:themeColor="accent1" w:themeShade="BF"/>
                <w:sz w:val="24"/>
                <w:szCs w:val="24"/>
              </w:rPr>
              <w:t>Employability Trainer</w:t>
            </w:r>
            <w:r w:rsidRPr="0011675B">
              <w:rPr>
                <w:rFonts w:ascii="Arial" w:eastAsiaTheme="majorEastAsia" w:hAnsi="Arial" w:cs="Arial"/>
                <w:b/>
                <w:color w:val="2F5496" w:themeColor="accent1" w:themeShade="BF"/>
                <w:sz w:val="24"/>
                <w:szCs w:val="24"/>
              </w:rPr>
              <w:t xml:space="preserve">  </w:t>
            </w:r>
          </w:p>
          <w:p w14:paraId="03E2B627" w14:textId="77777777" w:rsidR="002B3C2C" w:rsidRPr="0011675B" w:rsidRDefault="002B3C2C" w:rsidP="001E4601">
            <w:pPr>
              <w:keepNext/>
              <w:keepLines/>
              <w:spacing w:before="40" w:after="0"/>
              <w:jc w:val="center"/>
              <w:outlineLvl w:val="1"/>
              <w:rPr>
                <w:rFonts w:ascii="Arial" w:eastAsia="Times New Roman" w:hAnsi="Arial" w:cs="Arial"/>
                <w:b/>
                <w:color w:val="2F5496" w:themeColor="accent1" w:themeShade="BF"/>
                <w:sz w:val="24"/>
                <w:szCs w:val="24"/>
              </w:rPr>
            </w:pPr>
            <w:r w:rsidRPr="0011675B">
              <w:rPr>
                <w:rFonts w:ascii="Arial" w:eastAsiaTheme="majorEastAsia" w:hAnsi="Arial" w:cs="Arial"/>
                <w:color w:val="2F5496" w:themeColor="accent1" w:themeShade="BF"/>
                <w:sz w:val="24"/>
                <w:szCs w:val="24"/>
              </w:rPr>
              <w:t>(E=Essential D=Desirable)</w:t>
            </w:r>
          </w:p>
        </w:tc>
      </w:tr>
      <w:tr w:rsidR="002B3C2C" w:rsidRPr="0011675B" w14:paraId="6B85CE26" w14:textId="77777777" w:rsidTr="001E4601">
        <w:trPr>
          <w:trHeight w:val="477"/>
        </w:trPr>
        <w:tc>
          <w:tcPr>
            <w:tcW w:w="9782" w:type="dxa"/>
            <w:vAlign w:val="center"/>
          </w:tcPr>
          <w:p w14:paraId="66732CAD" w14:textId="77777777" w:rsidR="002B3C2C" w:rsidRPr="0011675B" w:rsidRDefault="002B3C2C" w:rsidP="001E4601">
            <w:pPr>
              <w:keepNext/>
              <w:keepLines/>
              <w:spacing w:before="40" w:after="0"/>
              <w:outlineLvl w:val="1"/>
              <w:rPr>
                <w:rFonts w:ascii="Arial" w:eastAsia="Times New Roman" w:hAnsi="Arial" w:cs="Arial"/>
                <w:b/>
                <w:color w:val="2F5496" w:themeColor="accent1" w:themeShade="BF"/>
                <w:sz w:val="24"/>
                <w:szCs w:val="24"/>
              </w:rPr>
            </w:pPr>
            <w:r w:rsidRPr="0011675B">
              <w:rPr>
                <w:rFonts w:ascii="Arial" w:eastAsia="Times New Roman" w:hAnsi="Arial" w:cs="Arial"/>
                <w:b/>
                <w:color w:val="2F5496" w:themeColor="accent1" w:themeShade="BF"/>
                <w:sz w:val="24"/>
                <w:szCs w:val="24"/>
              </w:rPr>
              <w:t>SKILLS AND CORE COMPETENCIES</w:t>
            </w:r>
          </w:p>
        </w:tc>
      </w:tr>
      <w:tr w:rsidR="002B3C2C" w:rsidRPr="0011675B" w14:paraId="534A302A" w14:textId="77777777" w:rsidTr="001E4601">
        <w:trPr>
          <w:trHeight w:val="591"/>
        </w:trPr>
        <w:tc>
          <w:tcPr>
            <w:tcW w:w="9782" w:type="dxa"/>
          </w:tcPr>
          <w:p w14:paraId="074277D4" w14:textId="77777777" w:rsidR="002B3C2C" w:rsidRPr="0011675B" w:rsidRDefault="002B3C2C" w:rsidP="001E4601">
            <w:pPr>
              <w:keepNext/>
              <w:keepLines/>
              <w:spacing w:before="40" w:after="0"/>
              <w:outlineLvl w:val="1"/>
              <w:rPr>
                <w:rFonts w:ascii="Arial" w:eastAsia="Times New Roman" w:hAnsi="Arial" w:cs="Arial"/>
                <w:b/>
                <w:color w:val="2F5496" w:themeColor="accent1" w:themeShade="BF"/>
                <w:sz w:val="24"/>
                <w:szCs w:val="24"/>
              </w:rPr>
            </w:pPr>
            <w:r w:rsidRPr="0011675B">
              <w:rPr>
                <w:rFonts w:ascii="Arial" w:eastAsia="Times New Roman" w:hAnsi="Arial" w:cs="Arial"/>
                <w:b/>
                <w:color w:val="2F5496" w:themeColor="accent1" w:themeShade="BF"/>
                <w:sz w:val="24"/>
                <w:szCs w:val="24"/>
              </w:rPr>
              <w:t>Technical competency (qualifications and training)</w:t>
            </w:r>
          </w:p>
          <w:p w14:paraId="1BFBA269" w14:textId="77777777" w:rsidR="002B3C2C" w:rsidRPr="0011675B" w:rsidRDefault="002B3C2C" w:rsidP="001E4601">
            <w:pPr>
              <w:numPr>
                <w:ilvl w:val="0"/>
                <w:numId w:val="20"/>
              </w:numPr>
              <w:spacing w:after="0"/>
              <w:contextualSpacing/>
              <w:rPr>
                <w:rFonts w:ascii="Arial" w:hAnsi="Arial" w:cs="Arial"/>
                <w:sz w:val="24"/>
                <w:szCs w:val="24"/>
              </w:rPr>
            </w:pPr>
            <w:r w:rsidRPr="0011675B">
              <w:rPr>
                <w:rFonts w:ascii="Arial" w:hAnsi="Arial" w:cs="Arial"/>
                <w:sz w:val="24"/>
                <w:szCs w:val="24"/>
              </w:rPr>
              <w:t>5 GCSEs (A-C) or equivalent qualifications (E)</w:t>
            </w:r>
          </w:p>
          <w:p w14:paraId="1F9257EF" w14:textId="77777777" w:rsidR="002B3C2C" w:rsidRPr="0011675B" w:rsidRDefault="002B3C2C" w:rsidP="001E4601">
            <w:pPr>
              <w:numPr>
                <w:ilvl w:val="0"/>
                <w:numId w:val="20"/>
              </w:numPr>
              <w:spacing w:after="0"/>
              <w:contextualSpacing/>
              <w:rPr>
                <w:rFonts w:ascii="Arial" w:hAnsi="Arial" w:cs="Arial"/>
                <w:sz w:val="24"/>
                <w:szCs w:val="24"/>
              </w:rPr>
            </w:pPr>
            <w:r w:rsidRPr="0011675B">
              <w:rPr>
                <w:rFonts w:ascii="Arial" w:hAnsi="Arial" w:cs="Arial"/>
                <w:sz w:val="24"/>
                <w:szCs w:val="24"/>
              </w:rPr>
              <w:t>Demonstrable evidence of Continuing Professional Development (E)</w:t>
            </w:r>
          </w:p>
          <w:p w14:paraId="4C4431BB" w14:textId="77777777" w:rsidR="002B3C2C" w:rsidRPr="0011675B" w:rsidRDefault="002B3C2C" w:rsidP="001E4601">
            <w:pPr>
              <w:numPr>
                <w:ilvl w:val="0"/>
                <w:numId w:val="20"/>
              </w:num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lang w:eastAsia="en-GB"/>
              </w:rPr>
            </w:pPr>
            <w:r w:rsidRPr="0011675B">
              <w:rPr>
                <w:rFonts w:ascii="Arial" w:hAnsi="Arial" w:cs="Arial"/>
                <w:color w:val="000000"/>
                <w:sz w:val="24"/>
                <w:szCs w:val="24"/>
                <w:lang w:eastAsia="en-GB"/>
              </w:rPr>
              <w:t>ESOL/EAL subject specialist teaching qualification or equivalent experience. (E)</w:t>
            </w:r>
          </w:p>
          <w:p w14:paraId="6F34BED4" w14:textId="77777777" w:rsidR="002B3C2C" w:rsidRPr="0011675B" w:rsidRDefault="002B3C2C" w:rsidP="001E4601">
            <w:pPr>
              <w:numPr>
                <w:ilvl w:val="0"/>
                <w:numId w:val="20"/>
              </w:numPr>
              <w:spacing w:after="0" w:line="240" w:lineRule="auto"/>
              <w:jc w:val="both"/>
              <w:rPr>
                <w:rFonts w:ascii="Arial" w:hAnsi="Arial" w:cs="Arial"/>
                <w:bCs/>
                <w:sz w:val="24"/>
                <w:szCs w:val="24"/>
              </w:rPr>
            </w:pPr>
            <w:r w:rsidRPr="0011675B">
              <w:rPr>
                <w:rFonts w:ascii="Arial" w:hAnsi="Arial" w:cs="Arial"/>
                <w:bCs/>
                <w:sz w:val="24"/>
                <w:szCs w:val="24"/>
              </w:rPr>
              <w:t>A recognised teaching/training qualification (City and Guilds 7407 or 7304, PTLLS/DTLLS/Level 4 Award in Education, Certificate in Further Education) (D)</w:t>
            </w:r>
          </w:p>
          <w:p w14:paraId="5589BA6F" w14:textId="77777777" w:rsidR="002B3C2C" w:rsidRPr="0011675B" w:rsidRDefault="002B3C2C" w:rsidP="001E4601">
            <w:pPr>
              <w:numPr>
                <w:ilvl w:val="0"/>
                <w:numId w:val="20"/>
              </w:numPr>
              <w:spacing w:after="0" w:line="240" w:lineRule="auto"/>
              <w:jc w:val="both"/>
              <w:rPr>
                <w:rFonts w:ascii="Arial" w:hAnsi="Arial" w:cs="Arial"/>
                <w:sz w:val="24"/>
                <w:szCs w:val="24"/>
              </w:rPr>
            </w:pPr>
            <w:r w:rsidRPr="0011675B">
              <w:rPr>
                <w:rFonts w:ascii="Arial" w:hAnsi="Arial" w:cs="Arial"/>
                <w:sz w:val="24"/>
                <w:szCs w:val="24"/>
              </w:rPr>
              <w:t xml:space="preserve">Proven understanding </w:t>
            </w:r>
            <w:r w:rsidRPr="0011675B">
              <w:rPr>
                <w:rFonts w:ascii="Arial" w:hAnsi="Arial" w:cs="Arial"/>
                <w:sz w:val="24"/>
                <w:szCs w:val="24"/>
                <w:lang w:eastAsia="en-GB"/>
              </w:rPr>
              <w:t>of the Adult ESOL Core Curriculum (E)</w:t>
            </w:r>
          </w:p>
          <w:p w14:paraId="733BAC34" w14:textId="7917AD40" w:rsidR="002B3C2C" w:rsidRPr="0011675B" w:rsidRDefault="00AC237B" w:rsidP="001E4601">
            <w:pPr>
              <w:spacing w:after="0" w:line="240" w:lineRule="auto"/>
              <w:ind w:left="360"/>
              <w:jc w:val="both"/>
              <w:rPr>
                <w:rFonts w:ascii="Arial" w:hAnsi="Arial" w:cs="Arial"/>
                <w:bCs/>
                <w:sz w:val="24"/>
                <w:szCs w:val="24"/>
              </w:rPr>
            </w:pPr>
            <w:r w:rsidRPr="0011675B">
              <w:rPr>
                <w:rFonts w:ascii="Arial" w:hAnsi="Arial" w:cs="Arial"/>
                <w:sz w:val="24"/>
                <w:szCs w:val="24"/>
              </w:rPr>
              <w:t>Language skills with the ability to communicate in languages other than English (Arabic, Farsi, Dari, Pashto, Urdu, Turkish, Kurdish, Kurdish Sorani, Swahili, Albanian, Ukrainian, or other languages that would be beneficial in supporting refugees in the UK) (D)   </w:t>
            </w:r>
          </w:p>
        </w:tc>
      </w:tr>
      <w:tr w:rsidR="002B3C2C" w:rsidRPr="0011675B" w14:paraId="584E6580" w14:textId="77777777" w:rsidTr="001E4601">
        <w:trPr>
          <w:trHeight w:val="1035"/>
        </w:trPr>
        <w:tc>
          <w:tcPr>
            <w:tcW w:w="9782" w:type="dxa"/>
          </w:tcPr>
          <w:p w14:paraId="60269D0A" w14:textId="77777777" w:rsidR="002B3C2C" w:rsidRPr="0011675B" w:rsidRDefault="002B3C2C" w:rsidP="001E4601">
            <w:pPr>
              <w:keepNext/>
              <w:keepLines/>
              <w:spacing w:before="40" w:after="0"/>
              <w:outlineLvl w:val="1"/>
              <w:rPr>
                <w:rFonts w:ascii="Arial" w:eastAsia="Times New Roman" w:hAnsi="Arial" w:cs="Arial"/>
                <w:b/>
                <w:color w:val="2F5496" w:themeColor="accent1" w:themeShade="BF"/>
                <w:sz w:val="24"/>
                <w:szCs w:val="24"/>
              </w:rPr>
            </w:pPr>
            <w:r w:rsidRPr="0011675B">
              <w:rPr>
                <w:rFonts w:ascii="Arial" w:eastAsia="Times New Roman" w:hAnsi="Arial" w:cs="Arial"/>
                <w:b/>
                <w:color w:val="2F5496" w:themeColor="accent1" w:themeShade="BF"/>
                <w:sz w:val="24"/>
                <w:szCs w:val="24"/>
              </w:rPr>
              <w:t>Experience</w:t>
            </w:r>
          </w:p>
          <w:p w14:paraId="4463640C" w14:textId="1C5E56E7" w:rsidR="002B3C2C" w:rsidRPr="0011675B" w:rsidRDefault="002B3C2C" w:rsidP="001E4601">
            <w:pPr>
              <w:numPr>
                <w:ilvl w:val="0"/>
                <w:numId w:val="4"/>
              </w:numPr>
              <w:spacing w:after="0" w:line="240" w:lineRule="auto"/>
              <w:jc w:val="both"/>
              <w:rPr>
                <w:rFonts w:ascii="Arial" w:hAnsi="Arial" w:cs="Arial"/>
                <w:sz w:val="24"/>
                <w:szCs w:val="24"/>
              </w:rPr>
            </w:pPr>
            <w:r w:rsidRPr="0011675B">
              <w:rPr>
                <w:rFonts w:ascii="Arial" w:hAnsi="Arial" w:cs="Arial"/>
                <w:sz w:val="24"/>
                <w:szCs w:val="24"/>
              </w:rPr>
              <w:t>Experience of writing courses/creating training material (E)</w:t>
            </w:r>
          </w:p>
          <w:p w14:paraId="3401EAEA" w14:textId="6A38B00F" w:rsidR="002B3C2C" w:rsidRPr="0011675B" w:rsidRDefault="002B3C2C" w:rsidP="001E4601">
            <w:pPr>
              <w:numPr>
                <w:ilvl w:val="0"/>
                <w:numId w:val="4"/>
              </w:numPr>
              <w:spacing w:after="0" w:line="240" w:lineRule="auto"/>
              <w:jc w:val="both"/>
              <w:rPr>
                <w:rFonts w:ascii="Arial" w:hAnsi="Arial" w:cs="Arial"/>
                <w:bCs/>
                <w:sz w:val="24"/>
                <w:szCs w:val="24"/>
              </w:rPr>
            </w:pPr>
            <w:r w:rsidRPr="0011675B">
              <w:rPr>
                <w:rFonts w:ascii="Arial" w:hAnsi="Arial" w:cs="Arial"/>
                <w:bCs/>
                <w:sz w:val="24"/>
                <w:szCs w:val="24"/>
              </w:rPr>
              <w:t>Experience of working in a fast paced, target driven environment (E)</w:t>
            </w:r>
          </w:p>
          <w:p w14:paraId="489DE295" w14:textId="5A830FD3" w:rsidR="002B3C2C" w:rsidRPr="0011675B" w:rsidRDefault="002B3C2C" w:rsidP="001E4601">
            <w:pPr>
              <w:numPr>
                <w:ilvl w:val="0"/>
                <w:numId w:val="4"/>
              </w:numPr>
              <w:spacing w:after="0" w:line="240" w:lineRule="auto"/>
              <w:contextualSpacing/>
              <w:jc w:val="both"/>
              <w:rPr>
                <w:rFonts w:ascii="Arial" w:eastAsia="Times New Roman" w:hAnsi="Arial" w:cs="Arial"/>
                <w:sz w:val="24"/>
                <w:szCs w:val="24"/>
              </w:rPr>
            </w:pPr>
            <w:r w:rsidRPr="0011675B">
              <w:rPr>
                <w:rFonts w:ascii="Arial" w:hAnsi="Arial" w:cs="Arial"/>
                <w:bCs/>
                <w:sz w:val="24"/>
                <w:szCs w:val="24"/>
              </w:rPr>
              <w:t xml:space="preserve">Experience of being accountable for own work </w:t>
            </w:r>
            <w:r w:rsidR="00070FD7" w:rsidRPr="0011675B">
              <w:rPr>
                <w:rFonts w:ascii="Arial" w:hAnsi="Arial" w:cs="Arial"/>
                <w:bCs/>
                <w:sz w:val="24"/>
                <w:szCs w:val="24"/>
              </w:rPr>
              <w:t>e.g.,</w:t>
            </w:r>
            <w:r w:rsidRPr="0011675B">
              <w:rPr>
                <w:rFonts w:ascii="Arial" w:hAnsi="Arial" w:cs="Arial"/>
                <w:bCs/>
                <w:sz w:val="24"/>
                <w:szCs w:val="24"/>
              </w:rPr>
              <w:t xml:space="preserve"> following lessons plans/filling course with learners (D)</w:t>
            </w:r>
          </w:p>
          <w:p w14:paraId="6C0A4438" w14:textId="77777777" w:rsidR="002B3C2C" w:rsidRPr="0011675B" w:rsidRDefault="002B3C2C" w:rsidP="001E4601">
            <w:pPr>
              <w:numPr>
                <w:ilvl w:val="0"/>
                <w:numId w:val="4"/>
              </w:numPr>
              <w:contextualSpacing/>
              <w:rPr>
                <w:rFonts w:ascii="Arial" w:eastAsia="Times New Roman" w:hAnsi="Arial" w:cs="Arial"/>
                <w:sz w:val="24"/>
                <w:szCs w:val="24"/>
              </w:rPr>
            </w:pPr>
            <w:r w:rsidRPr="0011675B">
              <w:rPr>
                <w:rFonts w:ascii="Arial" w:eastAsia="Times New Roman" w:hAnsi="Arial" w:cs="Arial"/>
                <w:sz w:val="24"/>
                <w:szCs w:val="24"/>
              </w:rPr>
              <w:t>Experience in successfully managing and progressing customers to meet agreed goals and ambitions (E)</w:t>
            </w:r>
          </w:p>
          <w:p w14:paraId="60E80D3B" w14:textId="77777777" w:rsidR="002B3C2C" w:rsidRPr="0011675B" w:rsidRDefault="002B3C2C" w:rsidP="001E4601">
            <w:pPr>
              <w:numPr>
                <w:ilvl w:val="0"/>
                <w:numId w:val="4"/>
              </w:numPr>
              <w:contextualSpacing/>
              <w:rPr>
                <w:rFonts w:ascii="Arial" w:eastAsia="Times New Roman" w:hAnsi="Arial" w:cs="Arial"/>
                <w:sz w:val="24"/>
                <w:szCs w:val="24"/>
              </w:rPr>
            </w:pPr>
            <w:r w:rsidRPr="0011675B">
              <w:rPr>
                <w:rFonts w:ascii="Arial" w:eastAsia="Times New Roman" w:hAnsi="Arial" w:cs="Arial"/>
                <w:sz w:val="24"/>
                <w:szCs w:val="24"/>
              </w:rPr>
              <w:t>Experience of working in a customer facing environment (E)</w:t>
            </w:r>
          </w:p>
          <w:p w14:paraId="4150780F" w14:textId="43620C81" w:rsidR="002B3C2C" w:rsidRPr="0011675B" w:rsidRDefault="002B3C2C" w:rsidP="001E4601">
            <w:pPr>
              <w:numPr>
                <w:ilvl w:val="0"/>
                <w:numId w:val="4"/>
              </w:numPr>
              <w:spacing w:after="0" w:line="240" w:lineRule="auto"/>
              <w:contextualSpacing/>
              <w:jc w:val="both"/>
              <w:rPr>
                <w:rFonts w:ascii="Arial" w:eastAsia="Times New Roman" w:hAnsi="Arial" w:cs="Arial"/>
                <w:sz w:val="24"/>
                <w:szCs w:val="24"/>
              </w:rPr>
            </w:pPr>
            <w:r w:rsidRPr="0011675B">
              <w:rPr>
                <w:rFonts w:ascii="Arial" w:eastAsia="Times New Roman" w:hAnsi="Arial" w:cs="Arial"/>
                <w:sz w:val="24"/>
                <w:szCs w:val="24"/>
              </w:rPr>
              <w:t>Demonstrate an understanding of delivery of ESOL to a wide range of individuals (E)</w:t>
            </w:r>
          </w:p>
          <w:p w14:paraId="471AB94E" w14:textId="77777777" w:rsidR="002B3C2C" w:rsidRPr="0011675B" w:rsidRDefault="002B3C2C" w:rsidP="001E4601">
            <w:pPr>
              <w:numPr>
                <w:ilvl w:val="0"/>
                <w:numId w:val="4"/>
              </w:numPr>
              <w:spacing w:after="0" w:line="240" w:lineRule="auto"/>
              <w:contextualSpacing/>
              <w:jc w:val="both"/>
              <w:rPr>
                <w:rFonts w:ascii="Arial" w:eastAsia="Times New Roman" w:hAnsi="Arial" w:cs="Arial"/>
                <w:sz w:val="24"/>
                <w:szCs w:val="24"/>
              </w:rPr>
            </w:pPr>
            <w:r w:rsidRPr="0011675B">
              <w:rPr>
                <w:rFonts w:ascii="Arial" w:eastAsia="Times New Roman" w:hAnsi="Arial" w:cs="Arial"/>
                <w:sz w:val="24"/>
                <w:szCs w:val="24"/>
              </w:rPr>
              <w:t xml:space="preserve">Knowledge of the current benefit system and employability programmes (D) </w:t>
            </w:r>
          </w:p>
          <w:p w14:paraId="6743C7B7" w14:textId="77777777" w:rsidR="002B3C2C" w:rsidRPr="0011675B" w:rsidRDefault="002B3C2C" w:rsidP="001E4601">
            <w:pPr>
              <w:numPr>
                <w:ilvl w:val="0"/>
                <w:numId w:val="4"/>
              </w:numPr>
              <w:spacing w:after="0" w:line="240" w:lineRule="auto"/>
              <w:contextualSpacing/>
              <w:jc w:val="both"/>
              <w:rPr>
                <w:rFonts w:ascii="Arial" w:eastAsia="Times New Roman" w:hAnsi="Arial" w:cs="Arial"/>
                <w:sz w:val="24"/>
                <w:szCs w:val="24"/>
              </w:rPr>
            </w:pPr>
            <w:r w:rsidRPr="0011675B">
              <w:rPr>
                <w:rFonts w:ascii="Arial" w:eastAsia="Times New Roman" w:hAnsi="Arial" w:cs="Arial"/>
                <w:sz w:val="24"/>
                <w:szCs w:val="24"/>
              </w:rPr>
              <w:t>Knowledge of challenges faced by refugees (D)</w:t>
            </w:r>
          </w:p>
          <w:p w14:paraId="2E51A447" w14:textId="238688FB" w:rsidR="002B3C2C" w:rsidRPr="0011675B" w:rsidRDefault="002B3C2C" w:rsidP="001E4601">
            <w:pPr>
              <w:numPr>
                <w:ilvl w:val="0"/>
                <w:numId w:val="4"/>
              </w:numPr>
              <w:spacing w:after="0" w:line="240" w:lineRule="auto"/>
              <w:contextualSpacing/>
              <w:jc w:val="both"/>
              <w:rPr>
                <w:rFonts w:ascii="Arial" w:eastAsia="Times New Roman" w:hAnsi="Arial" w:cs="Arial"/>
                <w:sz w:val="24"/>
                <w:szCs w:val="24"/>
              </w:rPr>
            </w:pPr>
            <w:r w:rsidRPr="0011675B">
              <w:rPr>
                <w:rFonts w:ascii="Arial" w:eastAsia="Times New Roman" w:hAnsi="Arial" w:cs="Arial"/>
                <w:sz w:val="24"/>
                <w:szCs w:val="24"/>
              </w:rPr>
              <w:t>Demonstrate experience of teaching and the ability to adapt and personalise the teaching approach (E)</w:t>
            </w:r>
          </w:p>
          <w:p w14:paraId="0D1807BF" w14:textId="7B41D009" w:rsidR="002B3C2C" w:rsidRPr="0011675B" w:rsidRDefault="002B3C2C" w:rsidP="001E4601">
            <w:pPr>
              <w:numPr>
                <w:ilvl w:val="0"/>
                <w:numId w:val="4"/>
              </w:numPr>
              <w:spacing w:after="0" w:line="240" w:lineRule="auto"/>
              <w:contextualSpacing/>
              <w:jc w:val="both"/>
              <w:rPr>
                <w:rFonts w:ascii="Arial" w:eastAsia="Times New Roman" w:hAnsi="Arial" w:cs="Arial"/>
                <w:sz w:val="24"/>
                <w:szCs w:val="24"/>
              </w:rPr>
            </w:pPr>
            <w:r w:rsidRPr="0011675B">
              <w:rPr>
                <w:rFonts w:ascii="Arial" w:eastAsia="Times New Roman" w:hAnsi="Arial" w:cs="Arial"/>
                <w:sz w:val="24"/>
                <w:szCs w:val="24"/>
              </w:rPr>
              <w:t>Prior experience of teaching English</w:t>
            </w:r>
            <w:r w:rsidR="00C7540E" w:rsidRPr="0011675B">
              <w:rPr>
                <w:rFonts w:ascii="Arial" w:eastAsia="Times New Roman" w:hAnsi="Arial" w:cs="Arial"/>
                <w:sz w:val="24"/>
                <w:szCs w:val="24"/>
              </w:rPr>
              <w:t xml:space="preserve"> as a second language</w:t>
            </w:r>
            <w:r w:rsidRPr="0011675B">
              <w:rPr>
                <w:rFonts w:ascii="Arial" w:eastAsia="Times New Roman" w:hAnsi="Arial" w:cs="Arial"/>
                <w:sz w:val="24"/>
                <w:szCs w:val="24"/>
              </w:rPr>
              <w:t xml:space="preserve"> (E)</w:t>
            </w:r>
          </w:p>
          <w:p w14:paraId="6DEDD698" w14:textId="26D6D4B8" w:rsidR="007B7540" w:rsidRPr="0011675B" w:rsidRDefault="002B3C2C" w:rsidP="001E4601">
            <w:pPr>
              <w:numPr>
                <w:ilvl w:val="0"/>
                <w:numId w:val="4"/>
              </w:numPr>
              <w:spacing w:after="0" w:line="240" w:lineRule="auto"/>
              <w:contextualSpacing/>
              <w:jc w:val="both"/>
              <w:rPr>
                <w:rFonts w:ascii="Arial" w:eastAsia="Times New Roman" w:hAnsi="Arial" w:cs="Arial"/>
                <w:sz w:val="24"/>
                <w:szCs w:val="24"/>
              </w:rPr>
            </w:pPr>
            <w:r w:rsidRPr="0011675B">
              <w:rPr>
                <w:rFonts w:ascii="Arial" w:eastAsia="Times New Roman" w:hAnsi="Arial" w:cs="Arial"/>
                <w:sz w:val="24"/>
                <w:szCs w:val="24"/>
              </w:rPr>
              <w:t>Demonstrate experience of teaching and the ability to adapt and personalise the teaching approach (E)</w:t>
            </w:r>
          </w:p>
        </w:tc>
      </w:tr>
      <w:tr w:rsidR="002B3C2C" w:rsidRPr="0011675B" w14:paraId="074AA106" w14:textId="77777777" w:rsidTr="001E4601">
        <w:tc>
          <w:tcPr>
            <w:tcW w:w="9782" w:type="dxa"/>
          </w:tcPr>
          <w:p w14:paraId="5298C913" w14:textId="77777777" w:rsidR="002B3C2C" w:rsidRPr="0011675B" w:rsidRDefault="002B3C2C" w:rsidP="001E4601">
            <w:pPr>
              <w:keepNext/>
              <w:keepLines/>
              <w:spacing w:before="40" w:after="0"/>
              <w:outlineLvl w:val="1"/>
              <w:rPr>
                <w:rFonts w:ascii="Arial" w:eastAsia="Times New Roman" w:hAnsi="Arial" w:cs="Arial"/>
                <w:b/>
                <w:color w:val="2F5496" w:themeColor="accent1" w:themeShade="BF"/>
                <w:sz w:val="24"/>
                <w:szCs w:val="24"/>
              </w:rPr>
            </w:pPr>
            <w:r w:rsidRPr="0011675B">
              <w:rPr>
                <w:rFonts w:ascii="Arial" w:eastAsia="Times New Roman" w:hAnsi="Arial" w:cs="Arial"/>
                <w:b/>
                <w:color w:val="2F5496" w:themeColor="accent1" w:themeShade="BF"/>
                <w:sz w:val="24"/>
                <w:szCs w:val="24"/>
              </w:rPr>
              <w:lastRenderedPageBreak/>
              <w:t>Skills and Attributes</w:t>
            </w:r>
          </w:p>
          <w:p w14:paraId="4A66B51E" w14:textId="3B0C5DE8" w:rsidR="002B3C2C" w:rsidRPr="0011675B" w:rsidRDefault="00C7540E" w:rsidP="001E4601">
            <w:pPr>
              <w:numPr>
                <w:ilvl w:val="0"/>
                <w:numId w:val="17"/>
              </w:numPr>
              <w:ind w:left="696"/>
              <w:contextualSpacing/>
              <w:rPr>
                <w:rFonts w:ascii="Arial" w:eastAsia="Times New Roman" w:hAnsi="Arial" w:cs="Arial"/>
                <w:sz w:val="24"/>
                <w:szCs w:val="24"/>
              </w:rPr>
            </w:pPr>
            <w:r w:rsidRPr="0011675B">
              <w:rPr>
                <w:rFonts w:ascii="Arial" w:eastAsia="Times New Roman" w:hAnsi="Arial" w:cs="Arial"/>
                <w:sz w:val="24"/>
                <w:szCs w:val="24"/>
              </w:rPr>
              <w:t>Experience of using</w:t>
            </w:r>
            <w:r w:rsidR="002B3C2C" w:rsidRPr="0011675B">
              <w:rPr>
                <w:rFonts w:ascii="Arial" w:eastAsia="Times New Roman" w:hAnsi="Arial" w:cs="Arial"/>
                <w:sz w:val="24"/>
                <w:szCs w:val="24"/>
              </w:rPr>
              <w:t xml:space="preserve"> basic MS Office packages, including Word, PowerPoint, and Outlook (E) </w:t>
            </w:r>
          </w:p>
          <w:p w14:paraId="613F2A38" w14:textId="647B5E94" w:rsidR="002B3C2C" w:rsidRPr="0011675B" w:rsidRDefault="002B3C2C" w:rsidP="001E4601">
            <w:pPr>
              <w:numPr>
                <w:ilvl w:val="0"/>
                <w:numId w:val="17"/>
              </w:numPr>
              <w:ind w:left="696"/>
              <w:contextualSpacing/>
              <w:rPr>
                <w:rFonts w:ascii="Arial" w:eastAsia="Times New Roman" w:hAnsi="Arial" w:cs="Arial"/>
                <w:sz w:val="24"/>
                <w:szCs w:val="24"/>
              </w:rPr>
            </w:pPr>
            <w:r w:rsidRPr="0011675B">
              <w:rPr>
                <w:rFonts w:ascii="Arial" w:eastAsia="Times New Roman" w:hAnsi="Arial" w:cs="Arial"/>
                <w:sz w:val="24"/>
                <w:szCs w:val="24"/>
              </w:rPr>
              <w:t xml:space="preserve">Ability to build positive relationships with learners and facilitate positive outcomes in their learning as well as improved wellbeing where required (E) </w:t>
            </w:r>
          </w:p>
          <w:p w14:paraId="4F439CE1" w14:textId="6BE830AD" w:rsidR="002B3C2C" w:rsidRPr="0011675B" w:rsidRDefault="002B3C2C" w:rsidP="001E4601">
            <w:pPr>
              <w:numPr>
                <w:ilvl w:val="0"/>
                <w:numId w:val="17"/>
              </w:numPr>
              <w:ind w:left="696"/>
              <w:contextualSpacing/>
              <w:rPr>
                <w:rFonts w:ascii="Arial" w:eastAsia="Times New Roman" w:hAnsi="Arial" w:cs="Arial"/>
                <w:sz w:val="24"/>
                <w:szCs w:val="24"/>
              </w:rPr>
            </w:pPr>
            <w:r w:rsidRPr="0011675B">
              <w:rPr>
                <w:rFonts w:ascii="Arial" w:eastAsia="Times New Roman" w:hAnsi="Arial" w:cs="Arial"/>
                <w:sz w:val="24"/>
                <w:szCs w:val="24"/>
              </w:rPr>
              <w:t xml:space="preserve">Ability to manage caseloads effectively and keep files maintained and up to date (E) </w:t>
            </w:r>
          </w:p>
          <w:p w14:paraId="6FE64B36" w14:textId="45A03FAE" w:rsidR="002B3C2C" w:rsidRPr="0011675B" w:rsidRDefault="002B3C2C" w:rsidP="001E4601">
            <w:pPr>
              <w:numPr>
                <w:ilvl w:val="0"/>
                <w:numId w:val="17"/>
              </w:numPr>
              <w:ind w:left="696"/>
              <w:contextualSpacing/>
              <w:rPr>
                <w:rFonts w:ascii="Arial" w:eastAsia="Times New Roman" w:hAnsi="Arial" w:cs="Arial"/>
                <w:sz w:val="24"/>
                <w:szCs w:val="24"/>
              </w:rPr>
            </w:pPr>
            <w:r w:rsidRPr="0011675B">
              <w:rPr>
                <w:rFonts w:ascii="Arial" w:eastAsia="Times New Roman" w:hAnsi="Arial" w:cs="Arial"/>
                <w:sz w:val="24"/>
                <w:szCs w:val="24"/>
              </w:rPr>
              <w:t>Ability to link training to employability with the end goal of moving our customers into sustainable employment (E)</w:t>
            </w:r>
          </w:p>
          <w:p w14:paraId="70E050E6" w14:textId="2FB7C02B" w:rsidR="002B3C2C" w:rsidRPr="0011675B" w:rsidRDefault="002B3C2C" w:rsidP="001E4601">
            <w:pPr>
              <w:numPr>
                <w:ilvl w:val="0"/>
                <w:numId w:val="17"/>
              </w:numPr>
              <w:ind w:left="696"/>
              <w:contextualSpacing/>
              <w:rPr>
                <w:rFonts w:ascii="Arial" w:eastAsia="Times New Roman" w:hAnsi="Arial" w:cs="Arial"/>
                <w:sz w:val="24"/>
                <w:szCs w:val="24"/>
              </w:rPr>
            </w:pPr>
            <w:r w:rsidRPr="0011675B">
              <w:rPr>
                <w:rFonts w:ascii="Arial" w:eastAsia="Times New Roman" w:hAnsi="Arial" w:cs="Arial"/>
                <w:sz w:val="24"/>
                <w:szCs w:val="24"/>
              </w:rPr>
              <w:t xml:space="preserve">Ability to have an adaptable teaching style and deliver learning using a range of approaches both face to face and remotely through virtual classrooms (E) </w:t>
            </w:r>
          </w:p>
          <w:p w14:paraId="688C722D" w14:textId="3753EFD0" w:rsidR="002B3C2C" w:rsidRPr="0011675B" w:rsidRDefault="002B3C2C" w:rsidP="001E4601">
            <w:pPr>
              <w:numPr>
                <w:ilvl w:val="0"/>
                <w:numId w:val="17"/>
              </w:numPr>
              <w:ind w:left="696"/>
              <w:contextualSpacing/>
              <w:rPr>
                <w:rFonts w:ascii="Arial" w:eastAsia="Times New Roman" w:hAnsi="Arial" w:cs="Arial"/>
                <w:sz w:val="24"/>
                <w:szCs w:val="24"/>
              </w:rPr>
            </w:pPr>
            <w:r w:rsidRPr="0011675B">
              <w:rPr>
                <w:rFonts w:ascii="Arial" w:eastAsia="Times New Roman" w:hAnsi="Arial" w:cs="Arial"/>
                <w:sz w:val="24"/>
                <w:szCs w:val="24"/>
              </w:rPr>
              <w:t xml:space="preserve">Utilise reflective practice and evidence-based feedback to support learners and evaluate progress (D) </w:t>
            </w:r>
          </w:p>
          <w:p w14:paraId="6F051477" w14:textId="77777777" w:rsidR="002B3C2C" w:rsidRPr="0011675B" w:rsidRDefault="002B3C2C" w:rsidP="001E4601">
            <w:pPr>
              <w:numPr>
                <w:ilvl w:val="0"/>
                <w:numId w:val="17"/>
              </w:numPr>
              <w:ind w:left="696"/>
              <w:contextualSpacing/>
              <w:rPr>
                <w:rFonts w:ascii="Arial" w:eastAsia="Times New Roman" w:hAnsi="Arial" w:cs="Arial"/>
                <w:sz w:val="24"/>
                <w:szCs w:val="24"/>
              </w:rPr>
            </w:pPr>
            <w:r w:rsidRPr="0011675B">
              <w:rPr>
                <w:rFonts w:ascii="Arial" w:eastAsia="Times New Roman" w:hAnsi="Arial" w:cs="Arial"/>
                <w:sz w:val="24"/>
                <w:szCs w:val="24"/>
              </w:rPr>
              <w:t xml:space="preserve">Ability to motivate and engage learners to participate and progress (E) </w:t>
            </w:r>
          </w:p>
          <w:p w14:paraId="30EF1D8E" w14:textId="77777777" w:rsidR="002B3C2C" w:rsidRPr="0011675B" w:rsidRDefault="002B3C2C" w:rsidP="001E4601">
            <w:pPr>
              <w:numPr>
                <w:ilvl w:val="0"/>
                <w:numId w:val="17"/>
              </w:numPr>
              <w:ind w:left="696"/>
              <w:contextualSpacing/>
              <w:rPr>
                <w:rFonts w:ascii="Arial" w:eastAsia="Times New Roman" w:hAnsi="Arial" w:cs="Arial"/>
                <w:sz w:val="24"/>
                <w:szCs w:val="24"/>
              </w:rPr>
            </w:pPr>
            <w:r w:rsidRPr="0011675B">
              <w:rPr>
                <w:rFonts w:ascii="Arial" w:eastAsia="Times New Roman" w:hAnsi="Arial" w:cs="Arial"/>
                <w:sz w:val="24"/>
                <w:szCs w:val="24"/>
              </w:rPr>
              <w:t xml:space="preserve">Good communication, time management and organisational skills (E) </w:t>
            </w:r>
          </w:p>
          <w:p w14:paraId="604DA208" w14:textId="77777777" w:rsidR="002B3C2C" w:rsidRPr="0011675B" w:rsidRDefault="002B3C2C" w:rsidP="001E4601">
            <w:pPr>
              <w:numPr>
                <w:ilvl w:val="0"/>
                <w:numId w:val="17"/>
              </w:numPr>
              <w:ind w:left="696"/>
              <w:contextualSpacing/>
              <w:rPr>
                <w:rFonts w:ascii="Arial" w:eastAsia="Times New Roman" w:hAnsi="Arial" w:cs="Arial"/>
                <w:sz w:val="24"/>
                <w:szCs w:val="24"/>
              </w:rPr>
            </w:pPr>
            <w:r w:rsidRPr="0011675B">
              <w:rPr>
                <w:rFonts w:ascii="Arial" w:eastAsia="Times New Roman" w:hAnsi="Arial" w:cs="Arial"/>
                <w:sz w:val="24"/>
                <w:szCs w:val="24"/>
              </w:rPr>
              <w:t xml:space="preserve">Excellent people management, communication, customer service skills (E) </w:t>
            </w:r>
          </w:p>
          <w:p w14:paraId="1D4DF7C2" w14:textId="77777777" w:rsidR="002B3C2C" w:rsidRPr="0011675B" w:rsidRDefault="002B3C2C" w:rsidP="001E4601">
            <w:pPr>
              <w:numPr>
                <w:ilvl w:val="0"/>
                <w:numId w:val="17"/>
              </w:numPr>
              <w:ind w:left="696"/>
              <w:contextualSpacing/>
              <w:rPr>
                <w:rFonts w:ascii="Arial" w:eastAsia="Times New Roman" w:hAnsi="Arial" w:cs="Arial"/>
                <w:sz w:val="24"/>
                <w:szCs w:val="24"/>
              </w:rPr>
            </w:pPr>
            <w:r w:rsidRPr="0011675B">
              <w:rPr>
                <w:rFonts w:ascii="Arial" w:eastAsia="Times New Roman" w:hAnsi="Arial" w:cs="Arial"/>
                <w:sz w:val="24"/>
                <w:szCs w:val="24"/>
              </w:rPr>
              <w:t>Good understanding of the support required to help people to progress (E)</w:t>
            </w:r>
          </w:p>
          <w:p w14:paraId="532681B3" w14:textId="77777777" w:rsidR="002B3C2C" w:rsidRPr="0011675B" w:rsidRDefault="002B3C2C" w:rsidP="001E4601">
            <w:pPr>
              <w:numPr>
                <w:ilvl w:val="0"/>
                <w:numId w:val="17"/>
              </w:numPr>
              <w:ind w:left="696"/>
              <w:contextualSpacing/>
              <w:rPr>
                <w:rFonts w:ascii="Arial" w:eastAsia="Times New Roman" w:hAnsi="Arial" w:cs="Arial"/>
                <w:sz w:val="24"/>
                <w:szCs w:val="24"/>
              </w:rPr>
            </w:pPr>
            <w:r w:rsidRPr="0011675B">
              <w:rPr>
                <w:rFonts w:ascii="Arial" w:eastAsia="Times New Roman" w:hAnsi="Arial" w:cs="Arial"/>
                <w:sz w:val="24"/>
                <w:szCs w:val="24"/>
              </w:rPr>
              <w:t>Understanding of our customer group and the barriers our customers may face (D)</w:t>
            </w:r>
          </w:p>
        </w:tc>
      </w:tr>
      <w:tr w:rsidR="002B3C2C" w:rsidRPr="0011675B" w14:paraId="1814DD98" w14:textId="77777777" w:rsidTr="001E4601">
        <w:tc>
          <w:tcPr>
            <w:tcW w:w="9782" w:type="dxa"/>
          </w:tcPr>
          <w:p w14:paraId="5510135C" w14:textId="77777777" w:rsidR="002B3C2C" w:rsidRPr="0011675B" w:rsidRDefault="002B3C2C" w:rsidP="001E4601">
            <w:pPr>
              <w:keepNext/>
              <w:keepLines/>
              <w:spacing w:before="40" w:after="0"/>
              <w:outlineLvl w:val="1"/>
              <w:rPr>
                <w:rFonts w:ascii="Arial" w:eastAsia="Times New Roman" w:hAnsi="Arial" w:cs="Arial"/>
                <w:b/>
                <w:color w:val="2F5496" w:themeColor="accent1" w:themeShade="BF"/>
                <w:sz w:val="24"/>
                <w:szCs w:val="24"/>
              </w:rPr>
            </w:pPr>
            <w:r w:rsidRPr="0011675B">
              <w:rPr>
                <w:rFonts w:ascii="Arial" w:eastAsia="Times New Roman" w:hAnsi="Arial" w:cs="Arial"/>
                <w:b/>
                <w:color w:val="2F5496" w:themeColor="accent1" w:themeShade="BF"/>
                <w:sz w:val="24"/>
                <w:szCs w:val="24"/>
              </w:rPr>
              <w:t>Personal qualities, communicating and relating to others</w:t>
            </w:r>
          </w:p>
          <w:p w14:paraId="64C38264" w14:textId="18618ED4" w:rsidR="002B3C2C" w:rsidRPr="0011675B" w:rsidRDefault="002B3C2C" w:rsidP="001E4601">
            <w:pPr>
              <w:numPr>
                <w:ilvl w:val="0"/>
                <w:numId w:val="10"/>
              </w:numPr>
              <w:contextualSpacing/>
              <w:rPr>
                <w:rFonts w:ascii="Arial" w:eastAsia="Times New Roman" w:hAnsi="Arial" w:cs="Arial"/>
                <w:sz w:val="24"/>
                <w:szCs w:val="24"/>
              </w:rPr>
            </w:pPr>
            <w:r w:rsidRPr="0011675B">
              <w:rPr>
                <w:rFonts w:ascii="Arial" w:eastAsia="Times New Roman" w:hAnsi="Arial" w:cs="Arial"/>
                <w:sz w:val="24"/>
                <w:szCs w:val="24"/>
              </w:rPr>
              <w:t xml:space="preserve">Demonstrate high ethical standards, take personal </w:t>
            </w:r>
            <w:r w:rsidR="00070FD7" w:rsidRPr="0011675B">
              <w:rPr>
                <w:rFonts w:ascii="Arial" w:eastAsia="Times New Roman" w:hAnsi="Arial" w:cs="Arial"/>
                <w:sz w:val="24"/>
                <w:szCs w:val="24"/>
              </w:rPr>
              <w:t>accountability (</w:t>
            </w:r>
            <w:r w:rsidRPr="0011675B">
              <w:rPr>
                <w:rFonts w:ascii="Arial" w:eastAsia="Times New Roman" w:hAnsi="Arial" w:cs="Arial"/>
                <w:sz w:val="24"/>
                <w:szCs w:val="24"/>
              </w:rPr>
              <w:t xml:space="preserve">E) </w:t>
            </w:r>
          </w:p>
          <w:p w14:paraId="3B6E2B97" w14:textId="77777777" w:rsidR="002B3C2C" w:rsidRPr="0011675B" w:rsidRDefault="002B3C2C" w:rsidP="001E4601">
            <w:pPr>
              <w:numPr>
                <w:ilvl w:val="0"/>
                <w:numId w:val="10"/>
              </w:numPr>
              <w:contextualSpacing/>
              <w:rPr>
                <w:rFonts w:ascii="Arial" w:eastAsia="Times New Roman" w:hAnsi="Arial" w:cs="Arial"/>
                <w:sz w:val="24"/>
                <w:szCs w:val="24"/>
              </w:rPr>
            </w:pPr>
            <w:r w:rsidRPr="0011675B">
              <w:rPr>
                <w:rFonts w:ascii="Arial" w:eastAsia="Times New Roman" w:hAnsi="Arial" w:cs="Arial"/>
                <w:sz w:val="24"/>
                <w:szCs w:val="24"/>
              </w:rPr>
              <w:t xml:space="preserve">Able to adopt a co-operative approach to delivery by maintaining and promoting effective communications and sharing good practice (E) </w:t>
            </w:r>
          </w:p>
          <w:p w14:paraId="0C8B23F7" w14:textId="2A23CF43" w:rsidR="002B3C2C" w:rsidRPr="0011675B" w:rsidRDefault="002B3C2C" w:rsidP="001E4601">
            <w:pPr>
              <w:numPr>
                <w:ilvl w:val="0"/>
                <w:numId w:val="10"/>
              </w:numPr>
              <w:contextualSpacing/>
              <w:rPr>
                <w:rFonts w:ascii="Arial" w:eastAsia="Times New Roman" w:hAnsi="Arial" w:cs="Arial"/>
                <w:sz w:val="24"/>
                <w:szCs w:val="24"/>
              </w:rPr>
            </w:pPr>
            <w:r w:rsidRPr="0011675B">
              <w:rPr>
                <w:rFonts w:ascii="Arial" w:eastAsia="Times New Roman" w:hAnsi="Arial" w:cs="Arial"/>
                <w:sz w:val="24"/>
                <w:szCs w:val="24"/>
              </w:rPr>
              <w:t xml:space="preserve">Relationship management – able to develop and maintain productive relationships with all key stakeholders (E) </w:t>
            </w:r>
          </w:p>
          <w:p w14:paraId="50EF619E" w14:textId="77777777" w:rsidR="002B3C2C" w:rsidRPr="0011675B" w:rsidRDefault="002B3C2C" w:rsidP="001E4601">
            <w:pPr>
              <w:numPr>
                <w:ilvl w:val="0"/>
                <w:numId w:val="10"/>
              </w:numPr>
              <w:contextualSpacing/>
              <w:rPr>
                <w:rFonts w:ascii="Arial" w:eastAsia="Times New Roman" w:hAnsi="Arial" w:cs="Arial"/>
                <w:sz w:val="24"/>
                <w:szCs w:val="24"/>
              </w:rPr>
            </w:pPr>
            <w:r w:rsidRPr="0011675B">
              <w:rPr>
                <w:rFonts w:ascii="Arial" w:eastAsia="Times New Roman" w:hAnsi="Arial" w:cs="Arial"/>
                <w:sz w:val="24"/>
                <w:szCs w:val="24"/>
              </w:rPr>
              <w:t xml:space="preserve">Committed to understanding learner aspirations and supporting their needs, as well as understanding the requirements of employers and stakeholders (E) </w:t>
            </w:r>
          </w:p>
          <w:p w14:paraId="0A80CEA8" w14:textId="3AD308DE" w:rsidR="002B3C2C" w:rsidRPr="0011675B" w:rsidRDefault="002B3C2C" w:rsidP="001E4601">
            <w:pPr>
              <w:numPr>
                <w:ilvl w:val="0"/>
                <w:numId w:val="10"/>
              </w:numPr>
              <w:contextualSpacing/>
              <w:rPr>
                <w:rFonts w:ascii="Arial" w:eastAsia="Times New Roman" w:hAnsi="Arial" w:cs="Arial"/>
                <w:sz w:val="24"/>
                <w:szCs w:val="24"/>
              </w:rPr>
            </w:pPr>
            <w:r w:rsidRPr="0011675B">
              <w:rPr>
                <w:rFonts w:ascii="Arial" w:eastAsia="Times New Roman" w:hAnsi="Arial" w:cs="Arial"/>
                <w:sz w:val="24"/>
                <w:szCs w:val="24"/>
              </w:rPr>
              <w:t xml:space="preserve">Strive to improve practice, to be innovative and work towards continuous improvement (E) </w:t>
            </w:r>
          </w:p>
          <w:p w14:paraId="0A84B7DC" w14:textId="4D080A15" w:rsidR="002B3C2C" w:rsidRPr="0011675B" w:rsidRDefault="002B3C2C" w:rsidP="001E4601">
            <w:pPr>
              <w:numPr>
                <w:ilvl w:val="0"/>
                <w:numId w:val="10"/>
              </w:numPr>
              <w:contextualSpacing/>
              <w:rPr>
                <w:rFonts w:ascii="Arial" w:eastAsia="Times New Roman" w:hAnsi="Arial" w:cs="Arial"/>
                <w:sz w:val="24"/>
                <w:szCs w:val="24"/>
              </w:rPr>
            </w:pPr>
            <w:r w:rsidRPr="0011675B">
              <w:rPr>
                <w:rFonts w:ascii="Arial" w:eastAsia="Times New Roman" w:hAnsi="Arial" w:cs="Arial"/>
                <w:sz w:val="24"/>
                <w:szCs w:val="24"/>
              </w:rPr>
              <w:t xml:space="preserve">Excellent interpersonal communication and engagement skills with the ability to work effectively as an individual and within a team environment (E) </w:t>
            </w:r>
          </w:p>
          <w:p w14:paraId="208E2893" w14:textId="0BE54951" w:rsidR="002B3C2C" w:rsidRPr="0011675B" w:rsidRDefault="002B3C2C" w:rsidP="001E4601">
            <w:pPr>
              <w:numPr>
                <w:ilvl w:val="0"/>
                <w:numId w:val="10"/>
              </w:numPr>
              <w:contextualSpacing/>
              <w:rPr>
                <w:rFonts w:ascii="Arial" w:eastAsia="Times New Roman" w:hAnsi="Arial" w:cs="Arial"/>
                <w:sz w:val="24"/>
                <w:szCs w:val="24"/>
              </w:rPr>
            </w:pPr>
            <w:r w:rsidRPr="0011675B">
              <w:rPr>
                <w:rFonts w:ascii="Arial" w:eastAsia="Times New Roman" w:hAnsi="Arial" w:cs="Arial"/>
                <w:sz w:val="24"/>
                <w:szCs w:val="24"/>
              </w:rPr>
              <w:t xml:space="preserve">Professionalism, </w:t>
            </w:r>
            <w:r w:rsidR="00273564" w:rsidRPr="0011675B">
              <w:rPr>
                <w:rFonts w:ascii="Arial" w:eastAsia="Times New Roman" w:hAnsi="Arial" w:cs="Arial"/>
                <w:sz w:val="24"/>
                <w:szCs w:val="24"/>
              </w:rPr>
              <w:t>integrity,</w:t>
            </w:r>
            <w:r w:rsidRPr="0011675B">
              <w:rPr>
                <w:rFonts w:ascii="Arial" w:eastAsia="Times New Roman" w:hAnsi="Arial" w:cs="Arial"/>
                <w:sz w:val="24"/>
                <w:szCs w:val="24"/>
              </w:rPr>
              <w:t xml:space="preserve"> and resilience (E) </w:t>
            </w:r>
          </w:p>
          <w:p w14:paraId="08B744FB" w14:textId="3362C8C5" w:rsidR="002B3C2C" w:rsidRPr="0011675B" w:rsidRDefault="002B3C2C" w:rsidP="001E4601">
            <w:pPr>
              <w:numPr>
                <w:ilvl w:val="0"/>
                <w:numId w:val="10"/>
              </w:numPr>
              <w:contextualSpacing/>
              <w:rPr>
                <w:rFonts w:ascii="Arial" w:eastAsia="Times New Roman" w:hAnsi="Arial" w:cs="Arial"/>
                <w:sz w:val="24"/>
                <w:szCs w:val="24"/>
              </w:rPr>
            </w:pPr>
            <w:r w:rsidRPr="0011675B">
              <w:rPr>
                <w:rFonts w:ascii="Arial" w:eastAsia="Times New Roman" w:hAnsi="Arial" w:cs="Arial"/>
                <w:sz w:val="24"/>
                <w:szCs w:val="24"/>
              </w:rPr>
              <w:t xml:space="preserve">Supporting the organisation to meet contractual &amp; organic growth targets (E) </w:t>
            </w:r>
          </w:p>
          <w:p w14:paraId="79DDFFC9" w14:textId="77777777" w:rsidR="002B3C2C" w:rsidRPr="0011675B" w:rsidRDefault="002B3C2C" w:rsidP="001E4601">
            <w:pPr>
              <w:numPr>
                <w:ilvl w:val="0"/>
                <w:numId w:val="10"/>
              </w:numPr>
              <w:contextualSpacing/>
              <w:rPr>
                <w:rFonts w:ascii="Arial" w:eastAsia="Times New Roman" w:hAnsi="Arial" w:cs="Arial"/>
                <w:sz w:val="24"/>
                <w:szCs w:val="24"/>
              </w:rPr>
            </w:pPr>
            <w:r w:rsidRPr="0011675B">
              <w:rPr>
                <w:rFonts w:ascii="Arial" w:eastAsia="Times New Roman" w:hAnsi="Arial" w:cs="Arial"/>
                <w:sz w:val="24"/>
                <w:szCs w:val="24"/>
              </w:rPr>
              <w:t>Committed to continuous improvement of own skills and development (E)</w:t>
            </w:r>
          </w:p>
          <w:p w14:paraId="54AAC179" w14:textId="77777777" w:rsidR="002B3C2C" w:rsidRPr="0011675B" w:rsidRDefault="002B3C2C" w:rsidP="001E4601">
            <w:pPr>
              <w:numPr>
                <w:ilvl w:val="0"/>
                <w:numId w:val="10"/>
              </w:numPr>
              <w:contextualSpacing/>
              <w:rPr>
                <w:rFonts w:ascii="Arial" w:eastAsia="Times New Roman" w:hAnsi="Arial" w:cs="Arial"/>
                <w:sz w:val="24"/>
                <w:szCs w:val="24"/>
              </w:rPr>
            </w:pPr>
            <w:r w:rsidRPr="0011675B">
              <w:rPr>
                <w:rFonts w:ascii="Arial" w:eastAsia="Times New Roman" w:hAnsi="Arial" w:cs="Arial"/>
                <w:sz w:val="24"/>
                <w:szCs w:val="24"/>
              </w:rPr>
              <w:t xml:space="preserve">Ability to work well as part of a team, a flexible and innovative approach to work (E) </w:t>
            </w:r>
          </w:p>
          <w:p w14:paraId="35CD17BF" w14:textId="74DD4035" w:rsidR="002B3C2C" w:rsidRPr="0011675B" w:rsidRDefault="002B3C2C" w:rsidP="001E4601">
            <w:pPr>
              <w:numPr>
                <w:ilvl w:val="0"/>
                <w:numId w:val="10"/>
              </w:numPr>
              <w:contextualSpacing/>
              <w:rPr>
                <w:rFonts w:ascii="Arial" w:eastAsia="Times New Roman" w:hAnsi="Arial" w:cs="Arial"/>
                <w:sz w:val="24"/>
                <w:szCs w:val="24"/>
              </w:rPr>
            </w:pPr>
            <w:r w:rsidRPr="0011675B">
              <w:rPr>
                <w:rFonts w:ascii="Arial" w:eastAsia="Times New Roman" w:hAnsi="Arial" w:cs="Arial"/>
                <w:sz w:val="24"/>
                <w:szCs w:val="24"/>
              </w:rPr>
              <w:t xml:space="preserve">Ability to use initiative when required and take a </w:t>
            </w:r>
            <w:r w:rsidR="00273564" w:rsidRPr="0011675B">
              <w:rPr>
                <w:rFonts w:ascii="Arial" w:eastAsia="Times New Roman" w:hAnsi="Arial" w:cs="Arial"/>
                <w:sz w:val="24"/>
                <w:szCs w:val="24"/>
              </w:rPr>
              <w:t>problem-solving</w:t>
            </w:r>
            <w:r w:rsidRPr="0011675B">
              <w:rPr>
                <w:rFonts w:ascii="Arial" w:eastAsia="Times New Roman" w:hAnsi="Arial" w:cs="Arial"/>
                <w:sz w:val="24"/>
                <w:szCs w:val="24"/>
              </w:rPr>
              <w:t xml:space="preserve"> approach to work tasks </w:t>
            </w:r>
            <w:r w:rsidRPr="0011675B">
              <w:rPr>
                <w:rFonts w:ascii="Arial" w:hAnsi="Arial" w:cs="Arial"/>
                <w:sz w:val="24"/>
                <w:szCs w:val="24"/>
              </w:rPr>
              <w:t>(E)</w:t>
            </w:r>
          </w:p>
        </w:tc>
      </w:tr>
      <w:tr w:rsidR="002B3C2C" w:rsidRPr="0011675B" w14:paraId="7B87D0FD" w14:textId="77777777" w:rsidTr="001E4601">
        <w:tc>
          <w:tcPr>
            <w:tcW w:w="9782" w:type="dxa"/>
          </w:tcPr>
          <w:p w14:paraId="7385D693" w14:textId="77777777" w:rsidR="002B3C2C" w:rsidRPr="0011675B" w:rsidRDefault="002B3C2C" w:rsidP="001E4601">
            <w:pPr>
              <w:keepNext/>
              <w:keepLines/>
              <w:spacing w:before="40" w:after="0"/>
              <w:outlineLvl w:val="1"/>
              <w:rPr>
                <w:rFonts w:ascii="Arial" w:eastAsia="Times New Roman" w:hAnsi="Arial" w:cs="Arial"/>
                <w:b/>
                <w:color w:val="2F5496" w:themeColor="accent1" w:themeShade="BF"/>
                <w:sz w:val="24"/>
                <w:szCs w:val="24"/>
              </w:rPr>
            </w:pPr>
            <w:r w:rsidRPr="0011675B">
              <w:rPr>
                <w:rFonts w:ascii="Arial" w:eastAsia="Times New Roman" w:hAnsi="Arial" w:cs="Arial"/>
                <w:b/>
                <w:color w:val="2F5496" w:themeColor="accent1" w:themeShade="BF"/>
                <w:sz w:val="24"/>
                <w:szCs w:val="24"/>
              </w:rPr>
              <w:t>Safeguarding</w:t>
            </w:r>
          </w:p>
          <w:p w14:paraId="7085B4BE" w14:textId="6FBD0DC6" w:rsidR="002B3C2C" w:rsidRPr="0011675B" w:rsidRDefault="002B3C2C" w:rsidP="001E4601">
            <w:pPr>
              <w:numPr>
                <w:ilvl w:val="0"/>
                <w:numId w:val="5"/>
              </w:numPr>
              <w:spacing w:after="0" w:line="240" w:lineRule="auto"/>
              <w:jc w:val="both"/>
              <w:rPr>
                <w:rFonts w:ascii="Arial" w:eastAsia="Times New Roman" w:hAnsi="Arial" w:cs="Arial"/>
                <w:bCs/>
                <w:sz w:val="24"/>
                <w:szCs w:val="24"/>
              </w:rPr>
            </w:pPr>
            <w:r w:rsidRPr="0011675B">
              <w:rPr>
                <w:rFonts w:ascii="Arial" w:eastAsia="Times New Roman" w:hAnsi="Arial" w:cs="Arial"/>
                <w:sz w:val="24"/>
                <w:szCs w:val="24"/>
              </w:rPr>
              <w:t xml:space="preserve">Be able to display an awareness, understanding and commitment to the protection and safeguarding of young people and vulnerable adults </w:t>
            </w:r>
            <w:r w:rsidRPr="0011675B">
              <w:rPr>
                <w:rFonts w:ascii="Arial" w:eastAsia="Times New Roman" w:hAnsi="Arial" w:cs="Arial"/>
                <w:bCs/>
                <w:sz w:val="24"/>
                <w:szCs w:val="24"/>
              </w:rPr>
              <w:t>(E)</w:t>
            </w:r>
          </w:p>
          <w:p w14:paraId="5473DA3A" w14:textId="77777777" w:rsidR="002B3C2C" w:rsidRPr="0011675B" w:rsidRDefault="002B3C2C" w:rsidP="001E4601">
            <w:pPr>
              <w:numPr>
                <w:ilvl w:val="0"/>
                <w:numId w:val="5"/>
              </w:numPr>
              <w:spacing w:after="0" w:line="240" w:lineRule="auto"/>
              <w:jc w:val="both"/>
              <w:rPr>
                <w:rFonts w:ascii="Arial" w:eastAsia="Times New Roman" w:hAnsi="Arial" w:cs="Arial"/>
                <w:sz w:val="24"/>
                <w:szCs w:val="24"/>
              </w:rPr>
            </w:pPr>
            <w:r w:rsidRPr="0011675B">
              <w:rPr>
                <w:rFonts w:ascii="Arial" w:eastAsia="Times New Roman" w:hAnsi="Arial" w:cs="Arial"/>
                <w:sz w:val="24"/>
                <w:szCs w:val="24"/>
              </w:rPr>
              <w:t xml:space="preserve">This post requires a Disclosure and Barring Service Check at a basic level </w:t>
            </w:r>
            <w:r w:rsidRPr="0011675B">
              <w:rPr>
                <w:rFonts w:ascii="Arial" w:eastAsia="Times New Roman" w:hAnsi="Arial" w:cs="Arial"/>
                <w:bCs/>
                <w:sz w:val="24"/>
                <w:szCs w:val="24"/>
              </w:rPr>
              <w:t>(E)</w:t>
            </w:r>
          </w:p>
        </w:tc>
      </w:tr>
      <w:tr w:rsidR="002B3C2C" w:rsidRPr="0011675B" w14:paraId="5F5EAA3B" w14:textId="77777777" w:rsidTr="001E4601">
        <w:tc>
          <w:tcPr>
            <w:tcW w:w="9782" w:type="dxa"/>
          </w:tcPr>
          <w:p w14:paraId="246965A9" w14:textId="77777777" w:rsidR="002B3C2C" w:rsidRPr="0011675B" w:rsidRDefault="002B3C2C" w:rsidP="001E4601">
            <w:pPr>
              <w:keepNext/>
              <w:keepLines/>
              <w:spacing w:before="40" w:after="0"/>
              <w:outlineLvl w:val="1"/>
              <w:rPr>
                <w:rFonts w:ascii="Arial" w:eastAsia="Times New Roman" w:hAnsi="Arial" w:cs="Arial"/>
                <w:b/>
                <w:color w:val="2F5496" w:themeColor="accent1" w:themeShade="BF"/>
                <w:sz w:val="24"/>
                <w:szCs w:val="24"/>
              </w:rPr>
            </w:pPr>
            <w:r w:rsidRPr="0011675B">
              <w:rPr>
                <w:rFonts w:ascii="Arial" w:eastAsia="Times New Roman" w:hAnsi="Arial" w:cs="Arial"/>
                <w:b/>
                <w:color w:val="2F5496" w:themeColor="accent1" w:themeShade="BF"/>
                <w:sz w:val="24"/>
                <w:szCs w:val="24"/>
              </w:rPr>
              <w:lastRenderedPageBreak/>
              <w:t>Other</w:t>
            </w:r>
          </w:p>
          <w:p w14:paraId="7A6DBFA9" w14:textId="77777777" w:rsidR="002B3C2C" w:rsidRPr="0011675B" w:rsidRDefault="002B3C2C" w:rsidP="001E4601">
            <w:pPr>
              <w:numPr>
                <w:ilvl w:val="0"/>
                <w:numId w:val="15"/>
              </w:numPr>
              <w:contextualSpacing/>
              <w:rPr>
                <w:rFonts w:ascii="Arial" w:hAnsi="Arial" w:cs="Arial"/>
                <w:sz w:val="24"/>
                <w:szCs w:val="24"/>
              </w:rPr>
            </w:pPr>
            <w:r w:rsidRPr="0011675B">
              <w:rPr>
                <w:rFonts w:ascii="Arial" w:hAnsi="Arial" w:cs="Arial"/>
                <w:sz w:val="24"/>
                <w:szCs w:val="24"/>
              </w:rPr>
              <w:t>Understand and be able to demonstrate a commitment to Equal Opportunities and Diversity. (E)</w:t>
            </w:r>
          </w:p>
        </w:tc>
      </w:tr>
    </w:tbl>
    <w:p w14:paraId="50E48194" w14:textId="77777777" w:rsidR="001217DA" w:rsidRPr="0011675B" w:rsidRDefault="001217DA" w:rsidP="00167ED6">
      <w:pPr>
        <w:rPr>
          <w:rFonts w:ascii="Arial" w:hAnsi="Arial" w:cs="Arial"/>
          <w:sz w:val="24"/>
          <w:szCs w:val="24"/>
        </w:rPr>
      </w:pPr>
    </w:p>
    <w:sectPr w:rsidR="001217DA" w:rsidRPr="0011675B" w:rsidSect="0094772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B1ED1" w14:textId="77777777" w:rsidR="006E0D68" w:rsidRDefault="006E0D68" w:rsidP="00D275A5">
      <w:pPr>
        <w:spacing w:after="0" w:line="240" w:lineRule="auto"/>
      </w:pPr>
      <w:r>
        <w:separator/>
      </w:r>
    </w:p>
  </w:endnote>
  <w:endnote w:type="continuationSeparator" w:id="0">
    <w:p w14:paraId="5BF5166E" w14:textId="77777777" w:rsidR="006E0D68" w:rsidRDefault="006E0D68" w:rsidP="00D275A5">
      <w:pPr>
        <w:spacing w:after="0" w:line="240" w:lineRule="auto"/>
      </w:pPr>
      <w:r>
        <w:continuationSeparator/>
      </w:r>
    </w:p>
  </w:endnote>
  <w:endnote w:type="continuationNotice" w:id="1">
    <w:p w14:paraId="5F684245" w14:textId="77777777" w:rsidR="006E0D68" w:rsidRDefault="006E0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E2A7" w14:textId="77777777" w:rsidR="00B324AC" w:rsidRDefault="00B32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701770"/>
      <w:docPartObj>
        <w:docPartGallery w:val="Page Numbers (Bottom of Page)"/>
        <w:docPartUnique/>
      </w:docPartObj>
    </w:sdtPr>
    <w:sdtEndPr>
      <w:rPr>
        <w:rFonts w:ascii="Arial" w:hAnsi="Arial" w:cs="Arial"/>
      </w:rPr>
    </w:sdtEndPr>
    <w:sdtContent>
      <w:sdt>
        <w:sdtPr>
          <w:id w:val="-1769616900"/>
          <w:docPartObj>
            <w:docPartGallery w:val="Page Numbers (Top of Page)"/>
            <w:docPartUnique/>
          </w:docPartObj>
        </w:sdtPr>
        <w:sdtEndPr>
          <w:rPr>
            <w:rFonts w:ascii="Arial" w:hAnsi="Arial" w:cs="Arial"/>
          </w:rPr>
        </w:sdtEndPr>
        <w:sdtContent>
          <w:p w14:paraId="19803BA5" w14:textId="484F1C58" w:rsidR="0072625B" w:rsidRPr="00947725" w:rsidRDefault="00A33ECA" w:rsidP="00AB5B31">
            <w:pPr>
              <w:pStyle w:val="Footer"/>
              <w:rPr>
                <w:rFonts w:ascii="Arial" w:hAnsi="Arial" w:cs="Arial"/>
              </w:rPr>
            </w:pPr>
            <w:r>
              <w:rPr>
                <w:rFonts w:ascii="Arial" w:hAnsi="Arial" w:cs="Arial"/>
              </w:rPr>
              <w:t xml:space="preserve">ESOL </w:t>
            </w:r>
            <w:r w:rsidR="00B324AC">
              <w:rPr>
                <w:rFonts w:ascii="Arial" w:hAnsi="Arial" w:cs="Arial"/>
              </w:rPr>
              <w:t xml:space="preserve">Employability Trainer </w:t>
            </w:r>
            <w:r w:rsidR="00947725" w:rsidRPr="00947725">
              <w:rPr>
                <w:rFonts w:ascii="Arial" w:hAnsi="Arial" w:cs="Arial"/>
              </w:rPr>
              <w:t>Job Description</w:t>
            </w:r>
            <w:r w:rsidR="00947725" w:rsidRPr="00947725">
              <w:rPr>
                <w:rFonts w:ascii="Arial" w:hAnsi="Arial" w:cs="Arial"/>
              </w:rPr>
              <w:tab/>
            </w:r>
            <w:r w:rsidR="00AB5B31">
              <w:rPr>
                <w:rFonts w:ascii="Arial" w:hAnsi="Arial" w:cs="Arial"/>
              </w:rPr>
              <w:tab/>
            </w:r>
            <w:r w:rsidR="0072625B" w:rsidRPr="00947725">
              <w:rPr>
                <w:rFonts w:ascii="Arial" w:hAnsi="Arial" w:cs="Arial"/>
              </w:rPr>
              <w:t xml:space="preserve">Page </w:t>
            </w:r>
            <w:r w:rsidR="0072625B" w:rsidRPr="00947725">
              <w:rPr>
                <w:rFonts w:ascii="Arial" w:hAnsi="Arial" w:cs="Arial"/>
                <w:b/>
                <w:bCs/>
                <w:sz w:val="24"/>
                <w:szCs w:val="24"/>
              </w:rPr>
              <w:fldChar w:fldCharType="begin"/>
            </w:r>
            <w:r w:rsidR="0072625B" w:rsidRPr="00947725">
              <w:rPr>
                <w:rFonts w:ascii="Arial" w:hAnsi="Arial" w:cs="Arial"/>
                <w:b/>
                <w:bCs/>
              </w:rPr>
              <w:instrText xml:space="preserve"> PAGE </w:instrText>
            </w:r>
            <w:r w:rsidR="0072625B" w:rsidRPr="00947725">
              <w:rPr>
                <w:rFonts w:ascii="Arial" w:hAnsi="Arial" w:cs="Arial"/>
                <w:b/>
                <w:bCs/>
                <w:sz w:val="24"/>
                <w:szCs w:val="24"/>
              </w:rPr>
              <w:fldChar w:fldCharType="separate"/>
            </w:r>
            <w:r w:rsidR="00AB5B31">
              <w:rPr>
                <w:rFonts w:ascii="Arial" w:hAnsi="Arial" w:cs="Arial"/>
                <w:b/>
                <w:bCs/>
                <w:noProof/>
              </w:rPr>
              <w:t>1</w:t>
            </w:r>
            <w:r w:rsidR="0072625B" w:rsidRPr="00947725">
              <w:rPr>
                <w:rFonts w:ascii="Arial" w:hAnsi="Arial" w:cs="Arial"/>
                <w:b/>
                <w:bCs/>
                <w:sz w:val="24"/>
                <w:szCs w:val="24"/>
              </w:rPr>
              <w:fldChar w:fldCharType="end"/>
            </w:r>
            <w:r w:rsidR="0072625B" w:rsidRPr="00947725">
              <w:rPr>
                <w:rFonts w:ascii="Arial" w:hAnsi="Arial" w:cs="Arial"/>
              </w:rPr>
              <w:t xml:space="preserve"> of </w:t>
            </w:r>
            <w:r w:rsidR="0072625B" w:rsidRPr="00947725">
              <w:rPr>
                <w:rFonts w:ascii="Arial" w:hAnsi="Arial" w:cs="Arial"/>
                <w:b/>
                <w:bCs/>
                <w:sz w:val="24"/>
                <w:szCs w:val="24"/>
              </w:rPr>
              <w:fldChar w:fldCharType="begin"/>
            </w:r>
            <w:r w:rsidR="0072625B" w:rsidRPr="00947725">
              <w:rPr>
                <w:rFonts w:ascii="Arial" w:hAnsi="Arial" w:cs="Arial"/>
                <w:b/>
                <w:bCs/>
              </w:rPr>
              <w:instrText xml:space="preserve"> NUMPAGES  </w:instrText>
            </w:r>
            <w:r w:rsidR="0072625B" w:rsidRPr="00947725">
              <w:rPr>
                <w:rFonts w:ascii="Arial" w:hAnsi="Arial" w:cs="Arial"/>
                <w:b/>
                <w:bCs/>
                <w:sz w:val="24"/>
                <w:szCs w:val="24"/>
              </w:rPr>
              <w:fldChar w:fldCharType="separate"/>
            </w:r>
            <w:r w:rsidR="00AB5B31">
              <w:rPr>
                <w:rFonts w:ascii="Arial" w:hAnsi="Arial" w:cs="Arial"/>
                <w:b/>
                <w:bCs/>
                <w:noProof/>
              </w:rPr>
              <w:t>3</w:t>
            </w:r>
            <w:r w:rsidR="0072625B" w:rsidRPr="00947725">
              <w:rPr>
                <w:rFonts w:ascii="Arial" w:hAnsi="Arial" w:cs="Arial"/>
                <w:b/>
                <w:bCs/>
                <w:sz w:val="24"/>
                <w:szCs w:val="24"/>
              </w:rPr>
              <w:fldChar w:fldCharType="end"/>
            </w:r>
          </w:p>
        </w:sdtContent>
      </w:sdt>
    </w:sdtContent>
  </w:sdt>
  <w:p w14:paraId="536CC836" w14:textId="77777777" w:rsidR="0072625B" w:rsidRDefault="00726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6DD1" w14:textId="77777777" w:rsidR="00B324AC" w:rsidRDefault="00B32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A0DC1" w14:textId="77777777" w:rsidR="006E0D68" w:rsidRDefault="006E0D68" w:rsidP="00D275A5">
      <w:pPr>
        <w:spacing w:after="0" w:line="240" w:lineRule="auto"/>
      </w:pPr>
      <w:r>
        <w:separator/>
      </w:r>
    </w:p>
  </w:footnote>
  <w:footnote w:type="continuationSeparator" w:id="0">
    <w:p w14:paraId="203087DE" w14:textId="77777777" w:rsidR="006E0D68" w:rsidRDefault="006E0D68" w:rsidP="00D275A5">
      <w:pPr>
        <w:spacing w:after="0" w:line="240" w:lineRule="auto"/>
      </w:pPr>
      <w:r>
        <w:continuationSeparator/>
      </w:r>
    </w:p>
  </w:footnote>
  <w:footnote w:type="continuationNotice" w:id="1">
    <w:p w14:paraId="1FE99958" w14:textId="77777777" w:rsidR="006E0D68" w:rsidRDefault="006E0D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5315" w14:textId="77777777" w:rsidR="00B324AC" w:rsidRDefault="00B32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D4AE" w14:textId="77777777" w:rsidR="00D275A5" w:rsidRDefault="00D275A5">
    <w:pPr>
      <w:pStyle w:val="Header"/>
    </w:pPr>
    <w:r>
      <w:rPr>
        <w:noProof/>
        <w:lang w:eastAsia="en-GB"/>
      </w:rPr>
      <w:drawing>
        <wp:anchor distT="0" distB="0" distL="114300" distR="114300" simplePos="0" relativeHeight="251658240" behindDoc="1" locked="0" layoutInCell="1" allowOverlap="1" wp14:anchorId="029DA383" wp14:editId="72990193">
          <wp:simplePos x="0" y="0"/>
          <wp:positionH relativeFrom="page">
            <wp:align>left</wp:align>
          </wp:positionH>
          <wp:positionV relativeFrom="page">
            <wp:align>top</wp:align>
          </wp:positionV>
          <wp:extent cx="7558768" cy="106920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d-papaer.jp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CC04" w14:textId="77777777" w:rsidR="00B324AC" w:rsidRDefault="00B32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779"/>
    <w:multiLevelType w:val="hybridMultilevel"/>
    <w:tmpl w:val="38D8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D1392"/>
    <w:multiLevelType w:val="hybridMultilevel"/>
    <w:tmpl w:val="E3BEB1D2"/>
    <w:lvl w:ilvl="0" w:tplc="30B015BC">
      <w:start w:val="1"/>
      <w:numFmt w:val="bullet"/>
      <w:lvlText w:val="•"/>
      <w:lvlJc w:val="left"/>
      <w:pPr>
        <w:tabs>
          <w:tab w:val="num" w:pos="720"/>
        </w:tabs>
        <w:ind w:left="720" w:hanging="360"/>
      </w:pPr>
      <w:rPr>
        <w:rFonts w:ascii="Arial" w:hAnsi="Arial" w:hint="default"/>
      </w:rPr>
    </w:lvl>
    <w:lvl w:ilvl="1" w:tplc="2B44446E" w:tentative="1">
      <w:start w:val="1"/>
      <w:numFmt w:val="bullet"/>
      <w:lvlText w:val="•"/>
      <w:lvlJc w:val="left"/>
      <w:pPr>
        <w:tabs>
          <w:tab w:val="num" w:pos="1440"/>
        </w:tabs>
        <w:ind w:left="1440" w:hanging="360"/>
      </w:pPr>
      <w:rPr>
        <w:rFonts w:ascii="Arial" w:hAnsi="Arial" w:hint="default"/>
      </w:rPr>
    </w:lvl>
    <w:lvl w:ilvl="2" w:tplc="C21C48F8" w:tentative="1">
      <w:start w:val="1"/>
      <w:numFmt w:val="bullet"/>
      <w:lvlText w:val="•"/>
      <w:lvlJc w:val="left"/>
      <w:pPr>
        <w:tabs>
          <w:tab w:val="num" w:pos="2160"/>
        </w:tabs>
        <w:ind w:left="2160" w:hanging="360"/>
      </w:pPr>
      <w:rPr>
        <w:rFonts w:ascii="Arial" w:hAnsi="Arial" w:hint="default"/>
      </w:rPr>
    </w:lvl>
    <w:lvl w:ilvl="3" w:tplc="DE8E9D68" w:tentative="1">
      <w:start w:val="1"/>
      <w:numFmt w:val="bullet"/>
      <w:lvlText w:val="•"/>
      <w:lvlJc w:val="left"/>
      <w:pPr>
        <w:tabs>
          <w:tab w:val="num" w:pos="2880"/>
        </w:tabs>
        <w:ind w:left="2880" w:hanging="360"/>
      </w:pPr>
      <w:rPr>
        <w:rFonts w:ascii="Arial" w:hAnsi="Arial" w:hint="default"/>
      </w:rPr>
    </w:lvl>
    <w:lvl w:ilvl="4" w:tplc="1F7C4BB8" w:tentative="1">
      <w:start w:val="1"/>
      <w:numFmt w:val="bullet"/>
      <w:lvlText w:val="•"/>
      <w:lvlJc w:val="left"/>
      <w:pPr>
        <w:tabs>
          <w:tab w:val="num" w:pos="3600"/>
        </w:tabs>
        <w:ind w:left="3600" w:hanging="360"/>
      </w:pPr>
      <w:rPr>
        <w:rFonts w:ascii="Arial" w:hAnsi="Arial" w:hint="default"/>
      </w:rPr>
    </w:lvl>
    <w:lvl w:ilvl="5" w:tplc="3D88E40C" w:tentative="1">
      <w:start w:val="1"/>
      <w:numFmt w:val="bullet"/>
      <w:lvlText w:val="•"/>
      <w:lvlJc w:val="left"/>
      <w:pPr>
        <w:tabs>
          <w:tab w:val="num" w:pos="4320"/>
        </w:tabs>
        <w:ind w:left="4320" w:hanging="360"/>
      </w:pPr>
      <w:rPr>
        <w:rFonts w:ascii="Arial" w:hAnsi="Arial" w:hint="default"/>
      </w:rPr>
    </w:lvl>
    <w:lvl w:ilvl="6" w:tplc="203875F8" w:tentative="1">
      <w:start w:val="1"/>
      <w:numFmt w:val="bullet"/>
      <w:lvlText w:val="•"/>
      <w:lvlJc w:val="left"/>
      <w:pPr>
        <w:tabs>
          <w:tab w:val="num" w:pos="5040"/>
        </w:tabs>
        <w:ind w:left="5040" w:hanging="360"/>
      </w:pPr>
      <w:rPr>
        <w:rFonts w:ascii="Arial" w:hAnsi="Arial" w:hint="default"/>
      </w:rPr>
    </w:lvl>
    <w:lvl w:ilvl="7" w:tplc="133E717E" w:tentative="1">
      <w:start w:val="1"/>
      <w:numFmt w:val="bullet"/>
      <w:lvlText w:val="•"/>
      <w:lvlJc w:val="left"/>
      <w:pPr>
        <w:tabs>
          <w:tab w:val="num" w:pos="5760"/>
        </w:tabs>
        <w:ind w:left="5760" w:hanging="360"/>
      </w:pPr>
      <w:rPr>
        <w:rFonts w:ascii="Arial" w:hAnsi="Arial" w:hint="default"/>
      </w:rPr>
    </w:lvl>
    <w:lvl w:ilvl="8" w:tplc="87D215D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297066"/>
    <w:multiLevelType w:val="hybridMultilevel"/>
    <w:tmpl w:val="A6F2F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260F39"/>
    <w:multiLevelType w:val="hybridMultilevel"/>
    <w:tmpl w:val="406CE6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CF1BC0"/>
    <w:multiLevelType w:val="hybridMultilevel"/>
    <w:tmpl w:val="718A20E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AB22B1"/>
    <w:multiLevelType w:val="hybridMultilevel"/>
    <w:tmpl w:val="979C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D00E3"/>
    <w:multiLevelType w:val="hybridMultilevel"/>
    <w:tmpl w:val="637295D0"/>
    <w:lvl w:ilvl="0" w:tplc="08090001">
      <w:start w:val="1"/>
      <w:numFmt w:val="bullet"/>
      <w:lvlText w:val=""/>
      <w:lvlJc w:val="left"/>
      <w:pPr>
        <w:ind w:left="530" w:hanging="360"/>
      </w:pPr>
      <w:rPr>
        <w:rFonts w:ascii="Symbol" w:hAnsi="Symbol" w:hint="default"/>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7" w15:restartNumberingAfterBreak="0">
    <w:nsid w:val="40147A2B"/>
    <w:multiLevelType w:val="hybridMultilevel"/>
    <w:tmpl w:val="2AD4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9E738A"/>
    <w:multiLevelType w:val="hybridMultilevel"/>
    <w:tmpl w:val="9BCEAA00"/>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4E0D7F87"/>
    <w:multiLevelType w:val="hybridMultilevel"/>
    <w:tmpl w:val="5B4E4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C4792"/>
    <w:multiLevelType w:val="hybridMultilevel"/>
    <w:tmpl w:val="FF727126"/>
    <w:lvl w:ilvl="0" w:tplc="BC126D80">
      <w:start w:val="1"/>
      <w:numFmt w:val="bullet"/>
      <w:lvlText w:val=""/>
      <w:lvlJc w:val="left"/>
      <w:pPr>
        <w:ind w:left="720" w:hanging="360"/>
      </w:pPr>
      <w:rPr>
        <w:rFonts w:ascii="Symbol" w:hAnsi="Symbol" w:hint="default"/>
        <w:b w:val="0"/>
        <w:i w:val="0"/>
        <w:sz w:val="24"/>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7312D0F"/>
    <w:multiLevelType w:val="hybridMultilevel"/>
    <w:tmpl w:val="A7805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FA1A7C"/>
    <w:multiLevelType w:val="hybridMultilevel"/>
    <w:tmpl w:val="5ED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2336E7"/>
    <w:multiLevelType w:val="hybridMultilevel"/>
    <w:tmpl w:val="1A34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750B8"/>
    <w:multiLevelType w:val="hybridMultilevel"/>
    <w:tmpl w:val="2A9C0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2D4DE8"/>
    <w:multiLevelType w:val="hybridMultilevel"/>
    <w:tmpl w:val="E6FE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356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61E228F"/>
    <w:multiLevelType w:val="hybridMultilevel"/>
    <w:tmpl w:val="EC2AC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821672A"/>
    <w:multiLevelType w:val="hybridMultilevel"/>
    <w:tmpl w:val="1154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633BE4"/>
    <w:multiLevelType w:val="hybridMultilevel"/>
    <w:tmpl w:val="A222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67317D"/>
    <w:multiLevelType w:val="hybridMultilevel"/>
    <w:tmpl w:val="C9C4DB14"/>
    <w:lvl w:ilvl="0" w:tplc="5F34DB22">
      <w:numFmt w:val="bullet"/>
      <w:lvlText w:val=""/>
      <w:lvlJc w:val="left"/>
      <w:pPr>
        <w:ind w:left="720" w:hanging="360"/>
      </w:pPr>
      <w:rPr>
        <w:rFonts w:ascii="Symbol" w:eastAsia="Symbol" w:hAnsi="Symbol" w:cs="Symbol" w:hint="default"/>
        <w:b/>
        <w:bCs/>
        <w:w w:val="99"/>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1196238">
    <w:abstractNumId w:val="8"/>
  </w:num>
  <w:num w:numId="2" w16cid:durableId="502355013">
    <w:abstractNumId w:val="4"/>
  </w:num>
  <w:num w:numId="3" w16cid:durableId="107701235">
    <w:abstractNumId w:val="2"/>
  </w:num>
  <w:num w:numId="4" w16cid:durableId="839655988">
    <w:abstractNumId w:val="5"/>
  </w:num>
  <w:num w:numId="5" w16cid:durableId="360326029">
    <w:abstractNumId w:val="3"/>
  </w:num>
  <w:num w:numId="6" w16cid:durableId="1985963765">
    <w:abstractNumId w:val="16"/>
  </w:num>
  <w:num w:numId="7" w16cid:durableId="1122070003">
    <w:abstractNumId w:val="15"/>
  </w:num>
  <w:num w:numId="8" w16cid:durableId="111679571">
    <w:abstractNumId w:val="18"/>
  </w:num>
  <w:num w:numId="9" w16cid:durableId="2015912300">
    <w:abstractNumId w:val="13"/>
  </w:num>
  <w:num w:numId="10" w16cid:durableId="120655089">
    <w:abstractNumId w:val="19"/>
  </w:num>
  <w:num w:numId="11" w16cid:durableId="605961373">
    <w:abstractNumId w:val="0"/>
  </w:num>
  <w:num w:numId="12" w16cid:durableId="1027948720">
    <w:abstractNumId w:val="12"/>
  </w:num>
  <w:num w:numId="13" w16cid:durableId="1227297002">
    <w:abstractNumId w:val="7"/>
  </w:num>
  <w:num w:numId="14" w16cid:durableId="1664242606">
    <w:abstractNumId w:val="14"/>
  </w:num>
  <w:num w:numId="15" w16cid:durableId="1776435140">
    <w:abstractNumId w:val="9"/>
  </w:num>
  <w:num w:numId="16" w16cid:durableId="1072896677">
    <w:abstractNumId w:val="11"/>
  </w:num>
  <w:num w:numId="17" w16cid:durableId="1883859671">
    <w:abstractNumId w:val="17"/>
  </w:num>
  <w:num w:numId="18" w16cid:durableId="455177127">
    <w:abstractNumId w:val="1"/>
  </w:num>
  <w:num w:numId="19" w16cid:durableId="458260371">
    <w:abstractNumId w:val="6"/>
  </w:num>
  <w:num w:numId="20" w16cid:durableId="1650208649">
    <w:abstractNumId w:val="10"/>
  </w:num>
  <w:num w:numId="21" w16cid:durableId="92048279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5A5"/>
    <w:rsid w:val="0001364D"/>
    <w:rsid w:val="00034CE3"/>
    <w:rsid w:val="00046179"/>
    <w:rsid w:val="00050C7F"/>
    <w:rsid w:val="00070FD7"/>
    <w:rsid w:val="00073DB0"/>
    <w:rsid w:val="00085C2D"/>
    <w:rsid w:val="000A28B3"/>
    <w:rsid w:val="000A3D22"/>
    <w:rsid w:val="000B4FDC"/>
    <w:rsid w:val="000D167B"/>
    <w:rsid w:val="000F46A2"/>
    <w:rsid w:val="000F5C38"/>
    <w:rsid w:val="00103F8D"/>
    <w:rsid w:val="00104108"/>
    <w:rsid w:val="0011675B"/>
    <w:rsid w:val="001217DA"/>
    <w:rsid w:val="0014545B"/>
    <w:rsid w:val="00167ED6"/>
    <w:rsid w:val="00171321"/>
    <w:rsid w:val="00193631"/>
    <w:rsid w:val="001A2E87"/>
    <w:rsid w:val="001D0538"/>
    <w:rsid w:val="001F1CC7"/>
    <w:rsid w:val="00233E9D"/>
    <w:rsid w:val="00261ECF"/>
    <w:rsid w:val="00273564"/>
    <w:rsid w:val="00297FA4"/>
    <w:rsid w:val="002B3C2C"/>
    <w:rsid w:val="002B5843"/>
    <w:rsid w:val="002B65D7"/>
    <w:rsid w:val="002C22F2"/>
    <w:rsid w:val="002F12EA"/>
    <w:rsid w:val="00303C64"/>
    <w:rsid w:val="00304EE7"/>
    <w:rsid w:val="00342CB8"/>
    <w:rsid w:val="0037026D"/>
    <w:rsid w:val="00376EE1"/>
    <w:rsid w:val="0038537A"/>
    <w:rsid w:val="003B4520"/>
    <w:rsid w:val="003B6C14"/>
    <w:rsid w:val="003C5DFD"/>
    <w:rsid w:val="003C69A7"/>
    <w:rsid w:val="003D5A43"/>
    <w:rsid w:val="003E0AB4"/>
    <w:rsid w:val="003F5F60"/>
    <w:rsid w:val="00406493"/>
    <w:rsid w:val="0040698E"/>
    <w:rsid w:val="00417EF4"/>
    <w:rsid w:val="00475CDD"/>
    <w:rsid w:val="004C1211"/>
    <w:rsid w:val="004D7633"/>
    <w:rsid w:val="004F5F0F"/>
    <w:rsid w:val="0051120A"/>
    <w:rsid w:val="00511A94"/>
    <w:rsid w:val="00523374"/>
    <w:rsid w:val="00527A4B"/>
    <w:rsid w:val="00545253"/>
    <w:rsid w:val="00550565"/>
    <w:rsid w:val="00552BEF"/>
    <w:rsid w:val="005535C0"/>
    <w:rsid w:val="005B7A5E"/>
    <w:rsid w:val="005E44D9"/>
    <w:rsid w:val="005E697C"/>
    <w:rsid w:val="006618BF"/>
    <w:rsid w:val="00665D96"/>
    <w:rsid w:val="006778F0"/>
    <w:rsid w:val="006837A1"/>
    <w:rsid w:val="00692CEA"/>
    <w:rsid w:val="006A1789"/>
    <w:rsid w:val="006A5EE8"/>
    <w:rsid w:val="006B176E"/>
    <w:rsid w:val="006C43F8"/>
    <w:rsid w:val="006C4652"/>
    <w:rsid w:val="006C5029"/>
    <w:rsid w:val="006D0753"/>
    <w:rsid w:val="006E0D68"/>
    <w:rsid w:val="006E58B5"/>
    <w:rsid w:val="006F707C"/>
    <w:rsid w:val="006F7291"/>
    <w:rsid w:val="0070148B"/>
    <w:rsid w:val="0070529F"/>
    <w:rsid w:val="007061BB"/>
    <w:rsid w:val="00715378"/>
    <w:rsid w:val="0072625B"/>
    <w:rsid w:val="00767708"/>
    <w:rsid w:val="00776B5C"/>
    <w:rsid w:val="0078367A"/>
    <w:rsid w:val="00795E3A"/>
    <w:rsid w:val="00796E44"/>
    <w:rsid w:val="007A1F46"/>
    <w:rsid w:val="007B2DF1"/>
    <w:rsid w:val="007B44C9"/>
    <w:rsid w:val="007B7540"/>
    <w:rsid w:val="007D4B9F"/>
    <w:rsid w:val="007D5C2A"/>
    <w:rsid w:val="00804513"/>
    <w:rsid w:val="008136B3"/>
    <w:rsid w:val="008150C2"/>
    <w:rsid w:val="00851D6F"/>
    <w:rsid w:val="008A3125"/>
    <w:rsid w:val="00911F3F"/>
    <w:rsid w:val="0091369F"/>
    <w:rsid w:val="00947725"/>
    <w:rsid w:val="009B6FE2"/>
    <w:rsid w:val="009D67A4"/>
    <w:rsid w:val="009E232A"/>
    <w:rsid w:val="009E2E55"/>
    <w:rsid w:val="00A164CB"/>
    <w:rsid w:val="00A1D02B"/>
    <w:rsid w:val="00A33ECA"/>
    <w:rsid w:val="00A5023A"/>
    <w:rsid w:val="00A71C59"/>
    <w:rsid w:val="00A86383"/>
    <w:rsid w:val="00A96165"/>
    <w:rsid w:val="00A96390"/>
    <w:rsid w:val="00AA003E"/>
    <w:rsid w:val="00AB1623"/>
    <w:rsid w:val="00AB4D2C"/>
    <w:rsid w:val="00AB5B31"/>
    <w:rsid w:val="00AC022B"/>
    <w:rsid w:val="00AC237B"/>
    <w:rsid w:val="00AF526F"/>
    <w:rsid w:val="00B138AE"/>
    <w:rsid w:val="00B324AC"/>
    <w:rsid w:val="00B50878"/>
    <w:rsid w:val="00B514E1"/>
    <w:rsid w:val="00B554E9"/>
    <w:rsid w:val="00B6703B"/>
    <w:rsid w:val="00BD44A1"/>
    <w:rsid w:val="00BE680E"/>
    <w:rsid w:val="00BF2A2E"/>
    <w:rsid w:val="00BF7EE4"/>
    <w:rsid w:val="00C0095D"/>
    <w:rsid w:val="00C731D0"/>
    <w:rsid w:val="00C7540E"/>
    <w:rsid w:val="00CB276B"/>
    <w:rsid w:val="00CD1FF2"/>
    <w:rsid w:val="00CD5934"/>
    <w:rsid w:val="00CE2CD9"/>
    <w:rsid w:val="00D13370"/>
    <w:rsid w:val="00D175C2"/>
    <w:rsid w:val="00D275A5"/>
    <w:rsid w:val="00D328C0"/>
    <w:rsid w:val="00D37590"/>
    <w:rsid w:val="00D432F8"/>
    <w:rsid w:val="00D453D2"/>
    <w:rsid w:val="00D848E3"/>
    <w:rsid w:val="00DA033E"/>
    <w:rsid w:val="00DA56E2"/>
    <w:rsid w:val="00DC121B"/>
    <w:rsid w:val="00DD47D7"/>
    <w:rsid w:val="00DE7761"/>
    <w:rsid w:val="00EA2FA8"/>
    <w:rsid w:val="00EA5F9E"/>
    <w:rsid w:val="00EC1078"/>
    <w:rsid w:val="00EC186E"/>
    <w:rsid w:val="00ED1BF8"/>
    <w:rsid w:val="00F12131"/>
    <w:rsid w:val="00F21457"/>
    <w:rsid w:val="00F33C2B"/>
    <w:rsid w:val="00F40AB0"/>
    <w:rsid w:val="00F63CF8"/>
    <w:rsid w:val="00F70A28"/>
    <w:rsid w:val="00F97755"/>
    <w:rsid w:val="00FA098F"/>
    <w:rsid w:val="00FA6C3F"/>
    <w:rsid w:val="00FB2A25"/>
    <w:rsid w:val="00FC32B9"/>
    <w:rsid w:val="00FC6E56"/>
    <w:rsid w:val="0B6FE296"/>
    <w:rsid w:val="0BDEAB40"/>
    <w:rsid w:val="1754C2F9"/>
    <w:rsid w:val="34702B9A"/>
    <w:rsid w:val="3E5CD9B0"/>
    <w:rsid w:val="43E045C7"/>
    <w:rsid w:val="6AAC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A210B"/>
  <w15:chartTrackingRefBased/>
  <w15:docId w15:val="{05507E7A-78B5-4C09-88CA-EF1904B5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ED6"/>
    <w:pPr>
      <w:spacing w:after="200" w:line="276" w:lineRule="auto"/>
    </w:pPr>
  </w:style>
  <w:style w:type="paragraph" w:styleId="Heading1">
    <w:name w:val="heading 1"/>
    <w:basedOn w:val="Normal"/>
    <w:next w:val="Normal"/>
    <w:link w:val="Heading1Char"/>
    <w:uiPriority w:val="9"/>
    <w:qFormat/>
    <w:rsid w:val="007B2D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2D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5A5"/>
  </w:style>
  <w:style w:type="paragraph" w:styleId="Footer">
    <w:name w:val="footer"/>
    <w:basedOn w:val="Normal"/>
    <w:link w:val="FooterChar"/>
    <w:uiPriority w:val="99"/>
    <w:unhideWhenUsed/>
    <w:rsid w:val="00D2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5A5"/>
  </w:style>
  <w:style w:type="paragraph" w:styleId="ListParagraph">
    <w:name w:val="List Paragraph"/>
    <w:basedOn w:val="Normal"/>
    <w:uiPriority w:val="34"/>
    <w:qFormat/>
    <w:rsid w:val="001217DA"/>
    <w:pPr>
      <w:ind w:left="720"/>
      <w:contextualSpacing/>
    </w:pPr>
  </w:style>
  <w:style w:type="table" w:styleId="TableGrid">
    <w:name w:val="Table Grid"/>
    <w:basedOn w:val="TableNormal"/>
    <w:uiPriority w:val="39"/>
    <w:rsid w:val="00665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2D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B2DF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5E69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C121B"/>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CommentReference">
    <w:name w:val="annotation reference"/>
    <w:basedOn w:val="DefaultParagraphFont"/>
    <w:uiPriority w:val="99"/>
    <w:semiHidden/>
    <w:unhideWhenUsed/>
    <w:rsid w:val="003B6C14"/>
    <w:rPr>
      <w:sz w:val="16"/>
      <w:szCs w:val="16"/>
    </w:rPr>
  </w:style>
  <w:style w:type="paragraph" w:styleId="CommentText">
    <w:name w:val="annotation text"/>
    <w:basedOn w:val="Normal"/>
    <w:link w:val="CommentTextChar"/>
    <w:uiPriority w:val="99"/>
    <w:unhideWhenUsed/>
    <w:rsid w:val="003B6C14"/>
    <w:pPr>
      <w:spacing w:line="240" w:lineRule="auto"/>
    </w:pPr>
    <w:rPr>
      <w:sz w:val="20"/>
      <w:szCs w:val="20"/>
    </w:rPr>
  </w:style>
  <w:style w:type="character" w:customStyle="1" w:styleId="CommentTextChar">
    <w:name w:val="Comment Text Char"/>
    <w:basedOn w:val="DefaultParagraphFont"/>
    <w:link w:val="CommentText"/>
    <w:uiPriority w:val="99"/>
    <w:rsid w:val="003B6C14"/>
    <w:rPr>
      <w:sz w:val="20"/>
      <w:szCs w:val="20"/>
    </w:rPr>
  </w:style>
  <w:style w:type="paragraph" w:styleId="CommentSubject">
    <w:name w:val="annotation subject"/>
    <w:basedOn w:val="CommentText"/>
    <w:next w:val="CommentText"/>
    <w:link w:val="CommentSubjectChar"/>
    <w:uiPriority w:val="99"/>
    <w:semiHidden/>
    <w:unhideWhenUsed/>
    <w:rsid w:val="003B6C14"/>
    <w:rPr>
      <w:b/>
      <w:bCs/>
    </w:rPr>
  </w:style>
  <w:style w:type="character" w:customStyle="1" w:styleId="CommentSubjectChar">
    <w:name w:val="Comment Subject Char"/>
    <w:basedOn w:val="CommentTextChar"/>
    <w:link w:val="CommentSubject"/>
    <w:uiPriority w:val="99"/>
    <w:semiHidden/>
    <w:rsid w:val="003B6C14"/>
    <w:rPr>
      <w:b/>
      <w:bCs/>
      <w:sz w:val="20"/>
      <w:szCs w:val="20"/>
    </w:rPr>
  </w:style>
  <w:style w:type="character" w:styleId="Mention">
    <w:name w:val="Mention"/>
    <w:basedOn w:val="DefaultParagraphFont"/>
    <w:uiPriority w:val="99"/>
    <w:unhideWhenUsed/>
    <w:rsid w:val="0001364D"/>
    <w:rPr>
      <w:color w:val="2B579A"/>
      <w:shd w:val="clear" w:color="auto" w:fill="E1DFDD"/>
    </w:rPr>
  </w:style>
  <w:style w:type="paragraph" w:styleId="Revision">
    <w:name w:val="Revision"/>
    <w:hidden/>
    <w:uiPriority w:val="99"/>
    <w:semiHidden/>
    <w:rsid w:val="00715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5456">
      <w:bodyDiv w:val="1"/>
      <w:marLeft w:val="0"/>
      <w:marRight w:val="0"/>
      <w:marTop w:val="0"/>
      <w:marBottom w:val="0"/>
      <w:divBdr>
        <w:top w:val="none" w:sz="0" w:space="0" w:color="auto"/>
        <w:left w:val="none" w:sz="0" w:space="0" w:color="auto"/>
        <w:bottom w:val="none" w:sz="0" w:space="0" w:color="auto"/>
        <w:right w:val="none" w:sz="0" w:space="0" w:color="auto"/>
      </w:divBdr>
    </w:div>
    <w:div w:id="1339582211">
      <w:bodyDiv w:val="1"/>
      <w:marLeft w:val="0"/>
      <w:marRight w:val="0"/>
      <w:marTop w:val="0"/>
      <w:marBottom w:val="0"/>
      <w:divBdr>
        <w:top w:val="none" w:sz="0" w:space="0" w:color="auto"/>
        <w:left w:val="none" w:sz="0" w:space="0" w:color="auto"/>
        <w:bottom w:val="none" w:sz="0" w:space="0" w:color="auto"/>
        <w:right w:val="none" w:sz="0" w:space="0" w:color="auto"/>
      </w:divBdr>
    </w:div>
    <w:div w:id="2049529539">
      <w:bodyDiv w:val="1"/>
      <w:marLeft w:val="0"/>
      <w:marRight w:val="0"/>
      <w:marTop w:val="0"/>
      <w:marBottom w:val="0"/>
      <w:divBdr>
        <w:top w:val="none" w:sz="0" w:space="0" w:color="auto"/>
        <w:left w:val="none" w:sz="0" w:space="0" w:color="auto"/>
        <w:bottom w:val="none" w:sz="0" w:space="0" w:color="auto"/>
        <w:right w:val="none" w:sz="0" w:space="0" w:color="auto"/>
      </w:divBdr>
      <w:divsChild>
        <w:div w:id="366881907">
          <w:marLeft w:val="446"/>
          <w:marRight w:val="0"/>
          <w:marTop w:val="0"/>
          <w:marBottom w:val="0"/>
          <w:divBdr>
            <w:top w:val="none" w:sz="0" w:space="0" w:color="auto"/>
            <w:left w:val="none" w:sz="0" w:space="0" w:color="auto"/>
            <w:bottom w:val="none" w:sz="0" w:space="0" w:color="auto"/>
            <w:right w:val="none" w:sz="0" w:space="0" w:color="auto"/>
          </w:divBdr>
        </w:div>
        <w:div w:id="960191099">
          <w:marLeft w:val="446"/>
          <w:marRight w:val="0"/>
          <w:marTop w:val="0"/>
          <w:marBottom w:val="0"/>
          <w:divBdr>
            <w:top w:val="none" w:sz="0" w:space="0" w:color="auto"/>
            <w:left w:val="none" w:sz="0" w:space="0" w:color="auto"/>
            <w:bottom w:val="none" w:sz="0" w:space="0" w:color="auto"/>
            <w:right w:val="none" w:sz="0" w:space="0" w:color="auto"/>
          </w:divBdr>
        </w:div>
        <w:div w:id="1820077474">
          <w:marLeft w:val="446"/>
          <w:marRight w:val="0"/>
          <w:marTop w:val="0"/>
          <w:marBottom w:val="0"/>
          <w:divBdr>
            <w:top w:val="none" w:sz="0" w:space="0" w:color="auto"/>
            <w:left w:val="none" w:sz="0" w:space="0" w:color="auto"/>
            <w:bottom w:val="none" w:sz="0" w:space="0" w:color="auto"/>
            <w:right w:val="none" w:sz="0" w:space="0" w:color="auto"/>
          </w:divBdr>
        </w:div>
        <w:div w:id="179486304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36d18b-13d5-4575-83ba-26a8ecc96502" xsi:nil="true"/>
    <lcf76f155ced4ddcb4097134ff3c332f xmlns="d46e3961-302c-415f-92f2-58c1076c4f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1F39022193AA4F91C0DF40B9962330" ma:contentTypeVersion="17" ma:contentTypeDescription="Create a new document." ma:contentTypeScope="" ma:versionID="afd49bc727b98862e32dbc1d3e7a597d">
  <xsd:schema xmlns:xsd="http://www.w3.org/2001/XMLSchema" xmlns:xs="http://www.w3.org/2001/XMLSchema" xmlns:p="http://schemas.microsoft.com/office/2006/metadata/properties" xmlns:ns2="d46e3961-302c-415f-92f2-58c1076c4f14" xmlns:ns3="1a36d18b-13d5-4575-83ba-26a8ecc96502" targetNamespace="http://schemas.microsoft.com/office/2006/metadata/properties" ma:root="true" ma:fieldsID="41b2f685f32437ba1ae68cd46edd3f75" ns2:_="" ns3:_="">
    <xsd:import namespace="d46e3961-302c-415f-92f2-58c1076c4f14"/>
    <xsd:import namespace="1a36d18b-13d5-4575-83ba-26a8ecc965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3961-302c-415f-92f2-58c1076c4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4c7db0-698e-4b48-8530-8b84d6d8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36d18b-13d5-4575-83ba-26a8ecc965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ff96d2-3d65-4158-aed0-f7504019aae8}" ma:internalName="TaxCatchAll" ma:showField="CatchAllData" ma:web="1a36d18b-13d5-4575-83ba-26a8ecc965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38E29-54CB-49BB-842B-D653D443E0F2}">
  <ds:schemaRefs>
    <ds:schemaRef ds:uri="http://schemas.microsoft.com/office/2006/metadata/properties"/>
    <ds:schemaRef ds:uri="http://schemas.microsoft.com/office/infopath/2007/PartnerControls"/>
    <ds:schemaRef ds:uri="1a36d18b-13d5-4575-83ba-26a8ecc96502"/>
    <ds:schemaRef ds:uri="d46e3961-302c-415f-92f2-58c1076c4f14"/>
  </ds:schemaRefs>
</ds:datastoreItem>
</file>

<file path=customXml/itemProps2.xml><?xml version="1.0" encoding="utf-8"?>
<ds:datastoreItem xmlns:ds="http://schemas.openxmlformats.org/officeDocument/2006/customXml" ds:itemID="{4161280A-814F-4EA8-8AA2-4F2E17073AAD}">
  <ds:schemaRefs>
    <ds:schemaRef ds:uri="http://schemas.microsoft.com/sharepoint/v3/contenttype/forms"/>
  </ds:schemaRefs>
</ds:datastoreItem>
</file>

<file path=customXml/itemProps3.xml><?xml version="1.0" encoding="utf-8"?>
<ds:datastoreItem xmlns:ds="http://schemas.openxmlformats.org/officeDocument/2006/customXml" ds:itemID="{EAB155B1-4F0A-4AE8-A73E-2BAD92F93761}">
  <ds:schemaRefs>
    <ds:schemaRef ds:uri="http://schemas.openxmlformats.org/officeDocument/2006/bibliography"/>
  </ds:schemaRefs>
</ds:datastoreItem>
</file>

<file path=customXml/itemProps4.xml><?xml version="1.0" encoding="utf-8"?>
<ds:datastoreItem xmlns:ds="http://schemas.openxmlformats.org/officeDocument/2006/customXml" ds:itemID="{83C71D68-DF0F-4014-AD8B-FCC096F98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3961-302c-415f-92f2-58c1076c4f14"/>
    <ds:schemaRef ds:uri="1a36d18b-13d5-4575-83ba-26a8ecc96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1500</Words>
  <Characters>8555</Characters>
  <Application>Microsoft Office Word</Application>
  <DocSecurity>4</DocSecurity>
  <Lines>71</Lines>
  <Paragraphs>20</Paragraphs>
  <ScaleCrop>false</ScaleCrop>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pearce</dc:creator>
  <cp:keywords/>
  <dc:description/>
  <cp:lastModifiedBy>Dipal Soni</cp:lastModifiedBy>
  <cp:revision>2</cp:revision>
  <dcterms:created xsi:type="dcterms:W3CDTF">2023-07-24T09:51:00Z</dcterms:created>
  <dcterms:modified xsi:type="dcterms:W3CDTF">2023-07-24T09:51:00Z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0x010100B5EF2B11B26722489335505CE85B4771</vt:lpwstr>
  </property>
  <property fmtid="{D5CDD505-2E9C-101B-9397-08002B2CF9AE}" pid="3" name="MediaServiceImageTags">
    <vt:lpwstr/>
  </property>
</Properties>
</file>