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1"/>
          <w:color w:val="0000ff"/>
          <w:sz w:val="36"/>
          <w:szCs w:val="36"/>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3228975</wp:posOffset>
            </wp:positionH>
            <wp:positionV relativeFrom="paragraph">
              <wp:posOffset>219075</wp:posOffset>
            </wp:positionV>
            <wp:extent cx="2886075" cy="80010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886075" cy="800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-419099</wp:posOffset>
            </wp:positionH>
            <wp:positionV relativeFrom="paragraph">
              <wp:posOffset>114300</wp:posOffset>
            </wp:positionV>
            <wp:extent cx="3206318" cy="900113"/>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06318" cy="900113"/>
                    </a:xfrm>
                    <a:prstGeom prst="rect"/>
                    <a:ln/>
                  </pic:spPr>
                </pic:pic>
              </a:graphicData>
            </a:graphic>
          </wp:anchor>
        </w:drawing>
      </w:r>
    </w:p>
    <w:p w:rsidR="00000000" w:rsidDel="00000000" w:rsidP="00000000" w:rsidRDefault="00000000" w:rsidRPr="00000000" w14:paraId="00000002">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Academies Enterprise Trust</w:t>
      </w:r>
    </w:p>
    <w:p w:rsidR="00000000" w:rsidDel="00000000" w:rsidP="00000000" w:rsidRDefault="00000000" w:rsidRPr="00000000" w14:paraId="00000003">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04">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Job Description</w:t>
      </w:r>
    </w:p>
    <w:p w:rsidR="00000000" w:rsidDel="00000000" w:rsidP="00000000" w:rsidRDefault="00000000" w:rsidRPr="00000000" w14:paraId="00000005">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6">
      <w:pPr>
        <w:ind w:left="2160"/>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Job Title:</w:t>
        <w:tab/>
        <w:t xml:space="preserve">Midday Supervisor </w:t>
      </w:r>
      <w:r w:rsidDel="00000000" w:rsidR="00000000" w:rsidRPr="00000000">
        <w:rPr>
          <w:rFonts w:ascii="PT Sans" w:cs="PT Sans" w:eastAsia="PT Sans" w:hAnsi="PT Sans"/>
          <w:b w:val="1"/>
          <w:sz w:val="20"/>
          <w:szCs w:val="20"/>
          <w:u w:val="single"/>
          <w:rtl w:val="0"/>
        </w:rPr>
        <w:t xml:space="preserve"> </w:t>
      </w: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7">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Location:</w:t>
        <w:tab/>
        <w:tab/>
        <w:t xml:space="preserve">Offa’s Mead Academy</w:t>
      </w:r>
    </w:p>
    <w:p w:rsidR="00000000" w:rsidDel="00000000" w:rsidP="00000000" w:rsidRDefault="00000000" w:rsidRPr="00000000" w14:paraId="00000009">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ab/>
        <w:tab/>
      </w:r>
      <w:r w:rsidDel="00000000" w:rsidR="00000000" w:rsidRPr="00000000">
        <w:rPr>
          <w:rtl w:val="0"/>
        </w:rPr>
      </w:r>
    </w:p>
    <w:p w:rsidR="00000000" w:rsidDel="00000000" w:rsidP="00000000" w:rsidRDefault="00000000" w:rsidRPr="00000000" w14:paraId="0000000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Hours of work:</w:t>
        <w:tab/>
        <w:tab/>
        <w:t xml:space="preserve"> 5 hours per week</w:t>
      </w:r>
    </w:p>
    <w:p w:rsidR="00000000" w:rsidDel="00000000" w:rsidP="00000000" w:rsidRDefault="00000000" w:rsidRPr="00000000" w14:paraId="0000000B">
      <w:pPr>
        <w:rPr>
          <w:rFonts w:ascii="PT Sans" w:cs="PT Sans" w:eastAsia="PT Sans" w:hAnsi="PT Sans"/>
          <w:b w:val="1"/>
          <w:sz w:val="20"/>
          <w:szCs w:val="20"/>
        </w:rPr>
      </w:pPr>
      <w:r w:rsidDel="00000000" w:rsidR="00000000" w:rsidRPr="00000000">
        <w:rPr>
          <w:rtl w:val="0"/>
        </w:rPr>
      </w:r>
    </w:p>
    <w:p w:rsidR="00000000" w:rsidDel="00000000" w:rsidP="00000000" w:rsidRDefault="00000000" w:rsidRPr="00000000" w14:paraId="0000000C">
      <w:pPr>
        <w:rPr>
          <w:rFonts w:ascii="PT Sans" w:cs="PT Sans" w:eastAsia="PT Sans" w:hAnsi="PT Sans"/>
          <w:sz w:val="20"/>
          <w:szCs w:val="20"/>
        </w:rPr>
      </w:pPr>
      <w:r w:rsidDel="00000000" w:rsidR="00000000" w:rsidRPr="00000000">
        <w:rPr>
          <w:rFonts w:ascii="PT Sans" w:cs="PT Sans" w:eastAsia="PT Sans" w:hAnsi="PT Sans"/>
          <w:b w:val="1"/>
          <w:sz w:val="20"/>
          <w:szCs w:val="20"/>
          <w:rtl w:val="0"/>
        </w:rPr>
        <w:t xml:space="preserve">Reports to:</w:t>
        <w:tab/>
        <w:tab/>
        <w:t xml:space="preserve">Headteacher</w:t>
        <w:tab/>
      </w:r>
      <w:r w:rsidDel="00000000" w:rsidR="00000000" w:rsidRPr="00000000">
        <w:rPr>
          <w:rtl w:val="0"/>
        </w:rPr>
      </w:r>
    </w:p>
    <w:p w:rsidR="00000000" w:rsidDel="00000000" w:rsidP="00000000" w:rsidRDefault="00000000" w:rsidRPr="00000000" w14:paraId="0000000D">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0F">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Purpose of the Role:</w:t>
      </w:r>
    </w:p>
    <w:p w:rsidR="00000000" w:rsidDel="00000000" w:rsidP="00000000" w:rsidRDefault="00000000" w:rsidRPr="00000000" w14:paraId="00000010">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11">
      <w:pPr>
        <w:numPr>
          <w:ilvl w:val="0"/>
          <w:numId w:val="3"/>
        </w:numPr>
        <w:spacing w:after="0" w:afterAutospacing="0" w:line="305.4545454545455"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Assist children in the Dining Room</w:t>
      </w:r>
    </w:p>
    <w:p w:rsidR="00000000" w:rsidDel="00000000" w:rsidP="00000000" w:rsidRDefault="00000000" w:rsidRPr="00000000" w14:paraId="00000012">
      <w:pPr>
        <w:numPr>
          <w:ilvl w:val="0"/>
          <w:numId w:val="3"/>
        </w:numPr>
        <w:spacing w:after="120" w:line="305.4545454545455" w:lineRule="auto"/>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Undertaking playground duty, supervising by circulating amongst children</w:t>
      </w:r>
    </w:p>
    <w:p w:rsidR="00000000" w:rsidDel="00000000" w:rsidP="00000000" w:rsidRDefault="00000000" w:rsidRPr="00000000" w14:paraId="00000013">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1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promote and adhere to the Trust’s values to be unusually brave, discover what’s possible, push the limits and be big hearted. </w:t>
      </w:r>
    </w:p>
    <w:p w:rsidR="00000000" w:rsidDel="00000000" w:rsidP="00000000" w:rsidRDefault="00000000" w:rsidRPr="00000000" w14:paraId="00000015">
      <w:pPr>
        <w:rPr>
          <w:rFonts w:ascii="PT Sans" w:cs="PT Sans" w:eastAsia="PT Sans" w:hAnsi="PT Sans"/>
          <w:sz w:val="20"/>
          <w:szCs w:val="20"/>
          <w:u w:val="single"/>
        </w:rPr>
      </w:pPr>
      <w:r w:rsidDel="00000000" w:rsidR="00000000" w:rsidRPr="00000000">
        <w:rPr>
          <w:rtl w:val="0"/>
        </w:rPr>
      </w:r>
    </w:p>
    <w:p w:rsidR="00000000" w:rsidDel="00000000" w:rsidP="00000000" w:rsidRDefault="00000000" w:rsidRPr="00000000" w14:paraId="00000016">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17">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Responsibilities:</w:t>
      </w:r>
    </w:p>
    <w:p w:rsidR="00000000" w:rsidDel="00000000" w:rsidP="00000000" w:rsidRDefault="00000000" w:rsidRPr="00000000" w14:paraId="0000001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19">
      <w:pPr>
        <w:numPr>
          <w:ilvl w:val="0"/>
          <w:numId w:val="4"/>
        </w:numPr>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Ensure that children entering the Dining room have clean hands</w:t>
      </w:r>
    </w:p>
    <w:p w:rsidR="00000000" w:rsidDel="00000000" w:rsidP="00000000" w:rsidRDefault="00000000" w:rsidRPr="00000000" w14:paraId="0000001A">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Encourage good table manners and orderly behaviour in the Dining Room</w:t>
      </w:r>
    </w:p>
    <w:p w:rsidR="00000000" w:rsidDel="00000000" w:rsidP="00000000" w:rsidRDefault="00000000" w:rsidRPr="00000000" w14:paraId="0000001B">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See that drinking water is provided and assist in pouring water for young children</w:t>
      </w:r>
    </w:p>
    <w:p w:rsidR="00000000" w:rsidDel="00000000" w:rsidP="00000000" w:rsidRDefault="00000000" w:rsidRPr="00000000" w14:paraId="0000001C">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Assist young children in handling knives and forks and if necessary cut up their food</w:t>
      </w:r>
    </w:p>
    <w:p w:rsidR="00000000" w:rsidDel="00000000" w:rsidP="00000000" w:rsidRDefault="00000000" w:rsidRPr="00000000" w14:paraId="0000001D">
      <w:pPr>
        <w:numPr>
          <w:ilvl w:val="0"/>
          <w:numId w:val="4"/>
        </w:numPr>
        <w:spacing w:after="0" w:afterAutospacing="0" w:line="305.4545454545455" w:lineRule="auto"/>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Encourage children to eat the meal provided and encourage them in avoidance of food waste</w:t>
      </w:r>
    </w:p>
    <w:p w:rsidR="00000000" w:rsidDel="00000000" w:rsidP="00000000" w:rsidRDefault="00000000" w:rsidRPr="00000000" w14:paraId="0000001E">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Assist young children to choose a balanced meal</w:t>
      </w:r>
    </w:p>
    <w:p w:rsidR="00000000" w:rsidDel="00000000" w:rsidP="00000000" w:rsidRDefault="00000000" w:rsidRPr="00000000" w14:paraId="0000001F">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Supervise the orderly return of ‘empties’ to a given point</w:t>
      </w:r>
    </w:p>
    <w:p w:rsidR="00000000" w:rsidDel="00000000" w:rsidP="00000000" w:rsidRDefault="00000000" w:rsidRPr="00000000" w14:paraId="00000020">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Wipe down tables between sittings</w:t>
      </w:r>
    </w:p>
    <w:p w:rsidR="00000000" w:rsidDel="00000000" w:rsidP="00000000" w:rsidRDefault="00000000" w:rsidRPr="00000000" w14:paraId="00000021">
      <w:pPr>
        <w:numPr>
          <w:ilvl w:val="0"/>
          <w:numId w:val="4"/>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Clean up after spillage of food, water or sickness in dining area during the service</w:t>
      </w:r>
    </w:p>
    <w:p w:rsidR="00000000" w:rsidDel="00000000" w:rsidP="00000000" w:rsidRDefault="00000000" w:rsidRPr="00000000" w14:paraId="00000022">
      <w:pPr>
        <w:numPr>
          <w:ilvl w:val="0"/>
          <w:numId w:val="4"/>
        </w:numPr>
        <w:spacing w:after="120" w:line="305.4545454545455"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Help tidy up Dining room by putting tables away and cleaning the floor area</w:t>
      </w:r>
    </w:p>
    <w:p w:rsidR="00000000" w:rsidDel="00000000" w:rsidP="00000000" w:rsidRDefault="00000000" w:rsidRPr="00000000" w14:paraId="00000023">
      <w:pPr>
        <w:spacing w:after="120" w:line="305.4545454545455" w:lineRule="auto"/>
        <w:ind w:left="0" w:firstLine="0"/>
        <w:jc w:val="both"/>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Playground duty/supervision </w:t>
      </w:r>
    </w:p>
    <w:p w:rsidR="00000000" w:rsidDel="00000000" w:rsidP="00000000" w:rsidRDefault="00000000" w:rsidRPr="00000000" w14:paraId="00000024">
      <w:pPr>
        <w:numPr>
          <w:ilvl w:val="0"/>
          <w:numId w:val="6"/>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Supervise children in designated area other than playground during wet weather</w:t>
      </w:r>
    </w:p>
    <w:p w:rsidR="00000000" w:rsidDel="00000000" w:rsidP="00000000" w:rsidRDefault="00000000" w:rsidRPr="00000000" w14:paraId="00000025">
      <w:pPr>
        <w:numPr>
          <w:ilvl w:val="0"/>
          <w:numId w:val="6"/>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 Attend to minor accidents and report to Headteacher</w:t>
      </w:r>
    </w:p>
    <w:p w:rsidR="00000000" w:rsidDel="00000000" w:rsidP="00000000" w:rsidRDefault="00000000" w:rsidRPr="00000000" w14:paraId="00000026">
      <w:pPr>
        <w:numPr>
          <w:ilvl w:val="0"/>
          <w:numId w:val="6"/>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Report to Headteacher any untoward circumstances</w:t>
      </w:r>
    </w:p>
    <w:p w:rsidR="00000000" w:rsidDel="00000000" w:rsidP="00000000" w:rsidRDefault="00000000" w:rsidRPr="00000000" w14:paraId="00000027">
      <w:pPr>
        <w:numPr>
          <w:ilvl w:val="0"/>
          <w:numId w:val="6"/>
        </w:numPr>
        <w:spacing w:after="0" w:afterAutospacing="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Ensure that children do not leave the School without permission of Headteacher</w:t>
      </w:r>
    </w:p>
    <w:p w:rsidR="00000000" w:rsidDel="00000000" w:rsidP="00000000" w:rsidRDefault="00000000" w:rsidRPr="00000000" w14:paraId="00000028">
      <w:pPr>
        <w:numPr>
          <w:ilvl w:val="0"/>
          <w:numId w:val="6"/>
        </w:numPr>
        <w:spacing w:after="120" w:line="305.4545454545455" w:lineRule="auto"/>
        <w:ind w:left="720" w:hanging="360"/>
        <w:jc w:val="both"/>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Assist Headteacher as required in order to care for the safety and well-being of children</w:t>
      </w:r>
    </w:p>
    <w:p w:rsidR="00000000" w:rsidDel="00000000" w:rsidP="00000000" w:rsidRDefault="00000000" w:rsidRPr="00000000" w14:paraId="00000029">
      <w:pPr>
        <w:ind w:left="0"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The post-holder is also required to undertake such other duties and training as maybe required by or on behalf of Academies Enterprise Trust provided that they are consistent with the nature of the post.</w:t>
      </w:r>
    </w:p>
    <w:p w:rsidR="00000000" w:rsidDel="00000000" w:rsidP="00000000" w:rsidRDefault="00000000" w:rsidRPr="00000000" w14:paraId="0000002A">
      <w:pPr>
        <w:ind w:left="0" w:firstLine="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This job description is a guide to the duties the post holder will be expected to undertake. It is not intended to be exhaustive or exclusive and will be subject to change as working requirements dictate and to meet the organisational requirements of Academies Enterprise Trust.</w:t>
      </w:r>
    </w:p>
    <w:p w:rsidR="00000000" w:rsidDel="00000000" w:rsidP="00000000" w:rsidRDefault="00000000" w:rsidRPr="00000000" w14:paraId="0000002B">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Employee value proposition:</w:t>
      </w:r>
    </w:p>
    <w:p w:rsidR="00000000" w:rsidDel="00000000" w:rsidP="00000000" w:rsidRDefault="00000000" w:rsidRPr="00000000" w14:paraId="0000002E">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2F">
      <w:pPr>
        <w:spacing w:line="276" w:lineRule="auto"/>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 are inspiring. Come inspire their remarkable with us.</w:t>
      </w:r>
    </w:p>
    <w:p w:rsidR="00000000" w:rsidDel="00000000" w:rsidP="00000000" w:rsidRDefault="00000000" w:rsidRPr="00000000" w14:paraId="00000030">
      <w:pPr>
        <w:rPr>
          <w:rFonts w:ascii="PT Sans" w:cs="PT Sans" w:eastAsia="PT Sans" w:hAnsi="PT Sans"/>
          <w:b w:val="1"/>
          <w:color w:val="222222"/>
          <w:sz w:val="20"/>
          <w:szCs w:val="20"/>
          <w:u w:val="single"/>
        </w:rPr>
      </w:pPr>
      <w:r w:rsidDel="00000000" w:rsidR="00000000" w:rsidRPr="00000000">
        <w:rPr>
          <w:rtl w:val="0"/>
        </w:rPr>
      </w:r>
    </w:p>
    <w:p w:rsidR="00000000" w:rsidDel="00000000" w:rsidP="00000000" w:rsidRDefault="00000000" w:rsidRPr="00000000" w14:paraId="00000031">
      <w:pPr>
        <w:rPr>
          <w:rFonts w:ascii="PT Sans" w:cs="PT Sans" w:eastAsia="PT Sans" w:hAnsi="PT Sans"/>
          <w:b w:val="1"/>
          <w:color w:val="222222"/>
          <w:sz w:val="20"/>
          <w:szCs w:val="20"/>
          <w:u w:val="single"/>
        </w:rPr>
      </w:pPr>
      <w:r w:rsidDel="00000000" w:rsidR="00000000" w:rsidRPr="00000000">
        <w:rPr>
          <w:rFonts w:ascii="PT Sans" w:cs="PT Sans" w:eastAsia="PT Sans" w:hAnsi="PT Sans"/>
          <w:b w:val="1"/>
          <w:color w:val="222222"/>
          <w:sz w:val="20"/>
          <w:szCs w:val="20"/>
          <w:u w:val="single"/>
          <w:rtl w:val="0"/>
        </w:rPr>
        <w:t xml:space="preserve">Our values: </w:t>
      </w:r>
    </w:p>
    <w:p w:rsidR="00000000" w:rsidDel="00000000" w:rsidP="00000000" w:rsidRDefault="00000000" w:rsidRPr="00000000" w14:paraId="00000032">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3">
      <w:pPr>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The post holder will be expected to operate in line with our values which are:</w:t>
      </w:r>
    </w:p>
    <w:p w:rsidR="00000000" w:rsidDel="00000000" w:rsidP="00000000" w:rsidRDefault="00000000" w:rsidRPr="00000000" w14:paraId="00000034">
      <w:pPr>
        <w:rPr>
          <w:rFonts w:ascii="PT Sans" w:cs="PT Sans" w:eastAsia="PT Sans" w:hAnsi="PT Sans"/>
          <w:color w:val="222222"/>
          <w:sz w:val="20"/>
          <w:szCs w:val="20"/>
        </w:rPr>
      </w:pPr>
      <w:r w:rsidDel="00000000" w:rsidR="00000000" w:rsidRPr="00000000">
        <w:rPr>
          <w:rtl w:val="0"/>
        </w:rPr>
      </w:r>
    </w:p>
    <w:p w:rsidR="00000000" w:rsidDel="00000000" w:rsidP="00000000" w:rsidRDefault="00000000" w:rsidRPr="00000000" w14:paraId="00000035">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36">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37">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38">
      <w:pPr>
        <w:numPr>
          <w:ilvl w:val="0"/>
          <w:numId w:val="9"/>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p w:rsidR="00000000" w:rsidDel="00000000" w:rsidP="00000000" w:rsidRDefault="00000000" w:rsidRPr="00000000" w14:paraId="00000039">
      <w:pPr>
        <w:rPr>
          <w:rFonts w:ascii="PT Sans" w:cs="PT Sans" w:eastAsia="PT Sans" w:hAnsi="PT Sans"/>
          <w:b w:val="1"/>
          <w:color w:val="222222"/>
          <w:sz w:val="20"/>
          <w:szCs w:val="20"/>
        </w:rPr>
      </w:pPr>
      <w:r w:rsidDel="00000000" w:rsidR="00000000" w:rsidRPr="00000000">
        <w:rPr>
          <w:rtl w:val="0"/>
        </w:rPr>
      </w:r>
    </w:p>
    <w:p w:rsidR="00000000" w:rsidDel="00000000" w:rsidP="00000000" w:rsidRDefault="00000000" w:rsidRPr="00000000" w14:paraId="0000003A">
      <w:pPr>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Other clauses:</w:t>
      </w:r>
    </w:p>
    <w:p w:rsidR="00000000" w:rsidDel="00000000" w:rsidP="00000000" w:rsidRDefault="00000000" w:rsidRPr="00000000" w14:paraId="0000003B">
      <w:pPr>
        <w:spacing w:line="276" w:lineRule="auto"/>
        <w:ind w:left="860" w:hanging="360"/>
        <w:rPr>
          <w:rFonts w:ascii="PT Sans" w:cs="PT Sans" w:eastAsia="PT Sans" w:hAnsi="PT Sans"/>
          <w:b w:val="1"/>
          <w:color w:val="222222"/>
          <w:sz w:val="20"/>
          <w:szCs w:val="20"/>
        </w:rPr>
      </w:pPr>
      <w:r w:rsidDel="00000000" w:rsidR="00000000" w:rsidRPr="00000000">
        <w:rPr>
          <w:rFonts w:ascii="PT Sans" w:cs="PT Sans" w:eastAsia="PT Sans" w:hAnsi="PT Sans"/>
          <w:color w:val="222222"/>
          <w:sz w:val="20"/>
          <w:szCs w:val="20"/>
          <w:rtl w:val="0"/>
        </w:rPr>
        <w:t xml:space="preserve">1.    The above responsibilities are subject to the general duties and responsibilities contained in the </w:t>
      </w:r>
      <w:r w:rsidDel="00000000" w:rsidR="00000000" w:rsidRPr="00000000">
        <w:rPr>
          <w:rFonts w:ascii="PT Sans" w:cs="PT Sans" w:eastAsia="PT Sans" w:hAnsi="PT Sans"/>
          <w:color w:val="222222"/>
          <w:sz w:val="20"/>
          <w:szCs w:val="20"/>
          <w:rtl w:val="0"/>
        </w:rPr>
        <w:t xml:space="preserve">Statement of Conditions of Employment.</w:t>
      </w:r>
      <w:r w:rsidDel="00000000" w:rsidR="00000000" w:rsidRPr="00000000">
        <w:rPr>
          <w:rtl w:val="0"/>
        </w:rPr>
      </w:r>
    </w:p>
    <w:p w:rsidR="00000000" w:rsidDel="00000000" w:rsidP="00000000" w:rsidRDefault="00000000" w:rsidRPr="00000000" w14:paraId="0000003C">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3D">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3E">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3F">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0">
      <w:pPr>
        <w:spacing w:line="276" w:lineRule="auto"/>
        <w:ind w:left="860" w:hanging="360"/>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6.    Postholder may deal with sensitive material and should maintain confidentiality in all academy related matters.</w:t>
      </w:r>
    </w:p>
    <w:p w:rsidR="00000000" w:rsidDel="00000000" w:rsidP="00000000" w:rsidRDefault="00000000" w:rsidRPr="00000000" w14:paraId="00000041">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 </w:t>
      </w:r>
    </w:p>
    <w:p w:rsidR="00000000" w:rsidDel="00000000" w:rsidP="00000000" w:rsidRDefault="00000000" w:rsidRPr="00000000" w14:paraId="00000042">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Safeguarding                                                      </w:t>
        <w:tab/>
      </w:r>
    </w:p>
    <w:p w:rsidR="00000000" w:rsidDel="00000000" w:rsidP="00000000" w:rsidRDefault="00000000" w:rsidRPr="00000000" w14:paraId="00000043">
      <w:pPr>
        <w:spacing w:line="276" w:lineRule="auto"/>
        <w:rPr>
          <w:rFonts w:ascii="PT Sans" w:cs="PT Sans" w:eastAsia="PT Sans" w:hAnsi="PT Sans"/>
          <w:b w:val="1"/>
          <w:color w:val="222222"/>
          <w:sz w:val="20"/>
          <w:szCs w:val="20"/>
        </w:rPr>
      </w:pPr>
      <w:r w:rsidDel="00000000" w:rsidR="00000000" w:rsidRPr="00000000">
        <w:rPr>
          <w:rFonts w:ascii="PT Sans" w:cs="PT Sans" w:eastAsia="PT Sans" w:hAnsi="PT Sans"/>
          <w:b w:val="1"/>
          <w:color w:val="222222"/>
          <w:sz w:val="20"/>
          <w:szCs w:val="20"/>
          <w:rtl w:val="0"/>
        </w:rPr>
        <w:t xml:space="preserve"> </w:t>
      </w:r>
    </w:p>
    <w:p w:rsidR="00000000" w:rsidDel="00000000" w:rsidP="00000000" w:rsidRDefault="00000000" w:rsidRPr="00000000" w14:paraId="00000044">
      <w:pPr>
        <w:spacing w:line="276" w:lineRule="auto"/>
        <w:rPr>
          <w:rFonts w:ascii="PT Sans" w:cs="PT Sans" w:eastAsia="PT Sans" w:hAnsi="PT Sans"/>
          <w:color w:val="222222"/>
          <w:sz w:val="20"/>
          <w:szCs w:val="20"/>
        </w:rPr>
      </w:pPr>
      <w:r w:rsidDel="00000000" w:rsidR="00000000" w:rsidRPr="00000000">
        <w:rPr>
          <w:rFonts w:ascii="PT Sans" w:cs="PT Sans" w:eastAsia="PT Sans" w:hAnsi="PT Sans"/>
          <w:color w:val="222222"/>
          <w:sz w:val="20"/>
          <w:szCs w:val="20"/>
          <w:rtl w:val="0"/>
        </w:rPr>
        <w:t xml:space="preserve">We are committed to safeguarding and protecting the welfare of children and </w:t>
      </w:r>
      <w:r w:rsidDel="00000000" w:rsidR="00000000" w:rsidRPr="00000000">
        <w:rPr>
          <w:rFonts w:ascii="PT Sans" w:cs="PT Sans" w:eastAsia="PT Sans" w:hAnsi="PT Sans"/>
          <w:color w:val="222222"/>
          <w:sz w:val="20"/>
          <w:szCs w:val="20"/>
          <w:rtl w:val="0"/>
        </w:rPr>
        <w:t xml:space="preserve">expect</w:t>
      </w:r>
      <w:r w:rsidDel="00000000" w:rsidR="00000000" w:rsidRPr="00000000">
        <w:rPr>
          <w:rFonts w:ascii="PT Sans" w:cs="PT Sans" w:eastAsia="PT Sans" w:hAnsi="PT Sans"/>
          <w:color w:val="222222"/>
          <w:sz w:val="20"/>
          <w:szCs w:val="20"/>
          <w:rtl w:val="0"/>
        </w:rPr>
        <w:t xml:space="preserve">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5">
      <w:pPr>
        <w:spacing w:line="276" w:lineRule="auto"/>
        <w:rPr>
          <w:rFonts w:ascii="PT Sans" w:cs="PT Sans" w:eastAsia="PT Sans" w:hAnsi="PT Sans"/>
          <w:b w:val="1"/>
          <w:color w:val="222222"/>
          <w:sz w:val="20"/>
          <w:szCs w:val="20"/>
          <w:highlight w:val="magenta"/>
          <w:u w:val="single"/>
        </w:rPr>
      </w:pPr>
      <w:r w:rsidDel="00000000" w:rsidR="00000000" w:rsidRPr="00000000">
        <w:rPr>
          <w:rFonts w:ascii="PT Sans" w:cs="PT Sans" w:eastAsia="PT Sans" w:hAnsi="PT Sans"/>
          <w:b w:val="1"/>
          <w:color w:val="222222"/>
          <w:sz w:val="20"/>
          <w:szCs w:val="20"/>
          <w:highlight w:val="magenta"/>
          <w:u w:val="single"/>
          <w:rtl w:val="0"/>
        </w:rPr>
        <w:t xml:space="preserve"> </w:t>
      </w:r>
    </w:p>
    <w:p w:rsidR="00000000" w:rsidDel="00000000" w:rsidP="00000000" w:rsidRDefault="00000000" w:rsidRPr="00000000" w14:paraId="00000046">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7">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9">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A">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B">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C">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D">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E">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4F">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0">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1">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2">
      <w:pPr>
        <w:rPr>
          <w:rFonts w:ascii="PT Sans" w:cs="PT Sans" w:eastAsia="PT Sans" w:hAnsi="PT Sans"/>
          <w:b w:val="1"/>
          <w:sz w:val="20"/>
          <w:szCs w:val="20"/>
          <w:u w:val="single"/>
        </w:rPr>
      </w:pPr>
      <w:r w:rsidDel="00000000" w:rsidR="00000000" w:rsidRPr="00000000">
        <w:rPr>
          <w:rFonts w:ascii="PT Sans" w:cs="PT Sans" w:eastAsia="PT Sans" w:hAnsi="PT Sans"/>
          <w:b w:val="1"/>
          <w:sz w:val="20"/>
          <w:szCs w:val="20"/>
          <w:u w:val="single"/>
          <w:rtl w:val="0"/>
        </w:rPr>
        <w:t xml:space="preserve">Person Specification</w:t>
      </w:r>
    </w:p>
    <w:p w:rsidR="00000000" w:rsidDel="00000000" w:rsidP="00000000" w:rsidRDefault="00000000" w:rsidRPr="00000000" w14:paraId="00000053">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54">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Job Title: </w:t>
        <w:tab/>
        <w:t xml:space="preserve">Midday Supervisor</w:t>
      </w:r>
    </w:p>
    <w:p w:rsidR="00000000" w:rsidDel="00000000" w:rsidP="00000000" w:rsidRDefault="00000000" w:rsidRPr="00000000" w14:paraId="00000055">
      <w:pPr>
        <w:rPr>
          <w:rFonts w:ascii="PT Sans" w:cs="PT Sans" w:eastAsia="PT Sans" w:hAnsi="PT Sans"/>
          <w:sz w:val="20"/>
          <w:szCs w:val="20"/>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6">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General heading</w:t>
            </w:r>
          </w:p>
        </w:tc>
        <w:tc>
          <w:tcPr/>
          <w:p w:rsidR="00000000" w:rsidDel="00000000" w:rsidP="00000000" w:rsidRDefault="00000000" w:rsidRPr="00000000" w14:paraId="00000057">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Detail</w:t>
            </w:r>
          </w:p>
        </w:tc>
        <w:tc>
          <w:tcPr/>
          <w:p w:rsidR="00000000" w:rsidDel="00000000" w:rsidP="00000000" w:rsidRDefault="00000000" w:rsidRPr="00000000" w14:paraId="00000058">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Essential requirements:</w:t>
            </w:r>
          </w:p>
        </w:tc>
        <w:tc>
          <w:tcPr/>
          <w:p w:rsidR="00000000" w:rsidDel="00000000" w:rsidP="00000000" w:rsidRDefault="00000000" w:rsidRPr="00000000" w14:paraId="0000005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Desirable requirements:</w:t>
            </w:r>
          </w:p>
        </w:tc>
      </w:tr>
      <w:tr>
        <w:tc>
          <w:tcPr/>
          <w:p w:rsidR="00000000" w:rsidDel="00000000" w:rsidP="00000000" w:rsidRDefault="00000000" w:rsidRPr="00000000" w14:paraId="0000005A">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Qualifications</w:t>
            </w:r>
            <w:r w:rsidDel="00000000" w:rsidR="00000000" w:rsidRPr="00000000">
              <w:rPr>
                <w:rtl w:val="0"/>
              </w:rPr>
            </w:r>
          </w:p>
        </w:tc>
        <w:tc>
          <w:tcPr/>
          <w:p w:rsidR="00000000" w:rsidDel="00000000" w:rsidP="00000000" w:rsidRDefault="00000000" w:rsidRPr="00000000" w14:paraId="0000005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Qualifications required for the role</w:t>
            </w:r>
          </w:p>
        </w:tc>
        <w:tc>
          <w:tcPr/>
          <w:p w:rsidR="00000000" w:rsidDel="00000000" w:rsidP="00000000" w:rsidRDefault="00000000" w:rsidRPr="00000000" w14:paraId="0000005C">
            <w:pPr>
              <w:numPr>
                <w:ilvl w:val="0"/>
                <w:numId w:val="7"/>
              </w:numPr>
              <w:spacing w:after="240" w:lineRule="auto"/>
              <w:ind w:left="720" w:hanging="360"/>
              <w:rPr>
                <w:rFonts w:ascii="PT Sans" w:cs="PT Sans" w:eastAsia="PT Sans" w:hAnsi="PT Sans"/>
                <w:b w:val="1"/>
                <w:sz w:val="20"/>
                <w:szCs w:val="20"/>
              </w:rPr>
            </w:pPr>
            <w:r w:rsidDel="00000000" w:rsidR="00000000" w:rsidRPr="00000000">
              <w:rPr>
                <w:rFonts w:ascii="PT Sans" w:cs="PT Sans" w:eastAsia="PT Sans" w:hAnsi="PT Sans"/>
                <w:sz w:val="20"/>
                <w:szCs w:val="20"/>
                <w:rtl w:val="0"/>
              </w:rPr>
              <w:t xml:space="preserve">Commitment to complete relevant training</w:t>
            </w:r>
          </w:p>
        </w:tc>
        <w:tc>
          <w:tcPr/>
          <w:p w:rsidR="00000000" w:rsidDel="00000000" w:rsidP="00000000" w:rsidRDefault="00000000" w:rsidRPr="00000000" w14:paraId="0000005D">
            <w:pPr>
              <w:numPr>
                <w:ilvl w:val="0"/>
                <w:numId w:val="7"/>
              </w:numPr>
              <w:spacing w:after="0" w:afterAutospacing="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First Aid Training</w:t>
            </w:r>
          </w:p>
          <w:p w:rsidR="00000000" w:rsidDel="00000000" w:rsidP="00000000" w:rsidRDefault="00000000" w:rsidRPr="00000000" w14:paraId="0000005E">
            <w:pPr>
              <w:numPr>
                <w:ilvl w:val="0"/>
                <w:numId w:val="7"/>
              </w:numPr>
              <w:spacing w:after="0" w:afterAutospacing="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Child Protection Training</w:t>
            </w:r>
          </w:p>
          <w:p w:rsidR="00000000" w:rsidDel="00000000" w:rsidP="00000000" w:rsidRDefault="00000000" w:rsidRPr="00000000" w14:paraId="0000005F">
            <w:pPr>
              <w:numPr>
                <w:ilvl w:val="0"/>
                <w:numId w:val="7"/>
              </w:numPr>
              <w:spacing w:after="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Health and Safety Training</w:t>
            </w:r>
          </w:p>
        </w:tc>
      </w:tr>
      <w:tr>
        <w:tc>
          <w:tcPr/>
          <w:p w:rsidR="00000000" w:rsidDel="00000000" w:rsidP="00000000" w:rsidRDefault="00000000" w:rsidRPr="00000000" w14:paraId="00000060">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Knowledge/Experience</w:t>
            </w:r>
            <w:r w:rsidDel="00000000" w:rsidR="00000000" w:rsidRPr="00000000">
              <w:rPr>
                <w:rtl w:val="0"/>
              </w:rPr>
            </w:r>
          </w:p>
        </w:tc>
        <w:tc>
          <w:tcPr/>
          <w:p w:rsidR="00000000" w:rsidDel="00000000" w:rsidP="00000000" w:rsidRDefault="00000000" w:rsidRPr="00000000" w14:paraId="0000006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Specific knowledge/</w:t>
            </w:r>
          </w:p>
          <w:p w:rsidR="00000000" w:rsidDel="00000000" w:rsidP="00000000" w:rsidRDefault="00000000" w:rsidRPr="00000000" w14:paraId="0000006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experience required for the role</w:t>
            </w:r>
          </w:p>
        </w:tc>
        <w:tc>
          <w:tcPr/>
          <w:p w:rsidR="00000000" w:rsidDel="00000000" w:rsidP="00000000" w:rsidRDefault="00000000" w:rsidRPr="00000000" w14:paraId="00000063">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Able to adopt a proactive approach</w:t>
            </w:r>
          </w:p>
          <w:p w:rsidR="00000000" w:rsidDel="00000000" w:rsidP="00000000" w:rsidRDefault="00000000" w:rsidRPr="00000000" w14:paraId="00000064">
            <w:pPr>
              <w:numPr>
                <w:ilvl w:val="0"/>
                <w:numId w:val="7"/>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knowledge and understanding of managing the behaviour of groups of children </w:t>
            </w:r>
          </w:p>
          <w:p w:rsidR="00000000" w:rsidDel="00000000" w:rsidP="00000000" w:rsidRDefault="00000000" w:rsidRPr="00000000" w14:paraId="00000065">
            <w:pPr>
              <w:ind w:left="720" w:firstLine="0"/>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66">
            <w:pPr>
              <w:ind w:left="720" w:firstLine="0"/>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7">
            <w:pPr>
              <w:numPr>
                <w:ilvl w:val="0"/>
                <w:numId w:val="1"/>
              </w:numPr>
              <w:spacing w:after="0" w:afterAutospacing="0" w:lineRule="auto"/>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knowledge and understanding of child development and social interaction </w:t>
            </w:r>
          </w:p>
          <w:p w:rsidR="00000000" w:rsidDel="00000000" w:rsidP="00000000" w:rsidRDefault="00000000" w:rsidRPr="00000000" w14:paraId="00000068">
            <w:pPr>
              <w:numPr>
                <w:ilvl w:val="0"/>
                <w:numId w:val="1"/>
              </w:numPr>
              <w:spacing w:after="240" w:lineRule="auto"/>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the value of constructive play opportunities. </w:t>
            </w:r>
          </w:p>
        </w:tc>
      </w:tr>
      <w:tr>
        <w:tc>
          <w:tcPr>
            <w:vMerge w:val="restart"/>
          </w:tcPr>
          <w:p w:rsidR="00000000" w:rsidDel="00000000" w:rsidP="00000000" w:rsidRDefault="00000000" w:rsidRPr="00000000" w14:paraId="00000069">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Skills</w:t>
            </w:r>
            <w:r w:rsidDel="00000000" w:rsidR="00000000" w:rsidRPr="00000000">
              <w:rPr>
                <w:rtl w:val="0"/>
              </w:rPr>
            </w:r>
          </w:p>
        </w:tc>
        <w:tc>
          <w:tcPr/>
          <w:p w:rsidR="00000000" w:rsidDel="00000000" w:rsidP="00000000" w:rsidRDefault="00000000" w:rsidRPr="00000000" w14:paraId="0000006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Line management responsibilities (No.)</w:t>
            </w:r>
          </w:p>
        </w:tc>
        <w:tc>
          <w:tcPr/>
          <w:p w:rsidR="00000000" w:rsidDel="00000000" w:rsidP="00000000" w:rsidRDefault="00000000" w:rsidRPr="00000000" w14:paraId="0000006B">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N/A</w:t>
            </w:r>
          </w:p>
        </w:tc>
        <w:tc>
          <w:tcPr/>
          <w:p w:rsidR="00000000" w:rsidDel="00000000" w:rsidP="00000000" w:rsidRDefault="00000000" w:rsidRPr="00000000" w14:paraId="0000006C">
            <w:pPr>
              <w:ind w:left="720" w:firstLine="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6D">
            <w:pPr>
              <w:widowControl w:val="0"/>
              <w:spacing w:line="276"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6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Forward and strategic planning</w:t>
            </w:r>
          </w:p>
        </w:tc>
        <w:tc>
          <w:tcPr/>
          <w:p w:rsidR="00000000" w:rsidDel="00000000" w:rsidP="00000000" w:rsidRDefault="00000000" w:rsidRPr="00000000" w14:paraId="0000006F">
            <w:pPr>
              <w:numPr>
                <w:ilvl w:val="0"/>
                <w:numId w:val="7"/>
              </w:numPr>
              <w:spacing w:after="240" w:lineRule="auto"/>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Commitment to continued improvement of the academy lunch time experience</w:t>
            </w:r>
          </w:p>
        </w:tc>
        <w:tc>
          <w:tcPr/>
          <w:p w:rsidR="00000000" w:rsidDel="00000000" w:rsidP="00000000" w:rsidRDefault="00000000" w:rsidRPr="00000000" w14:paraId="00000070">
            <w:pPr>
              <w:numPr>
                <w:ilvl w:val="0"/>
                <w:numId w:val="10"/>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recognise behaviour giving cause for concern, and inform teaching staff</w:t>
            </w:r>
          </w:p>
          <w:p w:rsidR="00000000" w:rsidDel="00000000" w:rsidP="00000000" w:rsidRDefault="00000000" w:rsidRPr="00000000" w14:paraId="00000071">
            <w:pPr>
              <w:numPr>
                <w:ilvl w:val="0"/>
                <w:numId w:val="10"/>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examine systems critically, and suggest ways of improving efficiency</w:t>
            </w:r>
          </w:p>
        </w:tc>
      </w:tr>
      <w:tr>
        <w:tc>
          <w:tcPr>
            <w:vMerge w:val="continue"/>
          </w:tcPr>
          <w:p w:rsidR="00000000" w:rsidDel="00000000" w:rsidP="00000000" w:rsidRDefault="00000000" w:rsidRPr="00000000" w14:paraId="00000072">
            <w:pPr>
              <w:widowControl w:val="0"/>
              <w:spacing w:line="276"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73">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Budget (size and responsibilities)</w:t>
            </w:r>
          </w:p>
        </w:tc>
        <w:tc>
          <w:tcPr/>
          <w:p w:rsidR="00000000" w:rsidDel="00000000" w:rsidP="00000000" w:rsidRDefault="00000000" w:rsidRPr="00000000" w14:paraId="00000074">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N/A</w:t>
            </w:r>
          </w:p>
        </w:tc>
        <w:tc>
          <w:tcPr/>
          <w:p w:rsidR="00000000" w:rsidDel="00000000" w:rsidP="00000000" w:rsidRDefault="00000000" w:rsidRPr="00000000" w14:paraId="00000075">
            <w:pPr>
              <w:ind w:left="720" w:firstLine="0"/>
              <w:rPr>
                <w:rFonts w:ascii="PT Sans" w:cs="PT Sans" w:eastAsia="PT Sans" w:hAnsi="PT Sans"/>
                <w:sz w:val="20"/>
                <w:szCs w:val="20"/>
              </w:rPr>
            </w:pPr>
            <w:r w:rsidDel="00000000" w:rsidR="00000000" w:rsidRPr="00000000">
              <w:rPr>
                <w:rtl w:val="0"/>
              </w:rPr>
            </w:r>
          </w:p>
        </w:tc>
      </w:tr>
      <w:tr>
        <w:tc>
          <w:tcPr>
            <w:vMerge w:val="continue"/>
          </w:tcPr>
          <w:p w:rsidR="00000000" w:rsidDel="00000000" w:rsidP="00000000" w:rsidRDefault="00000000" w:rsidRPr="00000000" w14:paraId="00000076">
            <w:pPr>
              <w:widowControl w:val="0"/>
              <w:spacing w:line="276" w:lineRule="auto"/>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77">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Abilities</w:t>
            </w:r>
          </w:p>
        </w:tc>
        <w:tc>
          <w:tcPr/>
          <w:p w:rsidR="00000000" w:rsidDel="00000000" w:rsidP="00000000" w:rsidRDefault="00000000" w:rsidRPr="00000000" w14:paraId="00000078">
            <w:pPr>
              <w:numPr>
                <w:ilvl w:val="0"/>
                <w:numId w:val="11"/>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work on own initiative</w:t>
            </w:r>
          </w:p>
          <w:p w:rsidR="00000000" w:rsidDel="00000000" w:rsidP="00000000" w:rsidRDefault="00000000" w:rsidRPr="00000000" w14:paraId="00000079">
            <w:pPr>
              <w:numPr>
                <w:ilvl w:val="0"/>
                <w:numId w:val="11"/>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Able to follow written and verbal instructions</w:t>
            </w:r>
          </w:p>
          <w:p w:rsidR="00000000" w:rsidDel="00000000" w:rsidP="00000000" w:rsidRDefault="00000000" w:rsidRPr="00000000" w14:paraId="0000007A">
            <w:pPr>
              <w:numPr>
                <w:ilvl w:val="0"/>
                <w:numId w:val="11"/>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Ability to communicate appropriately and effectively with other members of the team and users of the academy</w:t>
            </w:r>
          </w:p>
        </w:tc>
        <w:tc>
          <w:tcPr/>
          <w:p w:rsidR="00000000" w:rsidDel="00000000" w:rsidP="00000000" w:rsidRDefault="00000000" w:rsidRPr="00000000" w14:paraId="0000007B">
            <w:pPr>
              <w:numPr>
                <w:ilvl w:val="0"/>
                <w:numId w:val="5"/>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Calm under pressure </w:t>
            </w:r>
          </w:p>
          <w:p w:rsidR="00000000" w:rsidDel="00000000" w:rsidP="00000000" w:rsidRDefault="00000000" w:rsidRPr="00000000" w14:paraId="0000007C">
            <w:pPr>
              <w:numPr>
                <w:ilvl w:val="0"/>
                <w:numId w:val="5"/>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Tolerant</w:t>
            </w:r>
          </w:p>
          <w:p w:rsidR="00000000" w:rsidDel="00000000" w:rsidP="00000000" w:rsidRDefault="00000000" w:rsidRPr="00000000" w14:paraId="0000007D">
            <w:pPr>
              <w:numPr>
                <w:ilvl w:val="0"/>
                <w:numId w:val="5"/>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Able to communicate well with staff and children. </w:t>
            </w:r>
          </w:p>
          <w:p w:rsidR="00000000" w:rsidDel="00000000" w:rsidP="00000000" w:rsidRDefault="00000000" w:rsidRPr="00000000" w14:paraId="0000007E">
            <w:pPr>
              <w:ind w:left="720" w:firstLine="0"/>
              <w:rPr>
                <w:rFonts w:ascii="PT Sans" w:cs="PT Sans" w:eastAsia="PT Sans" w:hAnsi="PT Sans"/>
                <w:sz w:val="20"/>
                <w:szCs w:val="20"/>
              </w:rPr>
            </w:pPr>
            <w:r w:rsidDel="00000000" w:rsidR="00000000" w:rsidRPr="00000000">
              <w:rPr>
                <w:rtl w:val="0"/>
              </w:rPr>
            </w:r>
          </w:p>
        </w:tc>
      </w:tr>
      <w:tr>
        <w:trPr>
          <w:trHeight w:val="200" w:hRule="atLeast"/>
        </w:trPr>
        <w:tc>
          <w:tcPr>
            <w:vMerge w:val="restart"/>
          </w:tcPr>
          <w:p w:rsidR="00000000" w:rsidDel="00000000" w:rsidP="00000000" w:rsidRDefault="00000000" w:rsidRPr="00000000" w14:paraId="0000007F">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Personal Characteristics</w:t>
            </w:r>
            <w:r w:rsidDel="00000000" w:rsidR="00000000" w:rsidRPr="00000000">
              <w:rPr>
                <w:rtl w:val="0"/>
              </w:rPr>
            </w:r>
          </w:p>
        </w:tc>
        <w:tc>
          <w:tcPr/>
          <w:p w:rsidR="00000000" w:rsidDel="00000000" w:rsidP="00000000" w:rsidRDefault="00000000" w:rsidRPr="00000000" w14:paraId="00000080">
            <w:pPr>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Behaviours</w:t>
            </w:r>
          </w:p>
        </w:tc>
        <w:tc>
          <w:tcPr/>
          <w:p w:rsidR="00000000" w:rsidDel="00000000" w:rsidP="00000000" w:rsidRDefault="00000000" w:rsidRPr="00000000" w14:paraId="00000081">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To be able to promote a positive image of the team and the academy</w:t>
            </w:r>
          </w:p>
          <w:p w:rsidR="00000000" w:rsidDel="00000000" w:rsidP="00000000" w:rsidRDefault="00000000" w:rsidRPr="00000000" w14:paraId="00000082">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Flexibility and willingness to be a valued member of a team</w:t>
            </w:r>
          </w:p>
          <w:p w:rsidR="00000000" w:rsidDel="00000000" w:rsidP="00000000" w:rsidRDefault="00000000" w:rsidRPr="00000000" w14:paraId="00000083">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Able to play a positive role within the workplace</w:t>
            </w:r>
          </w:p>
          <w:p w:rsidR="00000000" w:rsidDel="00000000" w:rsidP="00000000" w:rsidRDefault="00000000" w:rsidRPr="00000000" w14:paraId="00000084">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Conscientious and reliable</w:t>
            </w:r>
          </w:p>
        </w:tc>
        <w:tc>
          <w:tcPr/>
          <w:p w:rsidR="00000000" w:rsidDel="00000000" w:rsidP="00000000" w:rsidRDefault="00000000" w:rsidRPr="00000000" w14:paraId="00000085">
            <w:pPr>
              <w:numPr>
                <w:ilvl w:val="0"/>
                <w:numId w:val="8"/>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Well-organised </w:t>
            </w:r>
          </w:p>
          <w:p w:rsidR="00000000" w:rsidDel="00000000" w:rsidP="00000000" w:rsidRDefault="00000000" w:rsidRPr="00000000" w14:paraId="00000086">
            <w:pPr>
              <w:numPr>
                <w:ilvl w:val="0"/>
                <w:numId w:val="8"/>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 Creative </w:t>
            </w:r>
          </w:p>
          <w:p w:rsidR="00000000" w:rsidDel="00000000" w:rsidP="00000000" w:rsidRDefault="00000000" w:rsidRPr="00000000" w14:paraId="00000087">
            <w:pPr>
              <w:numPr>
                <w:ilvl w:val="0"/>
                <w:numId w:val="8"/>
              </w:numPr>
              <w:ind w:left="720" w:hanging="360"/>
              <w:rPr>
                <w:rFonts w:ascii="PT Sans" w:cs="PT Sans" w:eastAsia="PT Sans" w:hAnsi="PT Sans"/>
                <w:sz w:val="20"/>
                <w:szCs w:val="20"/>
                <w:u w:val="none"/>
              </w:rPr>
            </w:pPr>
            <w:r w:rsidDel="00000000" w:rsidR="00000000" w:rsidRPr="00000000">
              <w:rPr>
                <w:rFonts w:ascii="PT Sans" w:cs="PT Sans" w:eastAsia="PT Sans" w:hAnsi="PT Sans"/>
                <w:sz w:val="20"/>
                <w:szCs w:val="20"/>
                <w:rtl w:val="0"/>
              </w:rPr>
              <w:t xml:space="preserve"> Resourceful</w:t>
            </w:r>
          </w:p>
        </w:tc>
      </w:tr>
      <w:tr>
        <w:trPr>
          <w:trHeight w:val="200" w:hRule="atLeast"/>
        </w:trPr>
        <w:tc>
          <w:tcPr>
            <w:vMerge w:val="continue"/>
          </w:tcPr>
          <w:p w:rsidR="00000000" w:rsidDel="00000000" w:rsidP="00000000" w:rsidRDefault="00000000" w:rsidRPr="00000000" w14:paraId="00000088">
            <w:pPr>
              <w:rPr>
                <w:rFonts w:ascii="PT Sans" w:cs="PT Sans" w:eastAsia="PT Sans" w:hAnsi="PT Sans"/>
                <w:b w:val="1"/>
                <w:sz w:val="20"/>
                <w:szCs w:val="20"/>
                <w:highlight w:val="yellow"/>
              </w:rPr>
            </w:pPr>
            <w:r w:rsidDel="00000000" w:rsidR="00000000" w:rsidRPr="00000000">
              <w:rPr>
                <w:rtl w:val="0"/>
              </w:rPr>
            </w:r>
          </w:p>
        </w:tc>
        <w:tc>
          <w:tcPr/>
          <w:p w:rsidR="00000000" w:rsidDel="00000000" w:rsidP="00000000" w:rsidRDefault="00000000" w:rsidRPr="00000000" w14:paraId="00000089">
            <w:pPr>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Values </w:t>
            </w:r>
          </w:p>
        </w:tc>
        <w:tc>
          <w:tcPr/>
          <w:p w:rsidR="00000000" w:rsidDel="00000000" w:rsidP="00000000" w:rsidRDefault="00000000" w:rsidRPr="00000000" w14:paraId="0000008A">
            <w:pPr>
              <w:numPr>
                <w:ilvl w:val="0"/>
                <w:numId w:val="2"/>
              </w:numPr>
              <w:ind w:left="720" w:hanging="360"/>
              <w:rPr>
                <w:rFonts w:ascii="PT Sans" w:cs="PT Sans" w:eastAsia="PT Sans" w:hAnsi="PT Sans"/>
                <w:sz w:val="20"/>
                <w:szCs w:val="20"/>
              </w:rPr>
            </w:pPr>
            <w:bookmarkStart w:colFirst="0" w:colLast="0" w:name="_gjdgxs" w:id="0"/>
            <w:bookmarkEnd w:id="0"/>
            <w:r w:rsidDel="00000000" w:rsidR="00000000" w:rsidRPr="00000000">
              <w:rPr>
                <w:rFonts w:ascii="PT Sans" w:cs="PT Sans" w:eastAsia="PT Sans" w:hAnsi="PT Sans"/>
                <w:sz w:val="20"/>
                <w:szCs w:val="20"/>
                <w:rtl w:val="0"/>
              </w:rPr>
              <w:t xml:space="preserve">Ability to demonstrate, understand and apply our values</w:t>
            </w:r>
          </w:p>
          <w:p w:rsidR="00000000" w:rsidDel="00000000" w:rsidP="00000000" w:rsidRDefault="00000000" w:rsidRPr="00000000" w14:paraId="0000008B">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unusually brave</w:t>
            </w:r>
          </w:p>
          <w:p w:rsidR="00000000" w:rsidDel="00000000" w:rsidP="00000000" w:rsidRDefault="00000000" w:rsidRPr="00000000" w14:paraId="0000008C">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Discover what’s possible</w:t>
            </w:r>
          </w:p>
          <w:p w:rsidR="00000000" w:rsidDel="00000000" w:rsidP="00000000" w:rsidRDefault="00000000" w:rsidRPr="00000000" w14:paraId="0000008D">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Push the limits</w:t>
            </w:r>
          </w:p>
          <w:p w:rsidR="00000000" w:rsidDel="00000000" w:rsidP="00000000" w:rsidRDefault="00000000" w:rsidRPr="00000000" w14:paraId="0000008E">
            <w:pPr>
              <w:numPr>
                <w:ilvl w:val="1"/>
                <w:numId w:val="2"/>
              </w:numPr>
              <w:ind w:left="144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Be big hearted </w:t>
            </w:r>
          </w:p>
        </w:tc>
        <w:tc>
          <w:tcPr/>
          <w:p w:rsidR="00000000" w:rsidDel="00000000" w:rsidP="00000000" w:rsidRDefault="00000000" w:rsidRPr="00000000" w14:paraId="0000008F">
            <w:pPr>
              <w:ind w:left="720" w:hanging="360"/>
              <w:rPr>
                <w:rFonts w:ascii="PT Sans" w:cs="PT Sans" w:eastAsia="PT Sans" w:hAnsi="PT Sans"/>
                <w:sz w:val="20"/>
                <w:szCs w:val="20"/>
              </w:rPr>
            </w:pPr>
            <w:r w:rsidDel="00000000" w:rsidR="00000000" w:rsidRPr="00000000">
              <w:rPr>
                <w:rtl w:val="0"/>
              </w:rPr>
            </w:r>
          </w:p>
        </w:tc>
      </w:tr>
      <w:tr>
        <w:tc>
          <w:tcPr/>
          <w:p w:rsidR="00000000" w:rsidDel="00000000" w:rsidP="00000000" w:rsidRDefault="00000000" w:rsidRPr="00000000" w14:paraId="00000090">
            <w:pPr>
              <w:rPr>
                <w:rFonts w:ascii="PT Sans" w:cs="PT Sans" w:eastAsia="PT Sans" w:hAnsi="PT Sans"/>
                <w:b w:val="1"/>
                <w:sz w:val="20"/>
                <w:szCs w:val="20"/>
              </w:rPr>
            </w:pPr>
            <w:r w:rsidDel="00000000" w:rsidR="00000000" w:rsidRPr="00000000">
              <w:rPr>
                <w:rFonts w:ascii="PT Sans" w:cs="PT Sans" w:eastAsia="PT Sans" w:hAnsi="PT Sans"/>
                <w:b w:val="1"/>
                <w:sz w:val="20"/>
                <w:szCs w:val="20"/>
                <w:rtl w:val="0"/>
              </w:rPr>
              <w:t xml:space="preserve">Special Requirements</w:t>
            </w:r>
            <w:r w:rsidDel="00000000" w:rsidR="00000000" w:rsidRPr="00000000">
              <w:rPr>
                <w:rtl w:val="0"/>
              </w:rPr>
            </w:r>
          </w:p>
        </w:tc>
        <w:tc>
          <w:tcPr/>
          <w:p w:rsidR="00000000" w:rsidDel="00000000" w:rsidP="00000000" w:rsidRDefault="00000000" w:rsidRPr="00000000" w14:paraId="00000091">
            <w:pPr>
              <w:rPr>
                <w:rFonts w:ascii="PT Sans" w:cs="PT Sans" w:eastAsia="PT Sans" w:hAnsi="PT Sans"/>
                <w:sz w:val="20"/>
                <w:szCs w:val="20"/>
              </w:rPr>
            </w:pPr>
            <w:r w:rsidDel="00000000" w:rsidR="00000000" w:rsidRPr="00000000">
              <w:rPr>
                <w:rtl w:val="0"/>
              </w:rPr>
            </w:r>
          </w:p>
        </w:tc>
        <w:tc>
          <w:tcPr/>
          <w:p w:rsidR="00000000" w:rsidDel="00000000" w:rsidP="00000000" w:rsidRDefault="00000000" w:rsidRPr="00000000" w14:paraId="00000092">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Successful candidate will be subject to an enhanced Disclosure and Barring Service Check</w:t>
            </w:r>
          </w:p>
          <w:p w:rsidR="00000000" w:rsidDel="00000000" w:rsidP="00000000" w:rsidRDefault="00000000" w:rsidRPr="00000000" w14:paraId="00000093">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Right to work in the UK</w:t>
            </w:r>
          </w:p>
          <w:p w:rsidR="00000000" w:rsidDel="00000000" w:rsidP="00000000" w:rsidRDefault="00000000" w:rsidRPr="00000000" w14:paraId="00000094">
            <w:pPr>
              <w:numPr>
                <w:ilvl w:val="0"/>
                <w:numId w:val="7"/>
              </w:numPr>
              <w:ind w:left="720" w:hanging="360"/>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95">
            <w:pPr>
              <w:ind w:left="720" w:firstLine="0"/>
              <w:rPr>
                <w:rFonts w:ascii="PT Sans" w:cs="PT Sans" w:eastAsia="PT Sans" w:hAnsi="PT Sans"/>
                <w:sz w:val="20"/>
                <w:szCs w:val="20"/>
              </w:rPr>
            </w:pPr>
            <w:r w:rsidDel="00000000" w:rsidR="00000000" w:rsidRPr="00000000">
              <w:rPr>
                <w:rtl w:val="0"/>
              </w:rPr>
            </w:r>
          </w:p>
        </w:tc>
      </w:tr>
    </w:tbl>
    <w:p w:rsidR="00000000" w:rsidDel="00000000" w:rsidP="00000000" w:rsidRDefault="00000000" w:rsidRPr="00000000" w14:paraId="00000096">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7">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98">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99">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9A">
      <w:pPr>
        <w:rPr>
          <w:rFonts w:ascii="PT Sans" w:cs="PT Sans" w:eastAsia="PT Sans" w:hAnsi="PT Sans"/>
          <w:b w:val="1"/>
          <w:sz w:val="20"/>
          <w:szCs w:val="20"/>
          <w:u w:val="single"/>
        </w:rPr>
      </w:pPr>
      <w:r w:rsidDel="00000000" w:rsidR="00000000" w:rsidRPr="00000000">
        <w:rPr>
          <w:rtl w:val="0"/>
        </w:rPr>
      </w:r>
    </w:p>
    <w:p w:rsidR="00000000" w:rsidDel="00000000" w:rsidP="00000000" w:rsidRDefault="00000000" w:rsidRPr="00000000" w14:paraId="0000009B">
      <w:pPr>
        <w:rPr>
          <w:rFonts w:ascii="PT Sans" w:cs="PT Sans" w:eastAsia="PT Sans" w:hAnsi="PT Sans"/>
          <w:sz w:val="20"/>
          <w:szCs w:val="2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PT Sans" w:cs="PT Sans" w:eastAsia="PT Sans" w:hAnsi="PT Sans"/>
          <w:sz w:val="20"/>
          <w:szCs w:val="20"/>
          <w:u w:val="single"/>
        </w:rPr>
      </w:pPr>
      <w:r w:rsidDel="00000000" w:rsidR="00000000" w:rsidRPr="00000000">
        <w:rPr>
          <w:rtl w:val="0"/>
        </w:rPr>
      </w:r>
    </w:p>
    <w:sectPr>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240" w:lineRule="auto"/>
      <w:ind w:left="360" w:hanging="360"/>
      <w:jc w:val="both"/>
    </w:pPr>
    <w:rPr>
      <w:rFonts w:ascii="Calibri" w:cs="Calibri" w:eastAsia="Calibri" w:hAnsi="Calibri"/>
      <w:b w:val="1"/>
      <w:color w:val="365f91"/>
      <w:sz w:val="28"/>
      <w:szCs w:val="28"/>
    </w:rPr>
  </w:style>
  <w:style w:type="paragraph" w:styleId="Heading2">
    <w:name w:val="heading 2"/>
    <w:basedOn w:val="Normal"/>
    <w:next w:val="Normal"/>
    <w:pPr>
      <w:keepNext w:val="1"/>
      <w:keepLines w:val="1"/>
      <w:tabs>
        <w:tab w:val="left" w:pos="709"/>
      </w:tabs>
      <w:spacing w:after="120" w:before="120" w:line="240" w:lineRule="auto"/>
      <w:ind w:left="426" w:hanging="225"/>
      <w:jc w:val="both"/>
    </w:pPr>
    <w:rPr>
      <w:rFonts w:ascii="Calibri" w:cs="Calibri" w:eastAsia="Calibri" w:hAnsi="Calibri"/>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