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E4" w:rsidRDefault="007802E4" w:rsidP="00025EAB">
      <w:pPr>
        <w:pStyle w:val="PL"/>
        <w:rPr>
          <w:noProof/>
          <w:sz w:val="22"/>
          <w:szCs w:val="22"/>
          <w:lang w:eastAsia="en-GB"/>
        </w:rPr>
      </w:pPr>
      <w:r w:rsidRPr="00CB33F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35523C07" wp14:editId="2ED5A2A6">
            <wp:simplePos x="0" y="0"/>
            <wp:positionH relativeFrom="column">
              <wp:posOffset>5200650</wp:posOffset>
            </wp:positionH>
            <wp:positionV relativeFrom="paragraph">
              <wp:posOffset>-590550</wp:posOffset>
            </wp:positionV>
            <wp:extent cx="848044" cy="843761"/>
            <wp:effectExtent l="0" t="0" r="0" b="0"/>
            <wp:wrapNone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5E25AB1-A25D-B94C-AA0B-BA7DB0898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5E25AB1-A25D-B94C-AA0B-BA7DB0898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980" cy="85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3F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FB01741" wp14:editId="0178F4C7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1732935" cy="505213"/>
            <wp:effectExtent l="0" t="0" r="635" b="9525"/>
            <wp:wrapNone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91D9000-E8D7-DA48-83A5-8CABDA6413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91D9000-E8D7-DA48-83A5-8CABDA6413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35" cy="50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3D">
        <w:rPr>
          <w:noProof/>
          <w:sz w:val="22"/>
          <w:szCs w:val="22"/>
          <w:lang w:eastAsia="en-GB"/>
        </w:rPr>
        <w:t>+9</w:t>
      </w:r>
    </w:p>
    <w:p w:rsidR="00EF0C3D" w:rsidRDefault="00EF0C3D" w:rsidP="00025EAB">
      <w:pPr>
        <w:pStyle w:val="PL"/>
        <w:rPr>
          <w:rFonts w:cs="Arial"/>
          <w:b/>
          <w:szCs w:val="24"/>
        </w:rPr>
      </w:pPr>
      <w:r>
        <w:rPr>
          <w:noProof/>
          <w:sz w:val="22"/>
          <w:szCs w:val="22"/>
          <w:lang w:eastAsia="en-GB"/>
        </w:rPr>
        <w:t>6</w:t>
      </w:r>
      <w:bookmarkStart w:id="0" w:name="_GoBack"/>
      <w:bookmarkEnd w:id="0"/>
    </w:p>
    <w:p w:rsidR="007802E4" w:rsidRDefault="007802E4" w:rsidP="00025EAB">
      <w:pPr>
        <w:pStyle w:val="PL"/>
        <w:rPr>
          <w:rFonts w:cs="Arial"/>
          <w:b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 xml:space="preserve">Teaching Assistant Level 2 </w:t>
      </w:r>
      <w:r w:rsidR="00175EBE">
        <w:rPr>
          <w:rFonts w:cs="Arial"/>
          <w:b/>
          <w:szCs w:val="24"/>
        </w:rPr>
        <w:t>Job Description</w:t>
      </w:r>
    </w:p>
    <w:p w:rsidR="0094215B" w:rsidRPr="00990F3E" w:rsidRDefault="0094215B" w:rsidP="007802E4">
      <w:pPr>
        <w:pStyle w:val="PL"/>
        <w:ind w:firstLine="720"/>
        <w:rPr>
          <w:rFonts w:cs="Arial"/>
          <w:b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Key Role/ Functions</w:t>
      </w:r>
    </w:p>
    <w:p w:rsidR="0094215B" w:rsidRPr="00990F3E" w:rsidRDefault="0094215B" w:rsidP="00025EAB">
      <w:pPr>
        <w:pStyle w:val="PL"/>
        <w:jc w:val="both"/>
        <w:rPr>
          <w:rFonts w:cs="Arial"/>
          <w:szCs w:val="24"/>
        </w:rPr>
      </w:pPr>
      <w:r w:rsidRPr="00990F3E">
        <w:rPr>
          <w:rFonts w:cs="Arial"/>
          <w:szCs w:val="24"/>
        </w:rPr>
        <w:t>To work under the instruction/guidance of the Special Educational Needs</w:t>
      </w:r>
      <w:r w:rsidR="00990F3E">
        <w:rPr>
          <w:rFonts w:cs="Arial"/>
          <w:szCs w:val="24"/>
        </w:rPr>
        <w:t xml:space="preserve"> and Disabilities</w:t>
      </w:r>
      <w:r w:rsidRPr="00990F3E">
        <w:rPr>
          <w:rFonts w:cs="Arial"/>
          <w:szCs w:val="24"/>
        </w:rPr>
        <w:t xml:space="preserve"> Coordinator</w:t>
      </w:r>
      <w:r w:rsidR="00990F3E">
        <w:rPr>
          <w:rFonts w:cs="Arial"/>
          <w:szCs w:val="24"/>
        </w:rPr>
        <w:t>s</w:t>
      </w:r>
      <w:r w:rsidRPr="00990F3E">
        <w:rPr>
          <w:rFonts w:cs="Arial"/>
          <w:szCs w:val="24"/>
        </w:rPr>
        <w:t xml:space="preserve"> to undertake support programmes, and to assist the teacher in the management of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 and the classroom</w:t>
      </w:r>
      <w:r w:rsidR="00990F3E">
        <w:rPr>
          <w:rFonts w:cs="Arial"/>
          <w:szCs w:val="24"/>
        </w:rPr>
        <w:t xml:space="preserve"> environment</w:t>
      </w:r>
      <w:r w:rsidRPr="00990F3E">
        <w:rPr>
          <w:rFonts w:cs="Arial"/>
          <w:szCs w:val="24"/>
        </w:rPr>
        <w:t xml:space="preserve">. </w:t>
      </w:r>
    </w:p>
    <w:p w:rsidR="0094215B" w:rsidRPr="00990F3E" w:rsidRDefault="0094215B" w:rsidP="00025EAB">
      <w:pPr>
        <w:pStyle w:val="PL"/>
        <w:jc w:val="both"/>
        <w:rPr>
          <w:rFonts w:cs="Arial"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Specific Duties and Responsibilities</w:t>
      </w:r>
    </w:p>
    <w:p w:rsidR="0094215B" w:rsidRPr="00990F3E" w:rsidRDefault="0094215B" w:rsidP="00025EAB">
      <w:pPr>
        <w:pStyle w:val="PL"/>
        <w:rPr>
          <w:rFonts w:cs="Arial"/>
          <w:szCs w:val="24"/>
        </w:rPr>
      </w:pPr>
      <w:r w:rsidRPr="00990F3E">
        <w:rPr>
          <w:rFonts w:cs="Arial"/>
          <w:b/>
          <w:szCs w:val="24"/>
        </w:rPr>
        <w:t xml:space="preserve">1. Support for </w:t>
      </w:r>
      <w:r w:rsidR="00990F3E">
        <w:rPr>
          <w:rFonts w:cs="Arial"/>
          <w:b/>
          <w:szCs w:val="24"/>
        </w:rPr>
        <w:t>Pupil</w:t>
      </w:r>
      <w:r w:rsidRPr="00990F3E">
        <w:rPr>
          <w:rFonts w:cs="Arial"/>
          <w:b/>
          <w:szCs w:val="24"/>
        </w:rPr>
        <w:t>s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promote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s' development in a safe, secure environment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have regard for the safety and </w:t>
      </w:r>
      <w:proofErr w:type="spellStart"/>
      <w:r w:rsidRPr="00990F3E">
        <w:rPr>
          <w:rFonts w:cs="Arial"/>
          <w:szCs w:val="24"/>
        </w:rPr>
        <w:t>well being</w:t>
      </w:r>
      <w:proofErr w:type="spellEnd"/>
      <w:r w:rsidRPr="00990F3E">
        <w:rPr>
          <w:rFonts w:cs="Arial"/>
          <w:szCs w:val="24"/>
        </w:rPr>
        <w:t xml:space="preserve"> of the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 at all times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meet the physical/medical needs of the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 according to a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’s individual health care plan whilst encouraging independence wherever possible.  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develop an understanding of the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's specific needs in order to help them learn as effectively as possible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focus on individual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 to ensure their needs are being met within the group.</w:t>
      </w:r>
    </w:p>
    <w:p w:rsidR="0094215B" w:rsidRPr="00990F3E" w:rsidRDefault="0094215B" w:rsidP="00025EAB">
      <w:pPr>
        <w:pStyle w:val="PL"/>
        <w:numPr>
          <w:ilvl w:val="0"/>
          <w:numId w:val="1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encourage inclusion within the classroom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1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encourage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 to interact with others and engage in activities led by the teacher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1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assist in the supervision of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 on outings and visits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ind w:left="360"/>
        <w:rPr>
          <w:rFonts w:cs="Arial"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2. Support for Teachers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liaise with teachers regarding the daily/weekly programme of activities and events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2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work with other staff delivering Education and Health Care Plans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be aware of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 problems/progress/achievements and report to the teacher as agreed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support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 record keeping as requested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work within </w:t>
      </w:r>
      <w:r w:rsidR="00990F3E">
        <w:rPr>
          <w:rFonts w:cs="Arial"/>
          <w:szCs w:val="24"/>
        </w:rPr>
        <w:t xml:space="preserve">the </w:t>
      </w:r>
      <w:r w:rsidRPr="00990F3E">
        <w:rPr>
          <w:rFonts w:cs="Arial"/>
          <w:szCs w:val="24"/>
        </w:rPr>
        <w:t xml:space="preserve">established </w:t>
      </w:r>
      <w:r w:rsidR="00990F3E">
        <w:rPr>
          <w:rFonts w:cs="Arial"/>
          <w:szCs w:val="24"/>
        </w:rPr>
        <w:t>behaviour</w:t>
      </w:r>
      <w:r w:rsidRPr="00990F3E">
        <w:rPr>
          <w:rFonts w:cs="Arial"/>
          <w:szCs w:val="24"/>
        </w:rPr>
        <w:t xml:space="preserve"> policy to anticipate and manage behaviour</w:t>
      </w:r>
      <w:r w:rsidR="00990F3E">
        <w:rPr>
          <w:rFonts w:cs="Arial"/>
          <w:szCs w:val="24"/>
        </w:rPr>
        <w:t xml:space="preserve"> constructively, promoting self-</w:t>
      </w:r>
      <w:r w:rsidRPr="00990F3E">
        <w:rPr>
          <w:rFonts w:cs="Arial"/>
          <w:szCs w:val="24"/>
        </w:rPr>
        <w:t>control and independence.</w:t>
      </w:r>
    </w:p>
    <w:p w:rsidR="0094215B" w:rsidRPr="00990F3E" w:rsidRDefault="0094215B" w:rsidP="00025EAB">
      <w:pPr>
        <w:pStyle w:val="PL"/>
        <w:rPr>
          <w:rFonts w:cs="Arial"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3. Support for the College</w:t>
      </w:r>
    </w:p>
    <w:p w:rsidR="0094215B" w:rsidRPr="00990F3E" w:rsidRDefault="0094215B" w:rsidP="00025EAB">
      <w:pPr>
        <w:pStyle w:val="PL"/>
        <w:numPr>
          <w:ilvl w:val="0"/>
          <w:numId w:val="3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work alongside other professionals in assessing children’s progress/needs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1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attend appropriate staff meetings as required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work as a member of the staff team in all relevant activities to develop the College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lastRenderedPageBreak/>
        <w:t>To ensure knowledge of all whole College policies and implement them as relevant to their role in the life of the College, promoting the ethos of the College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be aware of all Health &amp; Safety issues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4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treat all information relating to a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 as strictly confidential, and refer all enquiries to the SEN</w:t>
      </w:r>
      <w:r w:rsidR="00990F3E">
        <w:rPr>
          <w:rFonts w:cs="Arial"/>
          <w:szCs w:val="24"/>
        </w:rPr>
        <w:t>D</w:t>
      </w:r>
      <w:r w:rsidRPr="00990F3E">
        <w:rPr>
          <w:rFonts w:cs="Arial"/>
          <w:szCs w:val="24"/>
        </w:rPr>
        <w:t>CO</w:t>
      </w:r>
      <w:r w:rsidR="00990F3E">
        <w:rPr>
          <w:rFonts w:cs="Arial"/>
          <w:szCs w:val="24"/>
        </w:rPr>
        <w:t>s.</w:t>
      </w:r>
    </w:p>
    <w:p w:rsidR="0094215B" w:rsidRPr="00990F3E" w:rsidRDefault="0094215B" w:rsidP="00025EAB">
      <w:pPr>
        <w:pStyle w:val="PL"/>
        <w:numPr>
          <w:ilvl w:val="0"/>
          <w:numId w:val="6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be a proactive member of the College and class team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6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>To attend relevant professional development to update knowledge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ind w:left="360"/>
        <w:rPr>
          <w:rFonts w:cs="Arial"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4. Support for the Curriculum</w:t>
      </w:r>
    </w:p>
    <w:p w:rsidR="0094215B" w:rsidRPr="00990F3E" w:rsidRDefault="0094215B" w:rsidP="00025EAB">
      <w:pPr>
        <w:pStyle w:val="PL"/>
        <w:numPr>
          <w:ilvl w:val="0"/>
          <w:numId w:val="7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prepare and undertake specific activities and supporting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 to understand instructions and in respect of any learning strategies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numPr>
          <w:ilvl w:val="0"/>
          <w:numId w:val="7"/>
        </w:num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To support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 xml:space="preserve">s in using basic ICT as directed, developing </w:t>
      </w:r>
      <w:r w:rsidR="00990F3E">
        <w:rPr>
          <w:rFonts w:cs="Arial"/>
          <w:szCs w:val="24"/>
        </w:rPr>
        <w:t>pupil</w:t>
      </w:r>
      <w:r w:rsidRPr="00990F3E">
        <w:rPr>
          <w:rFonts w:cs="Arial"/>
          <w:szCs w:val="24"/>
        </w:rPr>
        <w:t>s</w:t>
      </w:r>
      <w:r w:rsidR="00990F3E">
        <w:rPr>
          <w:rFonts w:cs="Arial"/>
          <w:szCs w:val="24"/>
        </w:rPr>
        <w:t>’</w:t>
      </w:r>
      <w:r w:rsidRPr="00990F3E">
        <w:rPr>
          <w:rFonts w:cs="Arial"/>
          <w:szCs w:val="24"/>
        </w:rPr>
        <w:t xml:space="preserve"> competence and independence in its use</w:t>
      </w:r>
      <w:r w:rsidR="00990F3E">
        <w:rPr>
          <w:rFonts w:cs="Arial"/>
          <w:szCs w:val="24"/>
        </w:rPr>
        <w:t>.</w:t>
      </w:r>
    </w:p>
    <w:p w:rsidR="0094215B" w:rsidRPr="00990F3E" w:rsidRDefault="0094215B" w:rsidP="00025EAB">
      <w:pPr>
        <w:pStyle w:val="PL"/>
        <w:rPr>
          <w:rFonts w:cs="Arial"/>
          <w:szCs w:val="24"/>
        </w:rPr>
      </w:pPr>
    </w:p>
    <w:p w:rsidR="0094215B" w:rsidRPr="00990F3E" w:rsidRDefault="0094215B" w:rsidP="00025EAB">
      <w:pPr>
        <w:pStyle w:val="PL"/>
        <w:rPr>
          <w:rFonts w:cs="Arial"/>
          <w:b/>
          <w:szCs w:val="24"/>
        </w:rPr>
      </w:pPr>
      <w:r w:rsidRPr="00990F3E">
        <w:rPr>
          <w:rFonts w:cs="Arial"/>
          <w:b/>
          <w:szCs w:val="24"/>
        </w:rPr>
        <w:t>GENERAL</w:t>
      </w:r>
    </w:p>
    <w:p w:rsidR="0094215B" w:rsidRDefault="0094215B" w:rsidP="00025EAB">
      <w:pPr>
        <w:rPr>
          <w:rFonts w:cs="Arial"/>
          <w:szCs w:val="24"/>
        </w:rPr>
      </w:pPr>
      <w:r w:rsidRPr="00990F3E">
        <w:rPr>
          <w:rFonts w:cs="Arial"/>
          <w:szCs w:val="24"/>
        </w:rPr>
        <w:t xml:space="preserve">The Teaching Assistant may be called upon to perform other duties that the </w:t>
      </w:r>
      <w:proofErr w:type="spellStart"/>
      <w:r w:rsidRPr="00990F3E">
        <w:rPr>
          <w:rFonts w:cs="Arial"/>
          <w:szCs w:val="24"/>
        </w:rPr>
        <w:t>Headteacher</w:t>
      </w:r>
      <w:proofErr w:type="spellEnd"/>
      <w:r w:rsidRPr="00990F3E">
        <w:rPr>
          <w:rFonts w:cs="Arial"/>
          <w:szCs w:val="24"/>
        </w:rPr>
        <w:t xml:space="preserve"> considers reasonable, that are commensurate with the grading and designation of the post</w:t>
      </w:r>
      <w:r w:rsidR="00990F3E">
        <w:rPr>
          <w:rFonts w:cs="Arial"/>
          <w:szCs w:val="24"/>
        </w:rPr>
        <w:t>.</w:t>
      </w:r>
    </w:p>
    <w:p w:rsidR="00175EBE" w:rsidRDefault="00175EBE" w:rsidP="00025EAB">
      <w:pPr>
        <w:rPr>
          <w:rFonts w:cs="Arial"/>
          <w:szCs w:val="24"/>
        </w:rPr>
      </w:pPr>
    </w:p>
    <w:p w:rsidR="00175EBE" w:rsidRDefault="00175EBE" w:rsidP="00025EAB">
      <w:pPr>
        <w:rPr>
          <w:rFonts w:cs="Arial"/>
          <w:szCs w:val="24"/>
        </w:rPr>
      </w:pPr>
    </w:p>
    <w:p w:rsidR="00175EBE" w:rsidRPr="00025EAB" w:rsidRDefault="00175EBE" w:rsidP="00025EAB">
      <w:pPr>
        <w:rPr>
          <w:rFonts w:ascii="Calibri" w:hAnsi="Calibri"/>
          <w:szCs w:val="24"/>
        </w:rPr>
      </w:pPr>
      <w:r>
        <w:rPr>
          <w:rFonts w:cs="Arial"/>
          <w:szCs w:val="24"/>
        </w:rPr>
        <w:t>Reporting to SENDCOs</w:t>
      </w:r>
    </w:p>
    <w:sectPr w:rsidR="00175EBE" w:rsidRPr="00025EAB" w:rsidSect="0096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A84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E76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A4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BA5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2E4C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474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AB"/>
    <w:rsid w:val="00025EAB"/>
    <w:rsid w:val="00175EBE"/>
    <w:rsid w:val="0042737B"/>
    <w:rsid w:val="00443FAA"/>
    <w:rsid w:val="0063526E"/>
    <w:rsid w:val="007802E4"/>
    <w:rsid w:val="008E708B"/>
    <w:rsid w:val="0094215B"/>
    <w:rsid w:val="009613A8"/>
    <w:rsid w:val="00990F3E"/>
    <w:rsid w:val="00A37229"/>
    <w:rsid w:val="00EF0C3D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339CE"/>
  <w15:docId w15:val="{034C5F2A-3F78-4EEE-A48F-9E73105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AB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uiPriority w:val="99"/>
    <w:rsid w:val="00025EAB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E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409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Level 2</vt:lpstr>
    </vt:vector>
  </TitlesOfParts>
  <Company>RM plc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Level 2</dc:title>
  <dc:subject/>
  <dc:creator>Clare Kelly</dc:creator>
  <cp:keywords/>
  <dc:description/>
  <cp:lastModifiedBy>Williams, Claire</cp:lastModifiedBy>
  <cp:revision>4</cp:revision>
  <cp:lastPrinted>2020-11-30T11:34:00Z</cp:lastPrinted>
  <dcterms:created xsi:type="dcterms:W3CDTF">2020-08-17T19:57:00Z</dcterms:created>
  <dcterms:modified xsi:type="dcterms:W3CDTF">2020-12-01T10:20:00Z</dcterms:modified>
</cp:coreProperties>
</file>