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4F55D1E4" w:rsidR="00453DC7" w:rsidRPr="00C06ABF" w:rsidRDefault="006E7474" w:rsidP="00F369E4">
      <w:pPr>
        <w:pStyle w:val="NoSpacing"/>
        <w:rPr>
          <w:rFonts w:asciiTheme="majorHAnsi" w:hAnsiTheme="majorHAnsi" w:cstheme="majorHAnsi"/>
          <w:b/>
          <w:szCs w:val="22"/>
        </w:rPr>
      </w:pPr>
      <w:r w:rsidRPr="00C06ABF">
        <w:rPr>
          <w:rFonts w:asciiTheme="majorHAnsi" w:hAnsiTheme="majorHAnsi" w:cstheme="majorHAnsi"/>
          <w:b/>
          <w:noProof/>
          <w:szCs w:val="22"/>
        </w:rPr>
        <mc:AlternateContent>
          <mc:Choice Requires="wps">
            <w:drawing>
              <wp:anchor distT="45720" distB="45720" distL="114300" distR="114300" simplePos="0" relativeHeight="251659264" behindDoc="0" locked="0" layoutInCell="1" allowOverlap="1" wp14:anchorId="712C2050" wp14:editId="364F11B9">
                <wp:simplePos x="0" y="0"/>
                <wp:positionH relativeFrom="column">
                  <wp:posOffset>3335020</wp:posOffset>
                </wp:positionH>
                <wp:positionV relativeFrom="paragraph">
                  <wp:posOffset>76200</wp:posOffset>
                </wp:positionV>
                <wp:extent cx="2360930" cy="140462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B59EB29" w14:textId="23FF5220" w:rsidR="00C92146" w:rsidRPr="006E7474" w:rsidRDefault="00C92146" w:rsidP="006E7474">
                            <w:pPr>
                              <w:jc w:val="center"/>
                              <w:rPr>
                                <w:rFonts w:asciiTheme="majorHAnsi" w:hAnsiTheme="majorHAnsi" w:cstheme="majorHAnsi"/>
                                <w:b/>
                                <w:bCs/>
                                <w:sz w:val="32"/>
                                <w:szCs w:val="32"/>
                              </w:rPr>
                            </w:pPr>
                            <w:r w:rsidRPr="006E7474">
                              <w:rPr>
                                <w:rFonts w:asciiTheme="majorHAnsi" w:hAnsiTheme="majorHAnsi" w:cstheme="majorHAnsi"/>
                                <w:b/>
                                <w:bCs/>
                                <w:sz w:val="32"/>
                                <w:szCs w:val="32"/>
                              </w:rPr>
                              <w:t>HEADTEACHER</w:t>
                            </w:r>
                            <w:r w:rsidRPr="006E7474">
                              <w:rPr>
                                <w:rFonts w:asciiTheme="majorHAnsi" w:hAnsiTheme="majorHAnsi" w:cstheme="majorHAnsi"/>
                                <w:b/>
                                <w:bCs/>
                                <w:sz w:val="32"/>
                                <w:szCs w:val="32"/>
                              </w:rPr>
                              <w:br/>
                            </w:r>
                            <w:r w:rsidR="00534E0A">
                              <w:rPr>
                                <w:rFonts w:asciiTheme="majorHAnsi" w:hAnsiTheme="majorHAnsi" w:cstheme="majorHAnsi"/>
                                <w:b/>
                                <w:bCs/>
                                <w:sz w:val="32"/>
                                <w:szCs w:val="32"/>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w:pict>
              <v:shapetype w14:anchorId="712C2050" id="_x0000_t202" coordsize="21600,21600" o:spt="202" path="m,l,21600r21600,l21600,xe">
                <v:stroke joinstyle="miter"/>
                <v:path gradientshapeok="t" o:connecttype="rect"/>
              </v:shapetype>
              <v:shape id="Text Box 2" o:spid="_x0000_s1026" type="#_x0000_t202" style="position:absolute;margin-left:262.6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" stroked="f">
                <v:textbox style="mso-fit-shape-to-text:t">
                  <w:txbxContent>
                    <w:p w14:paraId="7B59EB29" w14:textId="23FF5220" w:rsidR="00C92146" w:rsidRPr="006E7474" w:rsidRDefault="00C92146" w:rsidP="006E7474">
                      <w:pPr>
                        <w:jc w:val="center"/>
                        <w:rPr>
                          <w:rFonts w:asciiTheme="majorHAnsi" w:hAnsiTheme="majorHAnsi" w:cstheme="majorHAnsi"/>
                          <w:b/>
                          <w:bCs/>
                          <w:sz w:val="32"/>
                          <w:szCs w:val="32"/>
                        </w:rPr>
                      </w:pPr>
                      <w:r w:rsidRPr="006E7474">
                        <w:rPr>
                          <w:rFonts w:asciiTheme="majorHAnsi" w:hAnsiTheme="majorHAnsi" w:cstheme="majorHAnsi"/>
                          <w:b/>
                          <w:bCs/>
                          <w:sz w:val="32"/>
                          <w:szCs w:val="32"/>
                        </w:rPr>
                        <w:t>HEADTEACHER</w:t>
                      </w:r>
                      <w:r w:rsidRPr="006E7474">
                        <w:rPr>
                          <w:rFonts w:asciiTheme="majorHAnsi" w:hAnsiTheme="majorHAnsi" w:cstheme="majorHAnsi"/>
                          <w:b/>
                          <w:bCs/>
                          <w:sz w:val="32"/>
                          <w:szCs w:val="32"/>
                        </w:rPr>
                        <w:br/>
                      </w:r>
                      <w:r w:rsidR="00534E0A">
                        <w:rPr>
                          <w:rFonts w:asciiTheme="majorHAnsi" w:hAnsiTheme="majorHAnsi" w:cstheme="majorHAnsi"/>
                          <w:b/>
                          <w:bCs/>
                          <w:sz w:val="32"/>
                          <w:szCs w:val="32"/>
                        </w:rPr>
                        <w:t>Job Description</w:t>
                      </w:r>
                    </w:p>
                  </w:txbxContent>
                </v:textbox>
                <w10:wrap type="square"/>
              </v:shape>
            </w:pict>
          </mc:Fallback>
        </mc:AlternateContent>
      </w:r>
    </w:p>
    <w:p w14:paraId="0A37501D" w14:textId="4EDEAB13" w:rsidR="00DD3CBA" w:rsidRPr="00C06ABF" w:rsidRDefault="00B568CC" w:rsidP="00F369E4">
      <w:pPr>
        <w:pStyle w:val="NoSpacing"/>
        <w:rPr>
          <w:rFonts w:asciiTheme="majorHAnsi" w:hAnsiTheme="majorHAnsi" w:cstheme="majorHAnsi"/>
          <w:b/>
          <w:szCs w:val="22"/>
        </w:rPr>
      </w:pPr>
      <w:r w:rsidRPr="00C06ABF">
        <w:rPr>
          <w:rFonts w:asciiTheme="majorHAnsi" w:hAnsiTheme="majorHAnsi" w:cstheme="majorHAnsi"/>
          <w:noProof/>
          <w:szCs w:val="22"/>
        </w:rPr>
        <w:drawing>
          <wp:inline distT="0" distB="0" distL="0" distR="0" wp14:anchorId="7B4446D2" wp14:editId="07777777">
            <wp:extent cx="22002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628650"/>
                    </a:xfrm>
                    <a:prstGeom prst="rect">
                      <a:avLst/>
                    </a:prstGeom>
                    <a:noFill/>
                    <a:ln>
                      <a:noFill/>
                    </a:ln>
                  </pic:spPr>
                </pic:pic>
              </a:graphicData>
            </a:graphic>
          </wp:inline>
        </w:drawing>
      </w:r>
    </w:p>
    <w:p w14:paraId="5DAB6C7B" w14:textId="77777777" w:rsidR="00DD3CBA" w:rsidRPr="00C06ABF" w:rsidRDefault="00DD3CBA" w:rsidP="00F369E4">
      <w:pPr>
        <w:pStyle w:val="NoSpacing"/>
        <w:rPr>
          <w:rFonts w:asciiTheme="majorHAnsi" w:hAnsiTheme="majorHAnsi" w:cstheme="majorHAnsi"/>
          <w:b/>
          <w:szCs w:val="22"/>
        </w:rPr>
      </w:pPr>
    </w:p>
    <w:p w14:paraId="02EB378F" w14:textId="5D620CDF" w:rsidR="00C8142A" w:rsidRPr="00C06ABF" w:rsidRDefault="00C8142A" w:rsidP="00F369E4">
      <w:pPr>
        <w:pStyle w:val="NoSpacing"/>
        <w:rPr>
          <w:rFonts w:asciiTheme="majorHAnsi" w:hAnsiTheme="majorHAnsi" w:cstheme="majorHAnsi"/>
          <w:b/>
          <w:szCs w:val="22"/>
        </w:rPr>
      </w:pPr>
    </w:p>
    <w:p w14:paraId="2C500EC6" w14:textId="4A70C823" w:rsidR="00D5251D" w:rsidRPr="00C06ABF" w:rsidRDefault="00C8142A" w:rsidP="00F369E4">
      <w:pPr>
        <w:pStyle w:val="NoSpacing"/>
        <w:rPr>
          <w:rFonts w:asciiTheme="majorHAnsi" w:hAnsiTheme="majorHAnsi" w:cstheme="majorHAnsi"/>
          <w:szCs w:val="22"/>
        </w:rPr>
      </w:pPr>
      <w:r w:rsidRPr="00C06ABF">
        <w:rPr>
          <w:rFonts w:asciiTheme="majorHAnsi" w:hAnsiTheme="majorHAnsi" w:cstheme="majorHAnsi"/>
          <w:b/>
          <w:szCs w:val="22"/>
        </w:rPr>
        <w:t>Post</w:t>
      </w:r>
      <w:r w:rsidR="00D5251D" w:rsidRPr="00C06ABF">
        <w:rPr>
          <w:rFonts w:asciiTheme="majorHAnsi" w:hAnsiTheme="majorHAnsi" w:cstheme="majorHAnsi"/>
          <w:b/>
          <w:szCs w:val="22"/>
        </w:rPr>
        <w:t xml:space="preserve"> Title:</w:t>
      </w:r>
      <w:r w:rsidR="004341FF" w:rsidRPr="00C06ABF">
        <w:rPr>
          <w:rFonts w:asciiTheme="majorHAnsi" w:hAnsiTheme="majorHAnsi" w:cstheme="majorHAnsi"/>
          <w:szCs w:val="22"/>
        </w:rPr>
        <w:tab/>
      </w:r>
      <w:r w:rsidR="00D80989" w:rsidRPr="00C06ABF">
        <w:rPr>
          <w:rFonts w:asciiTheme="majorHAnsi" w:hAnsiTheme="majorHAnsi" w:cstheme="majorHAnsi"/>
          <w:szCs w:val="22"/>
        </w:rPr>
        <w:tab/>
      </w:r>
      <w:r w:rsidR="006E7474" w:rsidRPr="00C06ABF">
        <w:rPr>
          <w:rFonts w:asciiTheme="majorHAnsi" w:hAnsiTheme="majorHAnsi" w:cstheme="majorHAnsi"/>
          <w:szCs w:val="22"/>
        </w:rPr>
        <w:t>Headteacher – Starcross Primary School</w:t>
      </w:r>
    </w:p>
    <w:p w14:paraId="5A39BBE3" w14:textId="77777777" w:rsidR="00D5251D" w:rsidRPr="00C06ABF" w:rsidRDefault="00D5251D" w:rsidP="00F369E4">
      <w:pPr>
        <w:pStyle w:val="NoSpacing"/>
        <w:rPr>
          <w:rFonts w:asciiTheme="majorHAnsi" w:hAnsiTheme="majorHAnsi" w:cstheme="majorHAnsi"/>
          <w:szCs w:val="22"/>
        </w:rPr>
      </w:pPr>
    </w:p>
    <w:p w14:paraId="7ED519D0" w14:textId="2A533A7A" w:rsidR="00896E7B" w:rsidRPr="00C06ABF" w:rsidRDefault="212A441B" w:rsidP="212A441B">
      <w:pPr>
        <w:ind w:left="2160" w:hanging="2160"/>
        <w:rPr>
          <w:rFonts w:asciiTheme="majorHAnsi" w:hAnsiTheme="majorHAnsi" w:cstheme="majorBidi"/>
        </w:rPr>
      </w:pPr>
      <w:r w:rsidRPr="00C06ABF">
        <w:rPr>
          <w:rFonts w:asciiTheme="majorHAnsi" w:hAnsiTheme="majorHAnsi" w:cstheme="majorBidi"/>
          <w:b/>
          <w:bCs/>
        </w:rPr>
        <w:t>Salary Grade:</w:t>
      </w:r>
      <w:r w:rsidR="00453DC7" w:rsidRPr="00C06ABF">
        <w:tab/>
      </w:r>
      <w:r w:rsidRPr="00C06ABF">
        <w:rPr>
          <w:rFonts w:asciiTheme="majorHAnsi" w:hAnsiTheme="majorHAnsi" w:cstheme="majorBidi"/>
        </w:rPr>
        <w:t>Leadership Scale L</w:t>
      </w:r>
      <w:r w:rsidR="003A25D1" w:rsidRPr="00C06ABF">
        <w:rPr>
          <w:rFonts w:asciiTheme="majorHAnsi" w:hAnsiTheme="majorHAnsi" w:cstheme="majorBidi"/>
        </w:rPr>
        <w:t>10</w:t>
      </w:r>
      <w:r w:rsidRPr="00C06ABF">
        <w:rPr>
          <w:rFonts w:asciiTheme="majorHAnsi" w:hAnsiTheme="majorHAnsi" w:cstheme="majorBidi"/>
        </w:rPr>
        <w:t xml:space="preserve"> -L16</w:t>
      </w:r>
    </w:p>
    <w:p w14:paraId="72A3D3EC" w14:textId="77777777" w:rsidR="00501A06" w:rsidRPr="00C06ABF" w:rsidRDefault="00501A06" w:rsidP="00F369E4">
      <w:pPr>
        <w:ind w:left="2160" w:hanging="2160"/>
        <w:rPr>
          <w:rFonts w:asciiTheme="majorHAnsi" w:hAnsiTheme="majorHAnsi" w:cstheme="majorHAnsi"/>
          <w:szCs w:val="22"/>
        </w:rPr>
      </w:pPr>
    </w:p>
    <w:p w14:paraId="7145146C" w14:textId="65CA5110" w:rsidR="00501A06" w:rsidRPr="00C06ABF" w:rsidRDefault="00501A06" w:rsidP="00F369E4">
      <w:pPr>
        <w:ind w:left="2160" w:hanging="2160"/>
        <w:rPr>
          <w:rFonts w:asciiTheme="majorHAnsi" w:hAnsiTheme="majorHAnsi" w:cstheme="majorHAnsi"/>
          <w:szCs w:val="22"/>
        </w:rPr>
      </w:pPr>
      <w:r w:rsidRPr="00C06ABF">
        <w:rPr>
          <w:rFonts w:asciiTheme="majorHAnsi" w:hAnsiTheme="majorHAnsi" w:cstheme="majorHAnsi"/>
          <w:b/>
          <w:bCs/>
          <w:szCs w:val="22"/>
        </w:rPr>
        <w:t>Contract Type:</w:t>
      </w:r>
      <w:r w:rsidRPr="00C06ABF">
        <w:rPr>
          <w:rFonts w:asciiTheme="majorHAnsi" w:hAnsiTheme="majorHAnsi" w:cstheme="majorHAnsi"/>
          <w:szCs w:val="22"/>
        </w:rPr>
        <w:tab/>
        <w:t>Permanent</w:t>
      </w:r>
    </w:p>
    <w:p w14:paraId="0D0B940D" w14:textId="77777777" w:rsidR="00867920" w:rsidRPr="00C06ABF" w:rsidRDefault="0084326D" w:rsidP="00F369E4">
      <w:pPr>
        <w:pStyle w:val="NoSpacing"/>
        <w:rPr>
          <w:rFonts w:asciiTheme="majorHAnsi" w:hAnsiTheme="majorHAnsi" w:cstheme="majorHAnsi"/>
          <w:szCs w:val="22"/>
        </w:rPr>
      </w:pPr>
      <w:r w:rsidRPr="00C06ABF">
        <w:rPr>
          <w:rFonts w:asciiTheme="majorHAnsi" w:hAnsiTheme="majorHAnsi" w:cstheme="majorHAnsi"/>
          <w:szCs w:val="22"/>
        </w:rPr>
        <w:tab/>
      </w:r>
      <w:r w:rsidRPr="00C06ABF">
        <w:rPr>
          <w:rFonts w:asciiTheme="majorHAnsi" w:hAnsiTheme="majorHAnsi" w:cstheme="majorHAnsi"/>
          <w:szCs w:val="22"/>
        </w:rPr>
        <w:tab/>
      </w:r>
      <w:r w:rsidRPr="00C06ABF">
        <w:rPr>
          <w:rFonts w:asciiTheme="majorHAnsi" w:hAnsiTheme="majorHAnsi" w:cstheme="majorHAnsi"/>
          <w:szCs w:val="22"/>
        </w:rPr>
        <w:tab/>
      </w:r>
    </w:p>
    <w:p w14:paraId="302F9F68" w14:textId="319B1B4A" w:rsidR="000252EC" w:rsidRPr="00C06ABF" w:rsidRDefault="00D5251D" w:rsidP="00F369E4">
      <w:pPr>
        <w:pStyle w:val="NoSpacing"/>
        <w:rPr>
          <w:rFonts w:asciiTheme="majorHAnsi" w:hAnsiTheme="majorHAnsi" w:cstheme="majorHAnsi"/>
          <w:bCs/>
          <w:szCs w:val="22"/>
        </w:rPr>
      </w:pPr>
      <w:r w:rsidRPr="00C06ABF">
        <w:rPr>
          <w:rFonts w:asciiTheme="majorHAnsi" w:hAnsiTheme="majorHAnsi" w:cstheme="majorHAnsi"/>
          <w:b/>
          <w:szCs w:val="22"/>
        </w:rPr>
        <w:t>Responsible to:</w:t>
      </w:r>
      <w:r w:rsidR="00186DC0" w:rsidRPr="00C06ABF">
        <w:rPr>
          <w:rFonts w:asciiTheme="majorHAnsi" w:hAnsiTheme="majorHAnsi" w:cstheme="majorHAnsi"/>
          <w:b/>
          <w:szCs w:val="22"/>
        </w:rPr>
        <w:tab/>
      </w:r>
      <w:r w:rsidR="00C309CB" w:rsidRPr="00C06ABF">
        <w:rPr>
          <w:rFonts w:asciiTheme="majorHAnsi" w:hAnsiTheme="majorHAnsi" w:cstheme="majorHAnsi"/>
          <w:b/>
          <w:szCs w:val="22"/>
        </w:rPr>
        <w:tab/>
      </w:r>
      <w:r w:rsidR="0050164F" w:rsidRPr="00C06ABF">
        <w:rPr>
          <w:rFonts w:asciiTheme="majorHAnsi" w:hAnsiTheme="majorHAnsi" w:cstheme="majorHAnsi"/>
          <w:bCs/>
          <w:szCs w:val="22"/>
        </w:rPr>
        <w:t>CEO</w:t>
      </w:r>
    </w:p>
    <w:p w14:paraId="4B32B583" w14:textId="77777777" w:rsidR="000252EC" w:rsidRPr="00C06ABF" w:rsidRDefault="000252EC" w:rsidP="00F369E4">
      <w:pPr>
        <w:pStyle w:val="NoSpacing"/>
        <w:rPr>
          <w:rFonts w:asciiTheme="majorHAnsi" w:hAnsiTheme="majorHAnsi" w:cstheme="majorHAnsi"/>
          <w:bCs/>
          <w:szCs w:val="22"/>
        </w:rPr>
      </w:pPr>
    </w:p>
    <w:p w14:paraId="573F9E20" w14:textId="1A768D3B" w:rsidR="001A1DBA" w:rsidRPr="00C06ABF" w:rsidRDefault="007D2789" w:rsidP="00F369E4">
      <w:pPr>
        <w:pStyle w:val="NoSpacing"/>
        <w:rPr>
          <w:rFonts w:asciiTheme="majorHAnsi" w:hAnsiTheme="majorHAnsi" w:cstheme="majorHAnsi"/>
          <w:bCs/>
          <w:szCs w:val="22"/>
        </w:rPr>
      </w:pPr>
      <w:r w:rsidRPr="00C06ABF">
        <w:rPr>
          <w:rFonts w:asciiTheme="majorHAnsi" w:hAnsiTheme="majorHAnsi" w:cstheme="majorHAnsi"/>
          <w:b/>
          <w:szCs w:val="22"/>
        </w:rPr>
        <w:t>Main purpose of Post</w:t>
      </w:r>
    </w:p>
    <w:p w14:paraId="25F44493" w14:textId="77777777" w:rsidR="007D2789" w:rsidRPr="00C06ABF" w:rsidRDefault="007D2789" w:rsidP="00F369E4">
      <w:pPr>
        <w:pStyle w:val="NoSpacing"/>
        <w:rPr>
          <w:rFonts w:asciiTheme="majorHAnsi" w:hAnsiTheme="majorHAnsi" w:cstheme="majorHAnsi"/>
          <w:bCs/>
          <w:szCs w:val="22"/>
        </w:rPr>
      </w:pPr>
    </w:p>
    <w:p w14:paraId="01A9CE45" w14:textId="4501A55E" w:rsidR="007D2789" w:rsidRPr="00C06ABF" w:rsidRDefault="007D2789" w:rsidP="00F369E4">
      <w:pPr>
        <w:pStyle w:val="NoSpacing"/>
        <w:rPr>
          <w:rFonts w:asciiTheme="majorHAnsi" w:hAnsiTheme="majorHAnsi" w:cstheme="majorHAnsi"/>
          <w:bCs/>
          <w:szCs w:val="22"/>
        </w:rPr>
      </w:pPr>
      <w:r w:rsidRPr="00C06ABF">
        <w:rPr>
          <w:rFonts w:asciiTheme="majorHAnsi" w:hAnsiTheme="majorHAnsi" w:cstheme="majorHAnsi"/>
          <w:bCs/>
          <w:szCs w:val="22"/>
        </w:rPr>
        <w:t xml:space="preserve">To provide </w:t>
      </w:r>
      <w:r w:rsidR="003A25D1" w:rsidRPr="00C06ABF">
        <w:rPr>
          <w:rFonts w:asciiTheme="majorHAnsi" w:hAnsiTheme="majorHAnsi" w:cstheme="majorHAnsi"/>
          <w:bCs/>
          <w:szCs w:val="22"/>
        </w:rPr>
        <w:t xml:space="preserve">strategic leadership, </w:t>
      </w:r>
      <w:r w:rsidRPr="00C06ABF">
        <w:rPr>
          <w:rFonts w:asciiTheme="majorHAnsi" w:hAnsiTheme="majorHAnsi" w:cstheme="majorHAnsi"/>
          <w:bCs/>
          <w:szCs w:val="22"/>
        </w:rPr>
        <w:t xml:space="preserve">operational leadership and day to day management of the school, and </w:t>
      </w:r>
      <w:r w:rsidR="0081481E" w:rsidRPr="00C06ABF">
        <w:rPr>
          <w:rFonts w:asciiTheme="majorHAnsi" w:hAnsiTheme="majorHAnsi" w:cstheme="majorHAnsi"/>
          <w:bCs/>
          <w:szCs w:val="22"/>
        </w:rPr>
        <w:t>contribute</w:t>
      </w:r>
      <w:r w:rsidRPr="00C06ABF">
        <w:rPr>
          <w:rFonts w:asciiTheme="majorHAnsi" w:hAnsiTheme="majorHAnsi" w:cstheme="majorHAnsi"/>
          <w:bCs/>
          <w:szCs w:val="22"/>
        </w:rPr>
        <w:t xml:space="preserve"> to the str</w:t>
      </w:r>
      <w:r w:rsidR="0081481E" w:rsidRPr="00C06ABF">
        <w:rPr>
          <w:rFonts w:asciiTheme="majorHAnsi" w:hAnsiTheme="majorHAnsi" w:cstheme="majorHAnsi"/>
          <w:bCs/>
          <w:szCs w:val="22"/>
        </w:rPr>
        <w:t>ategic direction of the school and the wider Trust community through:</w:t>
      </w:r>
    </w:p>
    <w:p w14:paraId="738DC4D4" w14:textId="77777777" w:rsidR="0081481E" w:rsidRPr="00C06ABF" w:rsidRDefault="0081481E" w:rsidP="00F369E4">
      <w:pPr>
        <w:pStyle w:val="NoSpacing"/>
        <w:rPr>
          <w:rFonts w:asciiTheme="majorHAnsi" w:hAnsiTheme="majorHAnsi" w:cstheme="majorHAnsi"/>
          <w:bCs/>
          <w:szCs w:val="22"/>
        </w:rPr>
      </w:pPr>
    </w:p>
    <w:p w14:paraId="6B43A784" w14:textId="245F8C35" w:rsidR="0081481E" w:rsidRPr="00C06ABF" w:rsidRDefault="0081481E"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 xml:space="preserve">Ensuring the provision of consistently </w:t>
      </w:r>
      <w:r w:rsidR="005E2445" w:rsidRPr="00C06ABF">
        <w:rPr>
          <w:rFonts w:asciiTheme="majorHAnsi" w:hAnsiTheme="majorHAnsi" w:cstheme="majorHAnsi"/>
          <w:bCs/>
          <w:szCs w:val="22"/>
        </w:rPr>
        <w:t>high-quality</w:t>
      </w:r>
      <w:r w:rsidRPr="00C06ABF">
        <w:rPr>
          <w:rFonts w:asciiTheme="majorHAnsi" w:hAnsiTheme="majorHAnsi" w:cstheme="majorHAnsi"/>
          <w:bCs/>
          <w:szCs w:val="22"/>
        </w:rPr>
        <w:t xml:space="preserve"> teaching and learning</w:t>
      </w:r>
    </w:p>
    <w:p w14:paraId="003B0376" w14:textId="0AC634F6" w:rsidR="0081481E" w:rsidRPr="00C06ABF" w:rsidRDefault="005E2445"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Ensuring high standards and high expectations from students, staff and community</w:t>
      </w:r>
    </w:p>
    <w:p w14:paraId="057726E5" w14:textId="69015E89" w:rsidR="00664C72" w:rsidRPr="00C06ABF" w:rsidRDefault="005E2445" w:rsidP="00C06ABF">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Developing a “</w:t>
      </w:r>
      <w:r w:rsidR="00664C72" w:rsidRPr="00C06ABF">
        <w:rPr>
          <w:rFonts w:asciiTheme="majorHAnsi" w:hAnsiTheme="majorHAnsi" w:cstheme="majorHAnsi"/>
          <w:bCs/>
          <w:szCs w:val="22"/>
        </w:rPr>
        <w:t>World Class Workforce” to provide the best possible educational opportunity to students</w:t>
      </w:r>
    </w:p>
    <w:p w14:paraId="16F89026" w14:textId="39627294" w:rsidR="0004370E" w:rsidRPr="00C06ABF" w:rsidRDefault="00F369E4"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Developing collaborative</w:t>
      </w:r>
      <w:r w:rsidR="00EB6DC3" w:rsidRPr="00C06ABF">
        <w:rPr>
          <w:rFonts w:asciiTheme="majorHAnsi" w:hAnsiTheme="majorHAnsi" w:cstheme="majorHAnsi"/>
          <w:bCs/>
          <w:szCs w:val="22"/>
        </w:rPr>
        <w:t xml:space="preserve"> </w:t>
      </w:r>
      <w:r w:rsidR="00A90C1F" w:rsidRPr="00C06ABF">
        <w:rPr>
          <w:rFonts w:asciiTheme="majorHAnsi" w:hAnsiTheme="majorHAnsi" w:cstheme="majorHAnsi"/>
          <w:bCs/>
          <w:szCs w:val="22"/>
        </w:rPr>
        <w:t xml:space="preserve">links and support for </w:t>
      </w:r>
      <w:r w:rsidR="00EB6DC3" w:rsidRPr="00C06ABF">
        <w:rPr>
          <w:rFonts w:asciiTheme="majorHAnsi" w:hAnsiTheme="majorHAnsi" w:cstheme="majorHAnsi"/>
          <w:bCs/>
          <w:szCs w:val="22"/>
        </w:rPr>
        <w:t>other academies with the Trust, and the wider education community</w:t>
      </w:r>
      <w:r w:rsidR="00552331" w:rsidRPr="00C06ABF">
        <w:rPr>
          <w:rFonts w:asciiTheme="majorHAnsi" w:hAnsiTheme="majorHAnsi" w:cstheme="majorHAnsi"/>
          <w:bCs/>
          <w:szCs w:val="22"/>
        </w:rPr>
        <w:t>.</w:t>
      </w:r>
    </w:p>
    <w:p w14:paraId="63D4AD24" w14:textId="77777777" w:rsidR="009C5C25" w:rsidRPr="00C06ABF" w:rsidRDefault="009C5C25" w:rsidP="00F369E4">
      <w:pPr>
        <w:pStyle w:val="NoSpacing"/>
        <w:rPr>
          <w:rFonts w:asciiTheme="majorHAnsi" w:hAnsiTheme="majorHAnsi" w:cstheme="majorHAnsi"/>
          <w:bCs/>
          <w:szCs w:val="22"/>
        </w:rPr>
      </w:pPr>
    </w:p>
    <w:p w14:paraId="3590E641" w14:textId="1788F8FA" w:rsidR="009C5C25" w:rsidRPr="00C06ABF" w:rsidRDefault="009C5C25" w:rsidP="00F369E4">
      <w:pPr>
        <w:pStyle w:val="NoSpacing"/>
        <w:rPr>
          <w:rFonts w:asciiTheme="majorHAnsi" w:hAnsiTheme="majorHAnsi" w:cstheme="majorHAnsi"/>
          <w:b/>
          <w:szCs w:val="22"/>
        </w:rPr>
      </w:pPr>
      <w:r w:rsidRPr="00C06ABF">
        <w:rPr>
          <w:rFonts w:asciiTheme="majorHAnsi" w:hAnsiTheme="majorHAnsi" w:cstheme="majorHAnsi"/>
          <w:b/>
          <w:szCs w:val="22"/>
        </w:rPr>
        <w:t>The post holder will be accountable to:</w:t>
      </w:r>
    </w:p>
    <w:p w14:paraId="22C663E1" w14:textId="77777777" w:rsidR="009C5C25" w:rsidRPr="00C06ABF" w:rsidRDefault="009C5C25" w:rsidP="00F369E4">
      <w:pPr>
        <w:pStyle w:val="NoSpacing"/>
        <w:rPr>
          <w:rFonts w:asciiTheme="majorHAnsi" w:hAnsiTheme="majorHAnsi" w:cstheme="majorHAnsi"/>
          <w:b/>
          <w:szCs w:val="22"/>
        </w:rPr>
      </w:pPr>
    </w:p>
    <w:p w14:paraId="041E4215" w14:textId="1089A817" w:rsidR="009C5C25" w:rsidRPr="00C06ABF" w:rsidRDefault="009D09E5"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The Chief Executive Officer</w:t>
      </w:r>
    </w:p>
    <w:p w14:paraId="22674D3D" w14:textId="0A8A9F7F" w:rsidR="00F63A25" w:rsidRPr="00C06ABF" w:rsidRDefault="00F63A25"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 xml:space="preserve">Local </w:t>
      </w:r>
      <w:r w:rsidR="003A25D1" w:rsidRPr="00C06ABF">
        <w:rPr>
          <w:rFonts w:asciiTheme="majorHAnsi" w:hAnsiTheme="majorHAnsi" w:cstheme="majorHAnsi"/>
          <w:bCs/>
          <w:szCs w:val="22"/>
        </w:rPr>
        <w:t xml:space="preserve">Academy Committee </w:t>
      </w:r>
    </w:p>
    <w:p w14:paraId="11C85CEC" w14:textId="77777777" w:rsidR="009C5C25" w:rsidRPr="00C06ABF" w:rsidRDefault="009C5C25" w:rsidP="00F369E4">
      <w:pPr>
        <w:pStyle w:val="NoSpacing"/>
        <w:rPr>
          <w:rFonts w:asciiTheme="majorHAnsi" w:hAnsiTheme="majorHAnsi" w:cstheme="majorHAnsi"/>
          <w:bCs/>
          <w:szCs w:val="22"/>
        </w:rPr>
      </w:pPr>
    </w:p>
    <w:p w14:paraId="087F3275" w14:textId="77777777" w:rsidR="00794AA4" w:rsidRPr="00C06ABF" w:rsidRDefault="00794AA4" w:rsidP="00F369E4">
      <w:pPr>
        <w:pStyle w:val="NoSpacing"/>
        <w:rPr>
          <w:rFonts w:asciiTheme="majorHAnsi" w:hAnsiTheme="majorHAnsi" w:cstheme="majorHAnsi"/>
          <w:b/>
          <w:bCs/>
          <w:szCs w:val="22"/>
        </w:rPr>
      </w:pPr>
      <w:r w:rsidRPr="00C06ABF">
        <w:rPr>
          <w:rFonts w:asciiTheme="majorHAnsi" w:hAnsiTheme="majorHAnsi" w:cstheme="majorHAnsi"/>
          <w:b/>
          <w:bCs/>
          <w:szCs w:val="22"/>
        </w:rPr>
        <w:t>Leader</w:t>
      </w:r>
      <w:r w:rsidR="00EE3F55" w:rsidRPr="00C06ABF">
        <w:rPr>
          <w:rFonts w:asciiTheme="majorHAnsi" w:hAnsiTheme="majorHAnsi" w:cstheme="majorHAnsi"/>
          <w:b/>
          <w:bCs/>
          <w:szCs w:val="22"/>
        </w:rPr>
        <w:t xml:space="preserve">ship </w:t>
      </w:r>
    </w:p>
    <w:p w14:paraId="47E4A154" w14:textId="77777777" w:rsidR="00794AA4" w:rsidRPr="00C06ABF" w:rsidRDefault="00794AA4" w:rsidP="00F369E4">
      <w:pPr>
        <w:pStyle w:val="NoSpacing"/>
        <w:rPr>
          <w:rFonts w:asciiTheme="majorHAnsi" w:hAnsiTheme="majorHAnsi" w:cstheme="majorHAnsi"/>
          <w:szCs w:val="22"/>
        </w:rPr>
      </w:pPr>
    </w:p>
    <w:p w14:paraId="4EAD77D9" w14:textId="4928B07F" w:rsidR="00794AA4" w:rsidRPr="00C06ABF" w:rsidRDefault="00EE3F55"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To uphold, develop and promote the Vision, Values and Core Principles of the Trust</w:t>
      </w:r>
    </w:p>
    <w:p w14:paraId="03E527B9" w14:textId="3907E3BC" w:rsidR="00F02621" w:rsidRPr="00C06ABF" w:rsidRDefault="00F02621"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 xml:space="preserve">To develop, implement and evaluate the school’s policies, practices and procedures </w:t>
      </w:r>
    </w:p>
    <w:p w14:paraId="420828FA" w14:textId="7EB876D7" w:rsidR="00F02621" w:rsidRPr="00C06ABF" w:rsidRDefault="00F02621"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To lead and manage teaching and learning throughout the school</w:t>
      </w:r>
    </w:p>
    <w:p w14:paraId="2779DA5F" w14:textId="05B40441" w:rsidR="00F02621" w:rsidRPr="00C06ABF" w:rsidRDefault="00F02621"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To ensure accurate school self-evaluation to inform school improvement planning</w:t>
      </w:r>
    </w:p>
    <w:p w14:paraId="2B2E1234" w14:textId="6613E5B0" w:rsidR="00F02621" w:rsidRPr="00C06ABF" w:rsidRDefault="00F02621"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 xml:space="preserve">To have overall responsibility and accountability for safeguarding and promoting the welfare of </w:t>
      </w:r>
      <w:r w:rsidR="00A037DD" w:rsidRPr="00C06ABF">
        <w:rPr>
          <w:rFonts w:asciiTheme="majorHAnsi" w:hAnsiTheme="majorHAnsi" w:cstheme="majorHAnsi"/>
          <w:bCs/>
          <w:szCs w:val="22"/>
        </w:rPr>
        <w:t>students</w:t>
      </w:r>
      <w:r w:rsidRPr="00C06ABF">
        <w:rPr>
          <w:rFonts w:asciiTheme="majorHAnsi" w:hAnsiTheme="majorHAnsi" w:cstheme="majorHAnsi"/>
          <w:bCs/>
          <w:szCs w:val="22"/>
        </w:rPr>
        <w:t xml:space="preserve"> within the school</w:t>
      </w:r>
    </w:p>
    <w:p w14:paraId="45F04813" w14:textId="7CF1B60E" w:rsidR="00017E29" w:rsidRPr="00C06ABF" w:rsidRDefault="00017E29"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T</w:t>
      </w:r>
      <w:r w:rsidR="00EE3F55" w:rsidRPr="00C06ABF">
        <w:rPr>
          <w:rFonts w:asciiTheme="majorHAnsi" w:hAnsiTheme="majorHAnsi" w:cstheme="majorHAnsi"/>
          <w:bCs/>
          <w:szCs w:val="22"/>
        </w:rPr>
        <w:t>o work positively with the community to ensure the best possible outcomes for all students</w:t>
      </w:r>
    </w:p>
    <w:p w14:paraId="1E1BA1DE" w14:textId="0325526E" w:rsidR="00017E29" w:rsidRPr="00C06ABF" w:rsidRDefault="00EE3F55"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 xml:space="preserve">Implement rigorous and sustainable policies and strategies in order to transform the outcomes for students at the </w:t>
      </w:r>
      <w:r w:rsidR="00755B41" w:rsidRPr="00C06ABF">
        <w:rPr>
          <w:rFonts w:asciiTheme="majorHAnsi" w:hAnsiTheme="majorHAnsi" w:cstheme="majorHAnsi"/>
          <w:bCs/>
          <w:szCs w:val="22"/>
        </w:rPr>
        <w:t>school</w:t>
      </w:r>
    </w:p>
    <w:p w14:paraId="34B08DE3" w14:textId="7F8018BA" w:rsidR="00017E29" w:rsidRPr="00C06ABF" w:rsidRDefault="00EE3F55"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To ensure that students are healthy, stay safe, enjoy and achieve maximum potential, and personal well-being once and are well prepared for their next stage of education/life</w:t>
      </w:r>
    </w:p>
    <w:p w14:paraId="1EEA621F" w14:textId="0830E32B" w:rsidR="00017E29" w:rsidRPr="00C06ABF" w:rsidRDefault="00EE3F55" w:rsidP="00F369E4">
      <w:pPr>
        <w:pStyle w:val="NoSpacing"/>
        <w:numPr>
          <w:ilvl w:val="0"/>
          <w:numId w:val="22"/>
        </w:numPr>
        <w:rPr>
          <w:rFonts w:asciiTheme="majorHAnsi" w:hAnsiTheme="majorHAnsi" w:cstheme="majorHAnsi"/>
          <w:bCs/>
          <w:szCs w:val="22"/>
        </w:rPr>
      </w:pPr>
      <w:r w:rsidRPr="00C06ABF">
        <w:rPr>
          <w:rFonts w:asciiTheme="majorHAnsi" w:hAnsiTheme="majorHAnsi" w:cstheme="majorHAnsi"/>
          <w:bCs/>
          <w:szCs w:val="22"/>
        </w:rPr>
        <w:t xml:space="preserve">To develop the reputation of the </w:t>
      </w:r>
      <w:r w:rsidR="00591AB6" w:rsidRPr="00C06ABF">
        <w:rPr>
          <w:rFonts w:asciiTheme="majorHAnsi" w:hAnsiTheme="majorHAnsi" w:cstheme="majorHAnsi"/>
          <w:bCs/>
          <w:szCs w:val="22"/>
        </w:rPr>
        <w:t>School</w:t>
      </w:r>
      <w:r w:rsidRPr="00C06ABF">
        <w:rPr>
          <w:rFonts w:asciiTheme="majorHAnsi" w:hAnsiTheme="majorHAnsi" w:cstheme="majorHAnsi"/>
          <w:bCs/>
          <w:szCs w:val="22"/>
        </w:rPr>
        <w:t xml:space="preserve"> and Trust, locally, regionally and nationally. </w:t>
      </w:r>
    </w:p>
    <w:p w14:paraId="774E2CDC" w14:textId="77777777" w:rsidR="00351923" w:rsidRPr="00C06ABF" w:rsidRDefault="00351923" w:rsidP="00F369E4">
      <w:pPr>
        <w:pStyle w:val="NoSpacing"/>
        <w:rPr>
          <w:rFonts w:asciiTheme="majorHAnsi" w:hAnsiTheme="majorHAnsi" w:cstheme="majorHAnsi"/>
          <w:bCs/>
          <w:szCs w:val="22"/>
        </w:rPr>
      </w:pPr>
    </w:p>
    <w:p w14:paraId="5E29FF5D" w14:textId="09CD21AE" w:rsidR="0062709A" w:rsidRPr="00C06ABF" w:rsidRDefault="0062709A" w:rsidP="00F369E4">
      <w:pPr>
        <w:widowControl w:val="0"/>
        <w:spacing w:after="280"/>
        <w:rPr>
          <w:rFonts w:asciiTheme="majorHAnsi" w:hAnsiTheme="majorHAnsi" w:cstheme="majorHAnsi"/>
          <w:szCs w:val="22"/>
          <w:lang w:val="en-US"/>
        </w:rPr>
      </w:pPr>
      <w:r w:rsidRPr="00C06ABF">
        <w:rPr>
          <w:rFonts w:asciiTheme="majorHAnsi" w:hAnsiTheme="majorHAnsi" w:cstheme="majorHAnsi"/>
          <w:bCs/>
          <w:szCs w:val="22"/>
        </w:rPr>
        <w:t xml:space="preserve">The job description should be read in conjunction with the person specification and the </w:t>
      </w:r>
      <w:r w:rsidRPr="00C06ABF">
        <w:rPr>
          <w:rFonts w:asciiTheme="majorHAnsi" w:hAnsiTheme="majorHAnsi" w:cstheme="majorHAnsi"/>
          <w:bCs/>
          <w:szCs w:val="22"/>
        </w:rPr>
        <w:lastRenderedPageBreak/>
        <w:t>contractual requirements and responsibilities of Head Teachers set out in the School Teachers’ Pay and Conditions Document</w:t>
      </w:r>
      <w:r w:rsidRPr="00C06ABF">
        <w:rPr>
          <w:rFonts w:asciiTheme="majorHAnsi" w:hAnsiTheme="majorHAnsi" w:cstheme="majorHAnsi"/>
          <w:szCs w:val="22"/>
          <w:lang w:val="en-US"/>
        </w:rPr>
        <w:t xml:space="preserve">. </w:t>
      </w:r>
    </w:p>
    <w:p w14:paraId="15124B4B" w14:textId="77777777" w:rsidR="00FB7B1D" w:rsidRPr="00C06ABF" w:rsidRDefault="00FB7B1D" w:rsidP="00F369E4">
      <w:pPr>
        <w:widowControl w:val="0"/>
        <w:spacing w:after="280"/>
        <w:rPr>
          <w:rFonts w:asciiTheme="majorHAnsi" w:hAnsiTheme="majorHAnsi" w:cstheme="majorHAnsi"/>
          <w:b/>
          <w:bCs/>
          <w:szCs w:val="22"/>
          <w:lang w:val="en-US"/>
        </w:rPr>
      </w:pPr>
      <w:r w:rsidRPr="00C06ABF">
        <w:rPr>
          <w:rFonts w:asciiTheme="majorHAnsi" w:hAnsiTheme="majorHAnsi" w:cstheme="majorHAnsi"/>
          <w:b/>
          <w:bCs/>
          <w:szCs w:val="22"/>
          <w:lang w:val="en-US"/>
        </w:rPr>
        <w:t xml:space="preserve">Principle accountabilities: </w:t>
      </w:r>
    </w:p>
    <w:p w14:paraId="35F4BB46" w14:textId="77777777" w:rsidR="00EC3958" w:rsidRPr="00C06ABF" w:rsidRDefault="00EC3958" w:rsidP="00F369E4">
      <w:pPr>
        <w:pStyle w:val="NoSpacing"/>
        <w:rPr>
          <w:rFonts w:asciiTheme="majorHAnsi" w:hAnsiTheme="majorHAnsi" w:cstheme="majorHAnsi"/>
          <w:b/>
          <w:szCs w:val="22"/>
        </w:rPr>
      </w:pPr>
      <w:r w:rsidRPr="00C06ABF">
        <w:rPr>
          <w:rFonts w:asciiTheme="majorHAnsi" w:hAnsiTheme="majorHAnsi" w:cstheme="majorHAnsi"/>
          <w:b/>
          <w:szCs w:val="22"/>
        </w:rPr>
        <w:t>School culture</w:t>
      </w:r>
    </w:p>
    <w:p w14:paraId="08C12E12" w14:textId="38A84AAB" w:rsidR="00EC3958" w:rsidRPr="00C06ABF" w:rsidRDefault="00EC3958" w:rsidP="00F369E4">
      <w:pPr>
        <w:pStyle w:val="ListParagraph"/>
        <w:numPr>
          <w:ilvl w:val="0"/>
          <w:numId w:val="9"/>
        </w:numPr>
        <w:shd w:val="clear" w:color="auto" w:fill="FFFFFF"/>
        <w:overflowPunct/>
        <w:autoSpaceDE/>
        <w:autoSpaceDN/>
        <w:adjustRightInd/>
        <w:spacing w:after="75"/>
        <w:textAlignment w:val="auto"/>
        <w:rPr>
          <w:rFonts w:asciiTheme="majorHAnsi" w:hAnsiTheme="majorHAnsi" w:cstheme="majorHAnsi"/>
          <w:bCs/>
          <w:szCs w:val="22"/>
        </w:rPr>
      </w:pPr>
      <w:r w:rsidRPr="00C06ABF">
        <w:rPr>
          <w:rFonts w:asciiTheme="majorHAnsi" w:hAnsiTheme="majorHAnsi" w:cstheme="majorHAnsi"/>
          <w:bCs/>
          <w:szCs w:val="22"/>
        </w:rPr>
        <w:t>establish and sustain the school’s ethos and strategic direction in partnership with those responsible for governance and through consultation with the school community</w:t>
      </w:r>
    </w:p>
    <w:p w14:paraId="76112082" w14:textId="4DC07959" w:rsidR="00EC3958" w:rsidRPr="00C06ABF" w:rsidRDefault="00EC3958" w:rsidP="00F369E4">
      <w:pPr>
        <w:pStyle w:val="ListParagraph"/>
        <w:numPr>
          <w:ilvl w:val="0"/>
          <w:numId w:val="9"/>
        </w:numPr>
        <w:shd w:val="clear" w:color="auto" w:fill="FFFFFF"/>
        <w:overflowPunct/>
        <w:autoSpaceDE/>
        <w:autoSpaceDN/>
        <w:adjustRightInd/>
        <w:spacing w:after="75"/>
        <w:textAlignment w:val="auto"/>
        <w:rPr>
          <w:rFonts w:asciiTheme="majorHAnsi" w:hAnsiTheme="majorHAnsi" w:cstheme="majorHAnsi"/>
          <w:bCs/>
          <w:szCs w:val="22"/>
        </w:rPr>
      </w:pPr>
      <w:r w:rsidRPr="00C06ABF">
        <w:rPr>
          <w:rFonts w:asciiTheme="majorHAnsi" w:hAnsiTheme="majorHAnsi" w:cstheme="majorHAnsi"/>
          <w:bCs/>
          <w:szCs w:val="22"/>
        </w:rPr>
        <w:t xml:space="preserve">create a culture where </w:t>
      </w:r>
      <w:r w:rsidR="00B85E92" w:rsidRPr="00C06ABF">
        <w:rPr>
          <w:rFonts w:asciiTheme="majorHAnsi" w:hAnsiTheme="majorHAnsi" w:cstheme="majorHAnsi"/>
          <w:bCs/>
          <w:szCs w:val="22"/>
        </w:rPr>
        <w:t>student</w:t>
      </w:r>
      <w:r w:rsidRPr="00C06ABF">
        <w:rPr>
          <w:rFonts w:asciiTheme="majorHAnsi" w:hAnsiTheme="majorHAnsi" w:cstheme="majorHAnsi"/>
          <w:bCs/>
          <w:szCs w:val="22"/>
        </w:rPr>
        <w:t>s experience a positive and enriching school life</w:t>
      </w:r>
    </w:p>
    <w:p w14:paraId="0A190F5E" w14:textId="5D8E6AE3" w:rsidR="00EC3958" w:rsidRPr="00C06ABF" w:rsidRDefault="00EC3958" w:rsidP="00F369E4">
      <w:pPr>
        <w:pStyle w:val="ListParagraph"/>
        <w:numPr>
          <w:ilvl w:val="0"/>
          <w:numId w:val="9"/>
        </w:numPr>
        <w:shd w:val="clear" w:color="auto" w:fill="FFFFFF"/>
        <w:overflowPunct/>
        <w:autoSpaceDE/>
        <w:autoSpaceDN/>
        <w:adjustRightInd/>
        <w:spacing w:after="75"/>
        <w:textAlignment w:val="auto"/>
        <w:rPr>
          <w:rFonts w:asciiTheme="majorHAnsi" w:hAnsiTheme="majorHAnsi" w:cstheme="majorHAnsi"/>
          <w:bCs/>
          <w:szCs w:val="22"/>
        </w:rPr>
      </w:pPr>
      <w:r w:rsidRPr="00C06ABF">
        <w:rPr>
          <w:rFonts w:asciiTheme="majorHAnsi" w:hAnsiTheme="majorHAnsi" w:cstheme="majorHAnsi"/>
          <w:bCs/>
          <w:szCs w:val="22"/>
        </w:rPr>
        <w:t xml:space="preserve">uphold ambitious educational standards which prepare </w:t>
      </w:r>
      <w:r w:rsidR="00B85E92" w:rsidRPr="00C06ABF">
        <w:rPr>
          <w:rFonts w:asciiTheme="majorHAnsi" w:hAnsiTheme="majorHAnsi" w:cstheme="majorHAnsi"/>
          <w:bCs/>
          <w:szCs w:val="22"/>
        </w:rPr>
        <w:t>student</w:t>
      </w:r>
      <w:r w:rsidRPr="00C06ABF">
        <w:rPr>
          <w:rFonts w:asciiTheme="majorHAnsi" w:hAnsiTheme="majorHAnsi" w:cstheme="majorHAnsi"/>
          <w:bCs/>
          <w:szCs w:val="22"/>
        </w:rPr>
        <w:t>s from all backgrounds for their next phase of education and life</w:t>
      </w:r>
    </w:p>
    <w:p w14:paraId="7E6F519A" w14:textId="032AADC5" w:rsidR="00EC3958" w:rsidRPr="00C06ABF" w:rsidRDefault="00EC3958" w:rsidP="00F369E4">
      <w:pPr>
        <w:pStyle w:val="ListParagraph"/>
        <w:numPr>
          <w:ilvl w:val="0"/>
          <w:numId w:val="9"/>
        </w:numPr>
        <w:shd w:val="clear" w:color="auto" w:fill="FFFFFF"/>
        <w:overflowPunct/>
        <w:autoSpaceDE/>
        <w:autoSpaceDN/>
        <w:adjustRightInd/>
        <w:spacing w:after="75"/>
        <w:textAlignment w:val="auto"/>
        <w:rPr>
          <w:rFonts w:asciiTheme="majorHAnsi" w:hAnsiTheme="majorHAnsi" w:cstheme="majorHAnsi"/>
          <w:bCs/>
          <w:szCs w:val="22"/>
        </w:rPr>
      </w:pPr>
      <w:r w:rsidRPr="00C06ABF">
        <w:rPr>
          <w:rFonts w:asciiTheme="majorHAnsi" w:hAnsiTheme="majorHAnsi" w:cstheme="majorHAnsi"/>
          <w:bCs/>
          <w:szCs w:val="22"/>
        </w:rPr>
        <w:t>promote positive and respectful relationships across the school community and a safe, orderly and inclusive environment</w:t>
      </w:r>
    </w:p>
    <w:p w14:paraId="0F9A7397" w14:textId="12319B03" w:rsidR="00EC3958" w:rsidRPr="00C06ABF" w:rsidRDefault="00EC3958" w:rsidP="00F369E4">
      <w:pPr>
        <w:pStyle w:val="ListParagraph"/>
        <w:numPr>
          <w:ilvl w:val="0"/>
          <w:numId w:val="9"/>
        </w:numPr>
        <w:shd w:val="clear" w:color="auto" w:fill="FFFFFF"/>
        <w:overflowPunct/>
        <w:autoSpaceDE/>
        <w:autoSpaceDN/>
        <w:adjustRightInd/>
        <w:spacing w:after="75"/>
        <w:textAlignment w:val="auto"/>
        <w:rPr>
          <w:rFonts w:asciiTheme="majorHAnsi" w:hAnsiTheme="majorHAnsi" w:cstheme="majorHAnsi"/>
          <w:bCs/>
          <w:szCs w:val="22"/>
        </w:rPr>
      </w:pPr>
      <w:r w:rsidRPr="00C06ABF">
        <w:rPr>
          <w:rFonts w:asciiTheme="majorHAnsi" w:hAnsiTheme="majorHAnsi" w:cstheme="majorHAnsi"/>
          <w:bCs/>
          <w:szCs w:val="22"/>
        </w:rPr>
        <w:t>ensure a culture of high staff professionalism</w:t>
      </w:r>
    </w:p>
    <w:p w14:paraId="79DF2CF2" w14:textId="75D92FAE" w:rsidR="00FB7B1D" w:rsidRPr="00C06ABF" w:rsidRDefault="00FB7B1D" w:rsidP="00F369E4">
      <w:pPr>
        <w:keepLines/>
        <w:widowControl w:val="0"/>
        <w:spacing w:after="280"/>
        <w:rPr>
          <w:rFonts w:asciiTheme="majorHAnsi" w:hAnsiTheme="majorHAnsi" w:cstheme="majorHAnsi"/>
          <w:b/>
          <w:szCs w:val="22"/>
        </w:rPr>
      </w:pPr>
      <w:r w:rsidRPr="00C06ABF">
        <w:rPr>
          <w:rFonts w:asciiTheme="majorHAnsi" w:hAnsiTheme="majorHAnsi" w:cstheme="majorHAnsi"/>
          <w:b/>
          <w:szCs w:val="22"/>
        </w:rPr>
        <w:t xml:space="preserve">Safeguarding </w:t>
      </w:r>
    </w:p>
    <w:p w14:paraId="01CC42AB" w14:textId="77777777" w:rsidR="00FB7B1D" w:rsidRPr="00C06ABF" w:rsidRDefault="00FB7B1D" w:rsidP="00F369E4">
      <w:pPr>
        <w:keepLines/>
        <w:widowControl w:val="0"/>
        <w:spacing w:after="280"/>
        <w:rPr>
          <w:rFonts w:asciiTheme="majorHAnsi" w:hAnsiTheme="majorHAnsi" w:cstheme="majorHAnsi"/>
          <w:bCs/>
          <w:szCs w:val="22"/>
        </w:rPr>
      </w:pPr>
      <w:r w:rsidRPr="00C06ABF">
        <w:rPr>
          <w:rFonts w:asciiTheme="majorHAnsi" w:hAnsiTheme="majorHAnsi" w:cstheme="majorHAnsi"/>
          <w:bCs/>
          <w:szCs w:val="22"/>
        </w:rPr>
        <w:t xml:space="preserve">Fulfil personal responsibilities, and secure compliance by those working in school, for safeguarding as set out in the Children’s Act, Statutory Guidance and by the Local Children’s Safeguarding Board. These include: </w:t>
      </w:r>
    </w:p>
    <w:p w14:paraId="14264C40" w14:textId="261DC4A2" w:rsidR="00FB7B1D" w:rsidRPr="00C06ABF" w:rsidRDefault="00FB7B1D" w:rsidP="00F369E4">
      <w:pPr>
        <w:pStyle w:val="NoSpacing"/>
        <w:numPr>
          <w:ilvl w:val="0"/>
          <w:numId w:val="9"/>
        </w:numPr>
        <w:spacing w:line="276" w:lineRule="auto"/>
        <w:rPr>
          <w:rFonts w:asciiTheme="majorHAnsi" w:hAnsiTheme="majorHAnsi" w:cstheme="majorHAnsi"/>
          <w:szCs w:val="22"/>
        </w:rPr>
      </w:pPr>
      <w:r w:rsidRPr="00C06ABF">
        <w:rPr>
          <w:rFonts w:asciiTheme="majorHAnsi" w:hAnsiTheme="majorHAnsi" w:cstheme="majorHAnsi"/>
          <w:szCs w:val="22"/>
        </w:rPr>
        <w:t xml:space="preserve">operating safe recruitment practices </w:t>
      </w:r>
    </w:p>
    <w:p w14:paraId="1C47FA96" w14:textId="1FCA4112" w:rsidR="00FB7B1D" w:rsidRPr="00C06ABF" w:rsidRDefault="00FB7B1D" w:rsidP="00F369E4">
      <w:pPr>
        <w:pStyle w:val="NoSpacing"/>
        <w:numPr>
          <w:ilvl w:val="0"/>
          <w:numId w:val="9"/>
        </w:numPr>
        <w:spacing w:line="276" w:lineRule="auto"/>
        <w:rPr>
          <w:rFonts w:asciiTheme="majorHAnsi" w:hAnsiTheme="majorHAnsi" w:cstheme="majorHAnsi"/>
          <w:szCs w:val="22"/>
        </w:rPr>
      </w:pPr>
      <w:r w:rsidRPr="00C06ABF">
        <w:rPr>
          <w:rFonts w:asciiTheme="majorHAnsi" w:hAnsiTheme="majorHAnsi" w:cstheme="majorHAnsi"/>
          <w:szCs w:val="22"/>
        </w:rPr>
        <w:t xml:space="preserve">operating a culture of listening to children and taking account of their wishes and feelings, both in individual decisions and the development of services </w:t>
      </w:r>
    </w:p>
    <w:p w14:paraId="106513FA" w14:textId="232B8B27" w:rsidR="00FB7B1D" w:rsidRPr="00C06ABF" w:rsidRDefault="00FB7B1D" w:rsidP="00F369E4">
      <w:pPr>
        <w:pStyle w:val="NoSpacing"/>
        <w:numPr>
          <w:ilvl w:val="0"/>
          <w:numId w:val="9"/>
        </w:numPr>
        <w:spacing w:line="276" w:lineRule="auto"/>
        <w:rPr>
          <w:rFonts w:asciiTheme="majorHAnsi" w:hAnsiTheme="majorHAnsi" w:cstheme="majorHAnsi"/>
          <w:szCs w:val="22"/>
        </w:rPr>
      </w:pPr>
      <w:r w:rsidRPr="00C06ABF">
        <w:rPr>
          <w:rFonts w:asciiTheme="majorHAnsi" w:hAnsiTheme="majorHAnsi" w:cstheme="majorHAnsi"/>
          <w:szCs w:val="22"/>
        </w:rPr>
        <w:t xml:space="preserve">operating clear whistleblowing procedures </w:t>
      </w:r>
    </w:p>
    <w:p w14:paraId="10BC1C3D" w14:textId="0F48E152" w:rsidR="00FB7B1D" w:rsidRPr="00C06ABF" w:rsidRDefault="00FB7B1D" w:rsidP="00F369E4">
      <w:pPr>
        <w:pStyle w:val="NoSpacing"/>
        <w:numPr>
          <w:ilvl w:val="0"/>
          <w:numId w:val="9"/>
        </w:numPr>
        <w:spacing w:line="276" w:lineRule="auto"/>
        <w:rPr>
          <w:rFonts w:asciiTheme="majorHAnsi" w:hAnsiTheme="majorHAnsi" w:cstheme="majorHAnsi"/>
          <w:szCs w:val="22"/>
        </w:rPr>
      </w:pPr>
      <w:r w:rsidRPr="00C06ABF">
        <w:rPr>
          <w:rFonts w:asciiTheme="majorHAnsi" w:hAnsiTheme="majorHAnsi" w:cstheme="majorHAnsi"/>
          <w:szCs w:val="22"/>
        </w:rPr>
        <w:t xml:space="preserve">sharing information with other professionals </w:t>
      </w:r>
    </w:p>
    <w:p w14:paraId="4128D3B8" w14:textId="77777777" w:rsidR="007B00B2" w:rsidRPr="00C06ABF" w:rsidRDefault="00FB7B1D" w:rsidP="00F369E4">
      <w:pPr>
        <w:pStyle w:val="NoSpacing"/>
        <w:numPr>
          <w:ilvl w:val="0"/>
          <w:numId w:val="9"/>
        </w:numPr>
        <w:spacing w:line="276" w:lineRule="auto"/>
        <w:rPr>
          <w:rFonts w:asciiTheme="majorHAnsi" w:hAnsiTheme="majorHAnsi" w:cstheme="majorHAnsi"/>
          <w:szCs w:val="22"/>
        </w:rPr>
      </w:pPr>
      <w:r w:rsidRPr="00C06ABF">
        <w:rPr>
          <w:rFonts w:asciiTheme="majorHAnsi" w:hAnsiTheme="majorHAnsi" w:cstheme="majorHAnsi"/>
          <w:szCs w:val="22"/>
        </w:rPr>
        <w:t xml:space="preserve">taking responsibility as the designated professional lead for Safeguarding </w:t>
      </w:r>
    </w:p>
    <w:p w14:paraId="21A26A5B" w14:textId="77777777" w:rsidR="007B00B2" w:rsidRPr="00C06ABF" w:rsidRDefault="00FB7B1D" w:rsidP="00F369E4">
      <w:pPr>
        <w:pStyle w:val="NoSpacing"/>
        <w:numPr>
          <w:ilvl w:val="0"/>
          <w:numId w:val="9"/>
        </w:numPr>
        <w:spacing w:line="276" w:lineRule="auto"/>
        <w:rPr>
          <w:rFonts w:asciiTheme="majorHAnsi" w:hAnsiTheme="majorHAnsi" w:cstheme="majorHAnsi"/>
          <w:szCs w:val="22"/>
        </w:rPr>
      </w:pPr>
      <w:r w:rsidRPr="00C06ABF">
        <w:rPr>
          <w:rFonts w:asciiTheme="majorHAnsi" w:hAnsiTheme="majorHAnsi" w:cstheme="majorHAnsi"/>
          <w:szCs w:val="22"/>
        </w:rPr>
        <w:t xml:space="preserve">ensuring appropriate supervision and support for staff, including undertaking Induction, safeguarding training and reviews of practice </w:t>
      </w:r>
    </w:p>
    <w:p w14:paraId="4A86AFB0" w14:textId="4664BC8E" w:rsidR="00FB7B1D" w:rsidRPr="00C06ABF" w:rsidRDefault="00FB7B1D" w:rsidP="00F369E4">
      <w:pPr>
        <w:pStyle w:val="NoSpacing"/>
        <w:numPr>
          <w:ilvl w:val="0"/>
          <w:numId w:val="9"/>
        </w:numPr>
        <w:spacing w:line="276" w:lineRule="auto"/>
        <w:rPr>
          <w:rFonts w:asciiTheme="majorHAnsi" w:hAnsiTheme="majorHAnsi" w:cstheme="majorHAnsi"/>
          <w:szCs w:val="22"/>
        </w:rPr>
      </w:pPr>
      <w:r w:rsidRPr="00C06ABF">
        <w:rPr>
          <w:rFonts w:asciiTheme="majorHAnsi" w:hAnsiTheme="majorHAnsi" w:cstheme="majorHAnsi"/>
          <w:bCs/>
          <w:szCs w:val="22"/>
        </w:rPr>
        <w:t>establishing, operating and monitoring clear policies to deal with allegations against people who work with children</w:t>
      </w:r>
      <w:r w:rsidRPr="00C06ABF">
        <w:rPr>
          <w:rFonts w:asciiTheme="majorHAnsi" w:hAnsiTheme="majorHAnsi" w:cstheme="majorHAnsi"/>
          <w:szCs w:val="22"/>
          <w:lang w:val="en-US"/>
        </w:rPr>
        <w:t xml:space="preserve"> </w:t>
      </w:r>
    </w:p>
    <w:p w14:paraId="40726ACC" w14:textId="77777777" w:rsidR="00BE6084" w:rsidRPr="00C06ABF" w:rsidRDefault="00BE6084" w:rsidP="00F369E4">
      <w:pPr>
        <w:widowControl w:val="0"/>
        <w:rPr>
          <w:rFonts w:asciiTheme="majorHAnsi" w:hAnsiTheme="majorHAnsi" w:cstheme="majorHAnsi"/>
          <w:szCs w:val="22"/>
          <w:lang w:val="en-US"/>
        </w:rPr>
      </w:pPr>
    </w:p>
    <w:p w14:paraId="6DA28545" w14:textId="5DDB4852" w:rsidR="000252EC" w:rsidRPr="00C06ABF" w:rsidRDefault="00FB7B1D" w:rsidP="00F369E4">
      <w:pPr>
        <w:widowControl w:val="0"/>
        <w:rPr>
          <w:rFonts w:asciiTheme="majorHAnsi" w:hAnsiTheme="majorHAnsi" w:cstheme="majorHAnsi"/>
          <w:color w:val="0B0C0C"/>
          <w:szCs w:val="22"/>
        </w:rPr>
      </w:pPr>
      <w:r w:rsidRPr="00C06ABF">
        <w:rPr>
          <w:rFonts w:asciiTheme="majorHAnsi" w:hAnsiTheme="majorHAnsi" w:cstheme="majorHAnsi"/>
          <w:szCs w:val="22"/>
          <w:lang w:val="en-US"/>
        </w:rPr>
        <w:t> </w:t>
      </w:r>
      <w:r w:rsidR="000252EC" w:rsidRPr="00C06ABF">
        <w:rPr>
          <w:rFonts w:asciiTheme="majorHAnsi" w:hAnsiTheme="majorHAnsi" w:cstheme="majorHAnsi"/>
          <w:b/>
          <w:bCs/>
          <w:color w:val="0B0C0C"/>
          <w:szCs w:val="22"/>
        </w:rPr>
        <w:t>Teaching</w:t>
      </w:r>
    </w:p>
    <w:p w14:paraId="501D9FF3" w14:textId="77777777" w:rsidR="00BE6084" w:rsidRPr="00C06ABF" w:rsidRDefault="000252EC" w:rsidP="00F369E4">
      <w:pPr>
        <w:pStyle w:val="ListParagraph"/>
        <w:numPr>
          <w:ilvl w:val="0"/>
          <w:numId w:val="10"/>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establish and sustain high-quality, expert teaching across all subjects and phases, built on an evidence-informed understanding of effective teaching and how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 learn</w:t>
      </w:r>
    </w:p>
    <w:p w14:paraId="3D0E04CF" w14:textId="77777777" w:rsidR="00BE6084" w:rsidRPr="00C06ABF" w:rsidRDefault="000252EC" w:rsidP="00F369E4">
      <w:pPr>
        <w:pStyle w:val="ListParagraph"/>
        <w:numPr>
          <w:ilvl w:val="0"/>
          <w:numId w:val="10"/>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teaching is underpinned by high levels of subject expertise and approaches which respect the distinct nature of subject disciplines or specialist domains</w:t>
      </w:r>
    </w:p>
    <w:p w14:paraId="03163E59" w14:textId="0D9C379C" w:rsidR="00674098" w:rsidRPr="00C06ABF" w:rsidRDefault="000252EC" w:rsidP="00F369E4">
      <w:pPr>
        <w:pStyle w:val="ListParagraph"/>
        <w:numPr>
          <w:ilvl w:val="0"/>
          <w:numId w:val="10"/>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effective use is made of formative assessment</w:t>
      </w:r>
    </w:p>
    <w:p w14:paraId="4250A226" w14:textId="77777777" w:rsidR="00674098" w:rsidRPr="00C06ABF" w:rsidRDefault="00674098" w:rsidP="00F369E4">
      <w:pPr>
        <w:shd w:val="clear" w:color="auto" w:fill="FFFFFF"/>
        <w:overflowPunct/>
        <w:autoSpaceDE/>
        <w:autoSpaceDN/>
        <w:adjustRightInd/>
        <w:spacing w:after="75"/>
        <w:textAlignment w:val="auto"/>
        <w:rPr>
          <w:rFonts w:asciiTheme="majorHAnsi" w:hAnsiTheme="majorHAnsi" w:cstheme="majorHAnsi"/>
          <w:color w:val="0B0C0C"/>
          <w:szCs w:val="22"/>
        </w:rPr>
      </w:pPr>
    </w:p>
    <w:p w14:paraId="76C9B489" w14:textId="00E2D061" w:rsidR="000252EC" w:rsidRPr="00C06ABF" w:rsidRDefault="000252EC" w:rsidP="00F369E4">
      <w:p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b/>
          <w:bCs/>
          <w:color w:val="0B0C0C"/>
          <w:szCs w:val="22"/>
        </w:rPr>
        <w:t>Curriculum and assessment</w:t>
      </w:r>
    </w:p>
    <w:p w14:paraId="69818EA7" w14:textId="07AEDEF2" w:rsidR="000252EC" w:rsidRPr="00C06ABF" w:rsidRDefault="000252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a broad, structured and coherent curriculum entitlement which sets out the knowledge, skills and values that will be taught</w:t>
      </w:r>
    </w:p>
    <w:p w14:paraId="2A4A839F" w14:textId="769F5EFF" w:rsidR="000252EC" w:rsidRPr="00C06ABF" w:rsidRDefault="000252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establish effective curricular leadership, developing subject leaders with high levels of relevant expertise with access to professional networks and communities</w:t>
      </w:r>
    </w:p>
    <w:p w14:paraId="07A83445" w14:textId="245F6DB7" w:rsidR="000252EC" w:rsidRPr="00C06ABF" w:rsidRDefault="000252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lastRenderedPageBreak/>
        <w:t xml:space="preserve">ensure that all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 are taught to read through the provision of evidence-informed approaches to reading, particularly the use of systematic synthetic phonics in schools that teach early reading</w:t>
      </w:r>
    </w:p>
    <w:p w14:paraId="465CBBE6" w14:textId="34E8C6C4" w:rsidR="00071754" w:rsidRPr="00C06ABF" w:rsidRDefault="000252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ensure valid, reliable and proportionate approaches are used when assessing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 knowledge and understanding of the curriculum</w:t>
      </w:r>
    </w:p>
    <w:p w14:paraId="586227ED" w14:textId="54EA55ED" w:rsidR="00071754" w:rsidRPr="00C06ABF" w:rsidRDefault="007C69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w:t>
      </w:r>
      <w:r w:rsidR="00071754" w:rsidRPr="00C06ABF">
        <w:rPr>
          <w:rFonts w:asciiTheme="majorHAnsi" w:hAnsiTheme="majorHAnsi" w:cstheme="majorHAnsi"/>
          <w:color w:val="0B0C0C"/>
          <w:szCs w:val="22"/>
        </w:rPr>
        <w:t xml:space="preserve">nsure the successful implementation of the National Curriculum and Early Years Foundation Stage </w:t>
      </w:r>
    </w:p>
    <w:p w14:paraId="2F0A8593" w14:textId="49626C80" w:rsidR="00071754" w:rsidRPr="00C06ABF" w:rsidRDefault="007C69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w:t>
      </w:r>
      <w:r w:rsidR="00071754" w:rsidRPr="00C06ABF">
        <w:rPr>
          <w:rFonts w:asciiTheme="majorHAnsi" w:hAnsiTheme="majorHAnsi" w:cstheme="majorHAnsi"/>
          <w:color w:val="0B0C0C"/>
          <w:szCs w:val="22"/>
        </w:rPr>
        <w:t xml:space="preserve">stablish and ensure implementation of a diverse, flexible curriculum which will result in a high quality and personalised learning experience for </w:t>
      </w:r>
      <w:r w:rsidR="00B85E92" w:rsidRPr="00C06ABF">
        <w:rPr>
          <w:rFonts w:asciiTheme="majorHAnsi" w:hAnsiTheme="majorHAnsi" w:cstheme="majorHAnsi"/>
          <w:color w:val="0B0C0C"/>
          <w:szCs w:val="22"/>
        </w:rPr>
        <w:t>student</w:t>
      </w:r>
      <w:r w:rsidR="00071754" w:rsidRPr="00C06ABF">
        <w:rPr>
          <w:rFonts w:asciiTheme="majorHAnsi" w:hAnsiTheme="majorHAnsi" w:cstheme="majorHAnsi"/>
          <w:color w:val="0B0C0C"/>
          <w:szCs w:val="22"/>
        </w:rPr>
        <w:t xml:space="preserve">s of all abilities and backgrounds </w:t>
      </w:r>
    </w:p>
    <w:p w14:paraId="4EBE3902" w14:textId="601FA603" w:rsidR="00071754" w:rsidRPr="00C06ABF" w:rsidRDefault="007C69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w:t>
      </w:r>
      <w:r w:rsidR="00071754" w:rsidRPr="00C06ABF">
        <w:rPr>
          <w:rFonts w:asciiTheme="majorHAnsi" w:hAnsiTheme="majorHAnsi" w:cstheme="majorHAnsi"/>
          <w:color w:val="0B0C0C"/>
          <w:szCs w:val="22"/>
        </w:rPr>
        <w:t xml:space="preserve">nsure the curriculum provides for the intellectual, spiritual, moral, cultural, physical, social and emotional wellbeing of all </w:t>
      </w:r>
      <w:r w:rsidR="00B85E92" w:rsidRPr="00C06ABF">
        <w:rPr>
          <w:rFonts w:asciiTheme="majorHAnsi" w:hAnsiTheme="majorHAnsi" w:cstheme="majorHAnsi"/>
          <w:color w:val="0B0C0C"/>
          <w:szCs w:val="22"/>
        </w:rPr>
        <w:t>student</w:t>
      </w:r>
      <w:r w:rsidR="00071754" w:rsidRPr="00C06ABF">
        <w:rPr>
          <w:rFonts w:asciiTheme="majorHAnsi" w:hAnsiTheme="majorHAnsi" w:cstheme="majorHAnsi"/>
          <w:color w:val="0B0C0C"/>
          <w:szCs w:val="22"/>
        </w:rPr>
        <w:t xml:space="preserve">s </w:t>
      </w:r>
    </w:p>
    <w:p w14:paraId="7217E880" w14:textId="4AA8A022" w:rsidR="00674098" w:rsidRPr="00C06ABF" w:rsidRDefault="007C69EC" w:rsidP="00F369E4">
      <w:pPr>
        <w:pStyle w:val="ListParagraph"/>
        <w:numPr>
          <w:ilvl w:val="0"/>
          <w:numId w:val="11"/>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w:t>
      </w:r>
      <w:r w:rsidR="00071754" w:rsidRPr="00C06ABF">
        <w:rPr>
          <w:rFonts w:asciiTheme="majorHAnsi" w:hAnsiTheme="majorHAnsi" w:cstheme="majorHAnsi"/>
          <w:color w:val="0B0C0C"/>
          <w:szCs w:val="22"/>
        </w:rPr>
        <w:t xml:space="preserve">nsure the curriculum enables a smooth transition for </w:t>
      </w:r>
      <w:r w:rsidR="00B85E92" w:rsidRPr="00C06ABF">
        <w:rPr>
          <w:rFonts w:asciiTheme="majorHAnsi" w:hAnsiTheme="majorHAnsi" w:cstheme="majorHAnsi"/>
          <w:color w:val="0B0C0C"/>
          <w:szCs w:val="22"/>
        </w:rPr>
        <w:t>student</w:t>
      </w:r>
      <w:r w:rsidR="00071754" w:rsidRPr="00C06ABF">
        <w:rPr>
          <w:rFonts w:asciiTheme="majorHAnsi" w:hAnsiTheme="majorHAnsi" w:cstheme="majorHAnsi"/>
          <w:color w:val="0B0C0C"/>
          <w:szCs w:val="22"/>
        </w:rPr>
        <w:t xml:space="preserve">s between relevant stages of their education </w:t>
      </w:r>
    </w:p>
    <w:p w14:paraId="035BB197" w14:textId="77777777" w:rsidR="00AC5CEF" w:rsidRDefault="00AC5CEF" w:rsidP="00F369E4">
      <w:pPr>
        <w:shd w:val="clear" w:color="auto" w:fill="FFFFFF"/>
        <w:overflowPunct/>
        <w:autoSpaceDE/>
        <w:autoSpaceDN/>
        <w:adjustRightInd/>
        <w:spacing w:after="75"/>
        <w:textAlignment w:val="auto"/>
        <w:rPr>
          <w:rFonts w:asciiTheme="majorHAnsi" w:hAnsiTheme="majorHAnsi" w:cstheme="majorHAnsi"/>
          <w:b/>
          <w:bCs/>
          <w:color w:val="0B0C0C"/>
          <w:szCs w:val="22"/>
        </w:rPr>
      </w:pPr>
    </w:p>
    <w:p w14:paraId="5C87EF9F" w14:textId="279E6A2B" w:rsidR="000252EC" w:rsidRPr="00C06ABF" w:rsidRDefault="000252EC" w:rsidP="00F369E4">
      <w:p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b/>
          <w:bCs/>
          <w:color w:val="0B0C0C"/>
          <w:szCs w:val="22"/>
        </w:rPr>
        <w:t>Behaviour</w:t>
      </w:r>
    </w:p>
    <w:p w14:paraId="3F96DFFC" w14:textId="0CF1E30D" w:rsidR="000252EC" w:rsidRPr="00C06ABF" w:rsidRDefault="000252EC" w:rsidP="00F369E4">
      <w:pPr>
        <w:pStyle w:val="ListParagraph"/>
        <w:numPr>
          <w:ilvl w:val="0"/>
          <w:numId w:val="12"/>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establish and sustain high expectations of behaviour for all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 xml:space="preserve">s, built upon relationships, rules and routines, which are understood clearly by all staff and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w:t>
      </w:r>
    </w:p>
    <w:p w14:paraId="028545CB" w14:textId="77777777" w:rsidR="00F650A6" w:rsidRPr="00C06ABF" w:rsidRDefault="000252EC" w:rsidP="00F369E4">
      <w:pPr>
        <w:pStyle w:val="ListParagraph"/>
        <w:numPr>
          <w:ilvl w:val="0"/>
          <w:numId w:val="12"/>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ensure high standards of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 xml:space="preserve"> behaviour and courteous conduct in accordance with the school’s behaviour policy</w:t>
      </w:r>
    </w:p>
    <w:p w14:paraId="4C95B0DA" w14:textId="77777777" w:rsidR="00F650A6" w:rsidRPr="00C06ABF" w:rsidRDefault="000252EC" w:rsidP="00F369E4">
      <w:pPr>
        <w:pStyle w:val="ListParagraph"/>
        <w:numPr>
          <w:ilvl w:val="0"/>
          <w:numId w:val="12"/>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implement consistent, fair and respectful approaches to managing behaviour</w:t>
      </w:r>
    </w:p>
    <w:p w14:paraId="5A8B1A58" w14:textId="05F96B4A" w:rsidR="00674098" w:rsidRPr="00C06ABF" w:rsidRDefault="000252EC" w:rsidP="00F369E4">
      <w:pPr>
        <w:pStyle w:val="ListParagraph"/>
        <w:numPr>
          <w:ilvl w:val="0"/>
          <w:numId w:val="12"/>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that adults within the school model and teach the behaviour of a good citizen</w:t>
      </w:r>
    </w:p>
    <w:p w14:paraId="403F83E3" w14:textId="77777777" w:rsidR="00674098" w:rsidRPr="00C06ABF" w:rsidRDefault="00674098" w:rsidP="00F369E4">
      <w:pPr>
        <w:shd w:val="clear" w:color="auto" w:fill="FFFFFF"/>
        <w:overflowPunct/>
        <w:autoSpaceDE/>
        <w:autoSpaceDN/>
        <w:adjustRightInd/>
        <w:spacing w:after="75"/>
        <w:ind w:left="660"/>
        <w:textAlignment w:val="auto"/>
        <w:rPr>
          <w:rFonts w:asciiTheme="majorHAnsi" w:hAnsiTheme="majorHAnsi" w:cstheme="majorHAnsi"/>
          <w:color w:val="0B0C0C"/>
          <w:szCs w:val="22"/>
        </w:rPr>
      </w:pPr>
    </w:p>
    <w:p w14:paraId="792E2959" w14:textId="4D2E9E5B" w:rsidR="000252EC" w:rsidRPr="00C06ABF" w:rsidRDefault="000252EC" w:rsidP="00F369E4">
      <w:p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b/>
          <w:bCs/>
          <w:color w:val="0B0C0C"/>
          <w:szCs w:val="22"/>
        </w:rPr>
        <w:t>Additional and special educational needs and disabilities</w:t>
      </w:r>
    </w:p>
    <w:p w14:paraId="297EB09C" w14:textId="720CBEAC" w:rsidR="000252EC" w:rsidRPr="00C06ABF" w:rsidRDefault="000252EC" w:rsidP="00F369E4">
      <w:pPr>
        <w:pStyle w:val="ListParagraph"/>
        <w:numPr>
          <w:ilvl w:val="0"/>
          <w:numId w:val="13"/>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ensure the school holds ambitious expectations for all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 with additional and special educational needs and disabilities</w:t>
      </w:r>
    </w:p>
    <w:p w14:paraId="7C4A1647" w14:textId="2945D396" w:rsidR="000252EC" w:rsidRPr="00C06ABF" w:rsidRDefault="000252EC" w:rsidP="00F369E4">
      <w:pPr>
        <w:pStyle w:val="ListParagraph"/>
        <w:numPr>
          <w:ilvl w:val="0"/>
          <w:numId w:val="13"/>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establish and sustain culture and practices that enable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 to access the curriculum and learn effectively</w:t>
      </w:r>
    </w:p>
    <w:p w14:paraId="4145982E" w14:textId="29123D98" w:rsidR="000252EC" w:rsidRPr="00C06ABF" w:rsidRDefault="000252EC" w:rsidP="00F369E4">
      <w:pPr>
        <w:pStyle w:val="ListParagraph"/>
        <w:numPr>
          <w:ilvl w:val="0"/>
          <w:numId w:val="13"/>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ensure the school works effectively in partnership with parents, carers and professionals, to identify the additional needs and special educational needs and disabilities of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 providing support and adaptation where appropriate</w:t>
      </w:r>
    </w:p>
    <w:p w14:paraId="147916E1" w14:textId="1461EDEC" w:rsidR="001206C7" w:rsidRPr="00C06ABF" w:rsidRDefault="000252EC" w:rsidP="00F369E4">
      <w:pPr>
        <w:pStyle w:val="ListParagraph"/>
        <w:numPr>
          <w:ilvl w:val="0"/>
          <w:numId w:val="13"/>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the school fulfils its statutory duties with regard to the SEND code of practice</w:t>
      </w:r>
    </w:p>
    <w:p w14:paraId="0AEA1254" w14:textId="77777777" w:rsidR="001206C7" w:rsidRPr="00C06ABF" w:rsidRDefault="001206C7" w:rsidP="00F369E4">
      <w:pPr>
        <w:shd w:val="clear" w:color="auto" w:fill="FFFFFF"/>
        <w:overflowPunct/>
        <w:autoSpaceDE/>
        <w:autoSpaceDN/>
        <w:adjustRightInd/>
        <w:spacing w:after="75"/>
        <w:ind w:left="1020"/>
        <w:textAlignment w:val="auto"/>
        <w:rPr>
          <w:rFonts w:asciiTheme="majorHAnsi" w:hAnsiTheme="majorHAnsi" w:cstheme="majorHAnsi"/>
          <w:color w:val="0B0C0C"/>
          <w:szCs w:val="22"/>
        </w:rPr>
      </w:pPr>
    </w:p>
    <w:p w14:paraId="6852D169" w14:textId="61D12B33" w:rsidR="000252EC" w:rsidRPr="00C06ABF" w:rsidRDefault="000252EC" w:rsidP="00F369E4">
      <w:p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b/>
          <w:bCs/>
          <w:color w:val="0B0C0C"/>
          <w:szCs w:val="22"/>
        </w:rPr>
        <w:t>Professional development</w:t>
      </w:r>
    </w:p>
    <w:p w14:paraId="316CF38B" w14:textId="0F06C342" w:rsidR="000252EC"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staff have access to high-quality, sustained professional development opportunities, aligned to balance the priorities of whole-school improvement, team and individual needs</w:t>
      </w:r>
    </w:p>
    <w:p w14:paraId="3BC7F556" w14:textId="5C261A39" w:rsidR="000252EC"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prioritise the professional development of staff, ensuring effective planning, delivery and evaluation which is consistent with the approaches laid out in the standard for teachers’ professional development</w:t>
      </w:r>
    </w:p>
    <w:p w14:paraId="39A93778" w14:textId="661F5D37" w:rsidR="00E17EA5"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that professional development opportunities draw on expert provision from beyond the school, as well as within it, including nationally recognised career and professional frameworks and programmes to build capacity and support succession plannin</w:t>
      </w:r>
      <w:r w:rsidR="001206C7" w:rsidRPr="00C06ABF">
        <w:rPr>
          <w:rFonts w:asciiTheme="majorHAnsi" w:hAnsiTheme="majorHAnsi" w:cstheme="majorHAnsi"/>
          <w:color w:val="0B0C0C"/>
          <w:szCs w:val="22"/>
        </w:rPr>
        <w:t>g</w:t>
      </w:r>
    </w:p>
    <w:p w14:paraId="31F32C07" w14:textId="70637C38" w:rsidR="00E72C27" w:rsidRPr="00C06ABF" w:rsidRDefault="00E17EA5"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lastRenderedPageBreak/>
        <w:t xml:space="preserve">demand ambitious standards for all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 xml:space="preserve">s, overcoming disadvantage and advancing equality, instilling a strong sense of accountability in staff for the impact of their work on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 xml:space="preserve">s’ outcomes </w:t>
      </w:r>
    </w:p>
    <w:p w14:paraId="16551B32" w14:textId="210E0EE3" w:rsidR="00E72C27" w:rsidRPr="00C06ABF" w:rsidRDefault="00E17EA5"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secure excellent teaching through an analytical understanding of how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 xml:space="preserve">s learn and of the core features of successful classroom practice and curriculum design, leading to rich curriculum opportunities and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 xml:space="preserve">s’ well-being </w:t>
      </w:r>
    </w:p>
    <w:p w14:paraId="28691197" w14:textId="06AB7340" w:rsidR="00E72C27" w:rsidRPr="00C06ABF" w:rsidRDefault="00E17EA5"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establish an educational culture of ‘open classrooms’ as a basis for sharing best practice within and between schools, drawing on and conducting relevant research and robust data analysis </w:t>
      </w:r>
    </w:p>
    <w:p w14:paraId="2B4B58CF" w14:textId="479F4182" w:rsidR="005222FC" w:rsidRPr="00C06ABF" w:rsidRDefault="00E17EA5"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create an ethos within which all staff are motivated and supported to develop their own skills and subject knowledge, and to support each other </w:t>
      </w:r>
    </w:p>
    <w:p w14:paraId="696532FE" w14:textId="099B5F31" w:rsidR="005222FC" w:rsidRPr="00C06ABF" w:rsidRDefault="00E17EA5"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identify emerging talents, coaching current and aspiring leaders in a climate where excellence is the standard, leading to clear succession planning </w:t>
      </w:r>
    </w:p>
    <w:p w14:paraId="06F082E9" w14:textId="6B38D523" w:rsidR="005222FC" w:rsidRPr="00C06ABF" w:rsidRDefault="00E17EA5"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hold all staff to account for their professional conduct and practice </w:t>
      </w:r>
    </w:p>
    <w:p w14:paraId="3DB2264D" w14:textId="5401DB97" w:rsidR="00E17EA5" w:rsidRPr="00C06ABF" w:rsidRDefault="00E17EA5"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lead and manage the staff with a proper regard for their well-being and legitimate expectations, including the expectation of a healthy balance between work and other commitments </w:t>
      </w:r>
    </w:p>
    <w:p w14:paraId="45133380" w14:textId="77777777" w:rsidR="00932B53" w:rsidRPr="00C06ABF" w:rsidRDefault="00932B53" w:rsidP="00F369E4">
      <w:pPr>
        <w:widowControl w:val="0"/>
        <w:rPr>
          <w:rFonts w:asciiTheme="majorHAnsi" w:hAnsiTheme="majorHAnsi" w:cstheme="majorHAnsi"/>
          <w:b/>
          <w:bCs/>
          <w:color w:val="0B0C0C"/>
          <w:szCs w:val="22"/>
        </w:rPr>
      </w:pPr>
    </w:p>
    <w:p w14:paraId="72B0E47C" w14:textId="05C72CED" w:rsidR="001206C7" w:rsidRPr="00C06ABF" w:rsidRDefault="000252EC" w:rsidP="00F369E4">
      <w:pPr>
        <w:widowControl w:val="0"/>
        <w:rPr>
          <w:rFonts w:asciiTheme="majorHAnsi" w:hAnsiTheme="majorHAnsi" w:cstheme="majorHAnsi"/>
          <w:szCs w:val="22"/>
          <w:lang w:val="en-US"/>
        </w:rPr>
      </w:pPr>
      <w:r w:rsidRPr="00C06ABF">
        <w:rPr>
          <w:rFonts w:asciiTheme="majorHAnsi" w:hAnsiTheme="majorHAnsi" w:cstheme="majorHAnsi"/>
          <w:b/>
          <w:bCs/>
          <w:color w:val="0B0C0C"/>
          <w:szCs w:val="22"/>
        </w:rPr>
        <w:t>Organisational management</w:t>
      </w:r>
    </w:p>
    <w:p w14:paraId="76418C58" w14:textId="280A6B49" w:rsidR="00742DE3"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ensure the protection and safety of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 and staff through effective approaches to safeguardi</w:t>
      </w:r>
      <w:r w:rsidR="00742DE3" w:rsidRPr="00C06ABF">
        <w:rPr>
          <w:rFonts w:asciiTheme="majorHAnsi" w:hAnsiTheme="majorHAnsi" w:cstheme="majorHAnsi"/>
          <w:color w:val="0B0C0C"/>
          <w:szCs w:val="22"/>
        </w:rPr>
        <w:t>ng</w:t>
      </w:r>
      <w:r w:rsidRPr="00C06ABF">
        <w:rPr>
          <w:rFonts w:asciiTheme="majorHAnsi" w:hAnsiTheme="majorHAnsi" w:cstheme="majorHAnsi"/>
          <w:color w:val="0B0C0C"/>
          <w:szCs w:val="22"/>
        </w:rPr>
        <w:t>, as part of the duty of care</w:t>
      </w:r>
    </w:p>
    <w:p w14:paraId="36C75188" w14:textId="7C57F269" w:rsidR="00742DE3"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prioritise and allocate financial resources appropriately, ensuring efficiency, effectiveness and probity in the use of public funds</w:t>
      </w:r>
    </w:p>
    <w:p w14:paraId="6BBBF452" w14:textId="75B9430E" w:rsidR="00742DE3"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staff are deployed and managed well with due attention paid to workload</w:t>
      </w:r>
    </w:p>
    <w:p w14:paraId="2B0819DA" w14:textId="2A104F44" w:rsidR="00742DE3"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establish and oversee systems, processes and policies that enable the school to operate effectively and efficiently</w:t>
      </w:r>
    </w:p>
    <w:p w14:paraId="0E149983" w14:textId="0174C61C" w:rsidR="00742DE3" w:rsidRPr="00C06ABF" w:rsidRDefault="000252EC" w:rsidP="00F369E4">
      <w:pPr>
        <w:pStyle w:val="ListParagraph"/>
        <w:numPr>
          <w:ilvl w:val="0"/>
          <w:numId w:val="14"/>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rigorous approaches to identifying, managing and mitigating risk</w:t>
      </w:r>
    </w:p>
    <w:p w14:paraId="64AFB16B" w14:textId="77777777" w:rsidR="00B236C5" w:rsidRPr="00C06ABF" w:rsidRDefault="00B236C5" w:rsidP="00F369E4">
      <w:pPr>
        <w:shd w:val="clear" w:color="auto" w:fill="FFFFFF"/>
        <w:overflowPunct/>
        <w:autoSpaceDE/>
        <w:autoSpaceDN/>
        <w:adjustRightInd/>
        <w:spacing w:after="75"/>
        <w:textAlignment w:val="auto"/>
        <w:rPr>
          <w:rFonts w:asciiTheme="majorHAnsi" w:hAnsiTheme="majorHAnsi" w:cstheme="majorHAnsi"/>
          <w:b/>
          <w:bCs/>
          <w:color w:val="0B0C0C"/>
          <w:szCs w:val="22"/>
        </w:rPr>
      </w:pPr>
    </w:p>
    <w:p w14:paraId="3CE090DC" w14:textId="27CFA9BE" w:rsidR="000252EC" w:rsidRPr="00C06ABF" w:rsidRDefault="000252EC" w:rsidP="00F369E4">
      <w:p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b/>
          <w:bCs/>
          <w:color w:val="0B0C0C"/>
          <w:szCs w:val="22"/>
        </w:rPr>
        <w:t>Continuous school improvement</w:t>
      </w:r>
    </w:p>
    <w:p w14:paraId="4F929AB5" w14:textId="79B050DB" w:rsidR="000252EC" w:rsidRPr="00C06ABF" w:rsidRDefault="000252EC" w:rsidP="00F369E4">
      <w:pPr>
        <w:pStyle w:val="ListParagraph"/>
        <w:numPr>
          <w:ilvl w:val="0"/>
          <w:numId w:val="16"/>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make use of effective and proportional processes of evaluation to identify and analyse complex or persistent problems and barriers which limit school effectiveness, and identify priority areas for improvement</w:t>
      </w:r>
    </w:p>
    <w:p w14:paraId="4645F928" w14:textId="0CF44E4F" w:rsidR="000252EC" w:rsidRPr="00C06ABF" w:rsidRDefault="000252EC" w:rsidP="00F369E4">
      <w:pPr>
        <w:pStyle w:val="ListParagraph"/>
        <w:numPr>
          <w:ilvl w:val="0"/>
          <w:numId w:val="16"/>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develop appropriate evidence-informed strategies for improvement as part of well-targeted plans which are realistic, timely, appropriately sequenced and suited to the school’s context</w:t>
      </w:r>
    </w:p>
    <w:p w14:paraId="758449FD" w14:textId="23DB52E0" w:rsidR="00742DE3" w:rsidRPr="00C06ABF" w:rsidRDefault="000252EC" w:rsidP="00F369E4">
      <w:pPr>
        <w:pStyle w:val="ListParagraph"/>
        <w:numPr>
          <w:ilvl w:val="0"/>
          <w:numId w:val="16"/>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careful and effective implementation of improvement strategies, which lead to sustained school improvement over time</w:t>
      </w:r>
    </w:p>
    <w:p w14:paraId="550DFC9E" w14:textId="77777777" w:rsidR="00742DE3" w:rsidRPr="00C06ABF" w:rsidRDefault="00742DE3" w:rsidP="00F369E4">
      <w:pPr>
        <w:shd w:val="clear" w:color="auto" w:fill="FFFFFF"/>
        <w:overflowPunct/>
        <w:autoSpaceDE/>
        <w:autoSpaceDN/>
        <w:adjustRightInd/>
        <w:spacing w:after="75"/>
        <w:textAlignment w:val="auto"/>
        <w:rPr>
          <w:rFonts w:asciiTheme="majorHAnsi" w:hAnsiTheme="majorHAnsi" w:cstheme="majorHAnsi"/>
          <w:color w:val="0B0C0C"/>
          <w:szCs w:val="22"/>
        </w:rPr>
      </w:pPr>
    </w:p>
    <w:p w14:paraId="57DA9D6D" w14:textId="2759D191" w:rsidR="000252EC" w:rsidRPr="00C06ABF" w:rsidRDefault="000252EC" w:rsidP="00F369E4">
      <w:p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b/>
          <w:bCs/>
          <w:color w:val="0B0C0C"/>
          <w:szCs w:val="22"/>
        </w:rPr>
        <w:t>Working in partnership</w:t>
      </w:r>
    </w:p>
    <w:p w14:paraId="4FEC1394" w14:textId="2679F0C5" w:rsidR="000252EC" w:rsidRPr="00C06ABF" w:rsidRDefault="000252EC" w:rsidP="00F369E4">
      <w:pPr>
        <w:pStyle w:val="ListParagraph"/>
        <w:numPr>
          <w:ilvl w:val="0"/>
          <w:numId w:val="17"/>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forge constructive relationships beyond the school, working in partnership with parents, carers and the local community</w:t>
      </w:r>
    </w:p>
    <w:p w14:paraId="2EB7FECA" w14:textId="246FC895" w:rsidR="000252EC" w:rsidRPr="00C06ABF" w:rsidRDefault="000252EC" w:rsidP="00F369E4">
      <w:pPr>
        <w:pStyle w:val="ListParagraph"/>
        <w:numPr>
          <w:ilvl w:val="0"/>
          <w:numId w:val="17"/>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commit their school to work successfully with other schools and organisations in a climate of mutual challenge and support</w:t>
      </w:r>
    </w:p>
    <w:p w14:paraId="704AA128" w14:textId="116ECC81" w:rsidR="00742DE3" w:rsidRPr="00C06ABF" w:rsidRDefault="000252EC" w:rsidP="00F369E4">
      <w:pPr>
        <w:pStyle w:val="ListParagraph"/>
        <w:numPr>
          <w:ilvl w:val="0"/>
          <w:numId w:val="17"/>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 xml:space="preserve">establish and maintain working relationships with fellow professionals and colleagues across other public services to improve educational outcomes for all </w:t>
      </w:r>
      <w:r w:rsidR="00B85E92" w:rsidRPr="00C06ABF">
        <w:rPr>
          <w:rFonts w:asciiTheme="majorHAnsi" w:hAnsiTheme="majorHAnsi" w:cstheme="majorHAnsi"/>
          <w:color w:val="0B0C0C"/>
          <w:szCs w:val="22"/>
        </w:rPr>
        <w:t>student</w:t>
      </w:r>
      <w:r w:rsidRPr="00C06ABF">
        <w:rPr>
          <w:rFonts w:asciiTheme="majorHAnsi" w:hAnsiTheme="majorHAnsi" w:cstheme="majorHAnsi"/>
          <w:color w:val="0B0C0C"/>
          <w:szCs w:val="22"/>
        </w:rPr>
        <w:t>s</w:t>
      </w:r>
    </w:p>
    <w:p w14:paraId="32F0D5E2" w14:textId="77777777" w:rsidR="00742DE3" w:rsidRPr="00C06ABF" w:rsidRDefault="00742DE3" w:rsidP="00F369E4">
      <w:pPr>
        <w:shd w:val="clear" w:color="auto" w:fill="FFFFFF"/>
        <w:overflowPunct/>
        <w:autoSpaceDE/>
        <w:autoSpaceDN/>
        <w:adjustRightInd/>
        <w:spacing w:after="75"/>
        <w:textAlignment w:val="auto"/>
        <w:rPr>
          <w:rFonts w:asciiTheme="majorHAnsi" w:hAnsiTheme="majorHAnsi" w:cstheme="majorHAnsi"/>
          <w:color w:val="0B0C0C"/>
          <w:szCs w:val="22"/>
        </w:rPr>
      </w:pPr>
    </w:p>
    <w:p w14:paraId="6775ABF4" w14:textId="7757AD6E" w:rsidR="000252EC" w:rsidRPr="00C06ABF" w:rsidRDefault="000252EC" w:rsidP="00F369E4">
      <w:p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b/>
          <w:bCs/>
          <w:color w:val="0B0C0C"/>
          <w:szCs w:val="22"/>
        </w:rPr>
        <w:t>Governance and accountability</w:t>
      </w:r>
    </w:p>
    <w:p w14:paraId="06142FF3" w14:textId="519FC12A" w:rsidR="000252EC" w:rsidRPr="00C06ABF" w:rsidRDefault="000252EC" w:rsidP="00F369E4">
      <w:pPr>
        <w:pStyle w:val="ListParagraph"/>
        <w:numPr>
          <w:ilvl w:val="0"/>
          <w:numId w:val="18"/>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understand and welcome the role of effective governance, upholding their obligation to give account and accept responsibility</w:t>
      </w:r>
    </w:p>
    <w:p w14:paraId="4F80224B" w14:textId="4EC8D2C1" w:rsidR="000252EC" w:rsidRPr="00C06ABF" w:rsidRDefault="000252EC" w:rsidP="00F369E4">
      <w:pPr>
        <w:pStyle w:val="ListParagraph"/>
        <w:numPr>
          <w:ilvl w:val="0"/>
          <w:numId w:val="18"/>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establish and sustain professional working relationship with those responsible for governance</w:t>
      </w:r>
    </w:p>
    <w:p w14:paraId="01B066C0" w14:textId="507BF1DF" w:rsidR="000252EC" w:rsidRPr="00C06ABF" w:rsidRDefault="000252EC" w:rsidP="00F369E4">
      <w:pPr>
        <w:pStyle w:val="ListParagraph"/>
        <w:numPr>
          <w:ilvl w:val="0"/>
          <w:numId w:val="18"/>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that staff know and understand their professional responsibilities and are held to account</w:t>
      </w:r>
    </w:p>
    <w:p w14:paraId="67627C82" w14:textId="019C2F72" w:rsidR="000252EC" w:rsidRPr="00C06ABF" w:rsidRDefault="000252EC" w:rsidP="00F369E4">
      <w:pPr>
        <w:pStyle w:val="ListParagraph"/>
        <w:numPr>
          <w:ilvl w:val="0"/>
          <w:numId w:val="18"/>
        </w:numPr>
        <w:shd w:val="clear" w:color="auto" w:fill="FFFFFF"/>
        <w:overflowPunct/>
        <w:autoSpaceDE/>
        <w:autoSpaceDN/>
        <w:adjustRightInd/>
        <w:spacing w:after="75"/>
        <w:textAlignment w:val="auto"/>
        <w:rPr>
          <w:rFonts w:asciiTheme="majorHAnsi" w:hAnsiTheme="majorHAnsi" w:cstheme="majorHAnsi"/>
          <w:color w:val="0B0C0C"/>
          <w:szCs w:val="22"/>
        </w:rPr>
      </w:pPr>
      <w:r w:rsidRPr="00C06ABF">
        <w:rPr>
          <w:rFonts w:asciiTheme="majorHAnsi" w:hAnsiTheme="majorHAnsi" w:cstheme="majorHAnsi"/>
          <w:color w:val="0B0C0C"/>
          <w:szCs w:val="22"/>
        </w:rPr>
        <w:t>ensure the school effectively and efficiently operates within the required regulatory frameworks and meets all statutory duties</w:t>
      </w:r>
    </w:p>
    <w:p w14:paraId="23DE523C" w14:textId="062D0F85" w:rsidR="00501A06" w:rsidRPr="00C06ABF" w:rsidRDefault="00501A06" w:rsidP="00F369E4">
      <w:pPr>
        <w:rPr>
          <w:rFonts w:asciiTheme="majorHAnsi" w:hAnsiTheme="majorHAnsi" w:cstheme="majorHAnsi"/>
          <w:szCs w:val="22"/>
        </w:rPr>
      </w:pPr>
      <w:r w:rsidRPr="00C06ABF">
        <w:rPr>
          <w:rFonts w:asciiTheme="majorHAnsi" w:hAnsiTheme="majorHAnsi" w:cstheme="majorHAnsi"/>
          <w:szCs w:val="22"/>
        </w:rPr>
        <w:t xml:space="preserve">. </w:t>
      </w:r>
    </w:p>
    <w:p w14:paraId="1C4008FD" w14:textId="134A1FF1" w:rsidR="00501A06" w:rsidRPr="00C06ABF" w:rsidRDefault="00501A06" w:rsidP="00F369E4">
      <w:pPr>
        <w:rPr>
          <w:rFonts w:asciiTheme="majorHAnsi" w:hAnsiTheme="majorHAnsi" w:cstheme="majorHAnsi"/>
          <w:b/>
          <w:szCs w:val="22"/>
          <w:lang w:val="en-US"/>
        </w:rPr>
      </w:pPr>
      <w:r w:rsidRPr="00C06ABF">
        <w:rPr>
          <w:rFonts w:asciiTheme="majorHAnsi" w:hAnsiTheme="majorHAnsi" w:cstheme="majorHAnsi"/>
          <w:b/>
          <w:szCs w:val="22"/>
          <w:lang w:val="en-US"/>
        </w:rPr>
        <w:t>This is not an exhaustive list of duties; they may be varied from time to time without changing the general character of the job or the level of responsibility. A high degree of flexibility and adaptability is an important element of this role.</w:t>
      </w:r>
    </w:p>
    <w:p w14:paraId="29D6B04F" w14:textId="77777777" w:rsidR="00501A06" w:rsidRPr="00C06ABF" w:rsidRDefault="00501A06" w:rsidP="00F369E4">
      <w:pPr>
        <w:rPr>
          <w:rFonts w:asciiTheme="majorHAnsi" w:hAnsiTheme="majorHAnsi" w:cstheme="majorHAnsi"/>
          <w:b/>
          <w:szCs w:val="22"/>
        </w:rPr>
      </w:pPr>
      <w:r w:rsidRPr="00C06ABF">
        <w:rPr>
          <w:rFonts w:asciiTheme="majorHAnsi" w:hAnsiTheme="majorHAnsi" w:cstheme="majorHAnsi"/>
          <w:b/>
          <w:szCs w:val="22"/>
        </w:rPr>
        <w:t xml:space="preserve"> </w:t>
      </w:r>
    </w:p>
    <w:p w14:paraId="7C1AAB5A" w14:textId="39020C6F" w:rsidR="00501A06" w:rsidRPr="00C06ABF" w:rsidRDefault="00501A06" w:rsidP="00F369E4">
      <w:pPr>
        <w:rPr>
          <w:rFonts w:asciiTheme="majorHAnsi" w:hAnsiTheme="majorHAnsi" w:cstheme="majorHAnsi"/>
          <w:b/>
          <w:szCs w:val="22"/>
          <w:lang w:val="en-US"/>
        </w:rPr>
      </w:pPr>
      <w:r w:rsidRPr="00C06ABF">
        <w:rPr>
          <w:rFonts w:asciiTheme="majorHAnsi" w:hAnsiTheme="majorHAnsi" w:cstheme="majorHAnsi"/>
          <w:b/>
          <w:szCs w:val="22"/>
          <w:lang w:val="en-US"/>
        </w:rPr>
        <w:t>This is a description of the role as it is now. We periodically examine employees' job descriptions and update them to ensure that they reflect the job as it is then being performed, or to incorporate any changes being proposed. We aim to reach agreement on reasonable changes, but if agreement is not possible, we reserve the right to insist on changes to your job description after consultation with you.</w:t>
      </w:r>
    </w:p>
    <w:p w14:paraId="52E56223" w14:textId="77777777" w:rsidR="00501A06" w:rsidRPr="00C06ABF" w:rsidRDefault="00501A06" w:rsidP="00F369E4">
      <w:pPr>
        <w:rPr>
          <w:rFonts w:asciiTheme="majorHAnsi" w:hAnsiTheme="majorHAnsi" w:cstheme="majorHAnsi"/>
          <w:szCs w:val="22"/>
        </w:rPr>
      </w:pPr>
    </w:p>
    <w:p w14:paraId="50EB4393" w14:textId="77777777" w:rsidR="00501A06" w:rsidRPr="00C06ABF" w:rsidRDefault="00501A06" w:rsidP="00F369E4">
      <w:pPr>
        <w:rPr>
          <w:rFonts w:asciiTheme="majorHAnsi" w:hAnsiTheme="majorHAnsi" w:cstheme="majorHAnsi"/>
          <w:szCs w:val="22"/>
        </w:rPr>
      </w:pPr>
      <w:r w:rsidRPr="00C06ABF">
        <w:rPr>
          <w:rFonts w:asciiTheme="majorHAnsi" w:hAnsiTheme="majorHAnsi" w:cstheme="majorHAnsi"/>
          <w:szCs w:val="22"/>
        </w:rPr>
        <w:t>Signed: ………………………………………………………………..Date:…………………………………………………..</w:t>
      </w:r>
    </w:p>
    <w:p w14:paraId="07547A01" w14:textId="77777777" w:rsidR="00501A06" w:rsidRPr="00C06ABF" w:rsidRDefault="00501A06" w:rsidP="00F369E4">
      <w:pPr>
        <w:rPr>
          <w:rFonts w:asciiTheme="majorHAnsi" w:hAnsiTheme="majorHAnsi" w:cstheme="majorHAnsi"/>
          <w:szCs w:val="22"/>
        </w:rPr>
      </w:pPr>
      <w:r w:rsidRPr="00C06ABF">
        <w:rPr>
          <w:rFonts w:asciiTheme="majorHAnsi" w:hAnsiTheme="majorHAnsi" w:cstheme="majorHAnsi"/>
          <w:szCs w:val="22"/>
        </w:rPr>
        <w:tab/>
      </w:r>
      <w:r w:rsidRPr="00C06ABF">
        <w:rPr>
          <w:rFonts w:asciiTheme="majorHAnsi" w:hAnsiTheme="majorHAnsi" w:cstheme="majorHAnsi"/>
          <w:szCs w:val="22"/>
        </w:rPr>
        <w:tab/>
      </w:r>
      <w:r w:rsidRPr="00C06ABF">
        <w:rPr>
          <w:rFonts w:asciiTheme="majorHAnsi" w:hAnsiTheme="majorHAnsi" w:cstheme="majorHAnsi"/>
          <w:szCs w:val="22"/>
        </w:rPr>
        <w:tab/>
      </w:r>
      <w:r w:rsidRPr="00C06ABF">
        <w:rPr>
          <w:rFonts w:asciiTheme="majorHAnsi" w:hAnsiTheme="majorHAnsi" w:cstheme="majorHAnsi"/>
          <w:szCs w:val="22"/>
        </w:rPr>
        <w:tab/>
      </w:r>
    </w:p>
    <w:p w14:paraId="2FA0C6E6" w14:textId="77777777" w:rsidR="00501A06" w:rsidRPr="00C06ABF" w:rsidRDefault="00501A06" w:rsidP="00F369E4">
      <w:pPr>
        <w:rPr>
          <w:rFonts w:asciiTheme="majorHAnsi" w:hAnsiTheme="majorHAnsi" w:cstheme="majorHAnsi"/>
          <w:szCs w:val="22"/>
        </w:rPr>
      </w:pPr>
      <w:r w:rsidRPr="00C06ABF">
        <w:rPr>
          <w:rFonts w:asciiTheme="majorHAnsi" w:hAnsiTheme="majorHAnsi" w:cstheme="majorHAnsi"/>
          <w:szCs w:val="22"/>
        </w:rPr>
        <w:t>Signed: ………………………………………………………………..Date:…………………………………………………..</w:t>
      </w:r>
    </w:p>
    <w:p w14:paraId="5DFAB35D" w14:textId="77777777" w:rsidR="00E56EB2" w:rsidRPr="00C06ABF" w:rsidRDefault="00E56EB2" w:rsidP="00F369E4">
      <w:pPr>
        <w:rPr>
          <w:rFonts w:asciiTheme="majorHAnsi" w:hAnsiTheme="majorHAnsi" w:cstheme="majorHAnsi"/>
          <w:szCs w:val="22"/>
        </w:rPr>
      </w:pPr>
    </w:p>
    <w:p w14:paraId="5A79DE62" w14:textId="77777777" w:rsidR="00E56EB2" w:rsidRPr="00C06ABF" w:rsidRDefault="00E56EB2" w:rsidP="00F369E4">
      <w:pPr>
        <w:rPr>
          <w:rFonts w:asciiTheme="majorHAnsi" w:hAnsiTheme="majorHAnsi" w:cstheme="majorHAnsi"/>
          <w:szCs w:val="22"/>
        </w:rPr>
      </w:pPr>
    </w:p>
    <w:p w14:paraId="5CC2F89B" w14:textId="75BFCF1F" w:rsidR="00501A06" w:rsidRPr="00C309CB" w:rsidRDefault="00501A06" w:rsidP="00F369E4">
      <w:pPr>
        <w:rPr>
          <w:rFonts w:asciiTheme="majorHAnsi" w:hAnsiTheme="majorHAnsi" w:cstheme="majorHAnsi"/>
          <w:szCs w:val="22"/>
        </w:rPr>
      </w:pPr>
      <w:r w:rsidRPr="00C06ABF">
        <w:rPr>
          <w:rFonts w:asciiTheme="majorHAnsi" w:hAnsiTheme="majorHAnsi" w:cstheme="majorHAnsi"/>
          <w:szCs w:val="22"/>
        </w:rPr>
        <w:t>Estuaries Multi Academy Trust is committed to safeguarding and promoting the welfare of children and young people and expects all staff and volunteers to share this commitment.  All employees are expected to undergo Disclosure and Barring and employment checks.</w:t>
      </w:r>
    </w:p>
    <w:p w14:paraId="0A6959E7" w14:textId="77777777" w:rsidR="00E045E2" w:rsidRPr="00C309CB" w:rsidRDefault="009F3157" w:rsidP="00F369E4">
      <w:pPr>
        <w:rPr>
          <w:rFonts w:asciiTheme="majorHAnsi" w:hAnsiTheme="majorHAnsi" w:cstheme="majorHAnsi"/>
          <w:szCs w:val="22"/>
        </w:rPr>
      </w:pPr>
      <w:r w:rsidRPr="00C309CB">
        <w:rPr>
          <w:rFonts w:asciiTheme="majorHAnsi" w:hAnsiTheme="majorHAnsi" w:cstheme="majorHAnsi"/>
          <w:szCs w:val="22"/>
        </w:rPr>
        <w:t xml:space="preserve"> </w:t>
      </w:r>
    </w:p>
    <w:sectPr w:rsidR="00E045E2" w:rsidRPr="00C309CB" w:rsidSect="000C3C08">
      <w:footerReference w:type="default" r:id="rId11"/>
      <w:pgSz w:w="11906" w:h="16838"/>
      <w:pgMar w:top="1440" w:right="1800" w:bottom="1440" w:left="180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E335D" w14:textId="77777777" w:rsidR="0045004B" w:rsidRDefault="0045004B">
      <w:r>
        <w:separator/>
      </w:r>
    </w:p>
  </w:endnote>
  <w:endnote w:type="continuationSeparator" w:id="0">
    <w:p w14:paraId="0E7B6B02" w14:textId="77777777" w:rsidR="0045004B" w:rsidRDefault="0045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71BC" w14:textId="77777777" w:rsidR="00CB1E34" w:rsidRDefault="00CB1E34" w:rsidP="000C3C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9C687" w14:textId="77777777" w:rsidR="0045004B" w:rsidRDefault="0045004B">
      <w:r>
        <w:separator/>
      </w:r>
    </w:p>
  </w:footnote>
  <w:footnote w:type="continuationSeparator" w:id="0">
    <w:p w14:paraId="7DFB063D" w14:textId="77777777" w:rsidR="0045004B" w:rsidRDefault="00450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0D55"/>
    <w:multiLevelType w:val="hybridMultilevel"/>
    <w:tmpl w:val="097AEF46"/>
    <w:lvl w:ilvl="0" w:tplc="95E84EBC">
      <w:start w:val="1"/>
      <w:numFmt w:val="decimal"/>
      <w:lvlText w:val="%1."/>
      <w:lvlJc w:val="left"/>
      <w:pPr>
        <w:ind w:left="720" w:hanging="36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33C25"/>
    <w:multiLevelType w:val="hybridMultilevel"/>
    <w:tmpl w:val="F30A8C18"/>
    <w:lvl w:ilvl="0" w:tplc="773A5E88">
      <w:start w:val="12"/>
      <w:numFmt w:val="bullet"/>
      <w:lvlText w:val=""/>
      <w:lvlJc w:val="left"/>
      <w:pPr>
        <w:ind w:left="420" w:hanging="360"/>
      </w:pPr>
      <w:rPr>
        <w:rFonts w:ascii="Symbol" w:eastAsia="Times New Roman" w:hAnsi="Symbol" w:cs="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D5D6B99"/>
    <w:multiLevelType w:val="multilevel"/>
    <w:tmpl w:val="311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55090"/>
    <w:multiLevelType w:val="multilevel"/>
    <w:tmpl w:val="EAE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04FE5"/>
    <w:multiLevelType w:val="hybridMultilevel"/>
    <w:tmpl w:val="749C0F6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AA55795"/>
    <w:multiLevelType w:val="multilevel"/>
    <w:tmpl w:val="8D989C9E"/>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6" w15:restartNumberingAfterBreak="0">
    <w:nsid w:val="1B8C6DC3"/>
    <w:multiLevelType w:val="hybridMultilevel"/>
    <w:tmpl w:val="D512C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D789C"/>
    <w:multiLevelType w:val="hybridMultilevel"/>
    <w:tmpl w:val="9AA67658"/>
    <w:lvl w:ilvl="0" w:tplc="F4F01E1C">
      <w:start w:val="1"/>
      <w:numFmt w:val="decimal"/>
      <w:lvlText w:val="%1."/>
      <w:lvlJc w:val="left"/>
      <w:pPr>
        <w:ind w:left="720" w:hanging="36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89157B"/>
    <w:multiLevelType w:val="hybridMultilevel"/>
    <w:tmpl w:val="6AFCA8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8341F"/>
    <w:multiLevelType w:val="multilevel"/>
    <w:tmpl w:val="B3160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8"/>
        </w:tabs>
        <w:ind w:left="1068"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831BE2"/>
    <w:multiLevelType w:val="hybridMultilevel"/>
    <w:tmpl w:val="C1CE7CA6"/>
    <w:lvl w:ilvl="0" w:tplc="E6DE6C86">
      <w:start w:val="1"/>
      <w:numFmt w:val="bullet"/>
      <w:lvlText w:val=""/>
      <w:lvlJc w:val="left"/>
      <w:pPr>
        <w:ind w:left="1080" w:hanging="360"/>
      </w:pPr>
      <w:rPr>
        <w:rFonts w:ascii="Symbol" w:eastAsia="Times New Roman" w:hAnsi="Symbol"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636C32"/>
    <w:multiLevelType w:val="multilevel"/>
    <w:tmpl w:val="242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8F2847"/>
    <w:multiLevelType w:val="multilevel"/>
    <w:tmpl w:val="C3A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BF657A"/>
    <w:multiLevelType w:val="hybridMultilevel"/>
    <w:tmpl w:val="2AFEB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81A5B"/>
    <w:multiLevelType w:val="hybridMultilevel"/>
    <w:tmpl w:val="A1EC7DA2"/>
    <w:lvl w:ilvl="0" w:tplc="93AEE974">
      <w:start w:val="10"/>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70376"/>
    <w:multiLevelType w:val="singleLevel"/>
    <w:tmpl w:val="107264AE"/>
    <w:lvl w:ilvl="0">
      <w:start w:val="1"/>
      <w:numFmt w:val="decimal"/>
      <w:lvlText w:val="%1. "/>
      <w:legacy w:legacy="1" w:legacySpace="0" w:legacyIndent="283"/>
      <w:lvlJc w:val="left"/>
      <w:pPr>
        <w:ind w:left="283" w:hanging="283"/>
      </w:pPr>
      <w:rPr>
        <w:rFonts w:ascii="Arial" w:hAnsi="Arial" w:cs="Arial" w:hint="default"/>
        <w:b w:val="0"/>
        <w:i w:val="0"/>
        <w:sz w:val="22"/>
        <w:u w:val="none"/>
      </w:rPr>
    </w:lvl>
  </w:abstractNum>
  <w:abstractNum w:abstractNumId="16" w15:restartNumberingAfterBreak="0">
    <w:nsid w:val="61170AD3"/>
    <w:multiLevelType w:val="multilevel"/>
    <w:tmpl w:val="C33E978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7" w15:restartNumberingAfterBreak="0">
    <w:nsid w:val="62430208"/>
    <w:multiLevelType w:val="multilevel"/>
    <w:tmpl w:val="2F52C6C4"/>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8" w15:restartNumberingAfterBreak="0">
    <w:nsid w:val="627E4CC6"/>
    <w:multiLevelType w:val="multilevel"/>
    <w:tmpl w:val="1BB4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5C2543"/>
    <w:multiLevelType w:val="hybridMultilevel"/>
    <w:tmpl w:val="ADFA0514"/>
    <w:lvl w:ilvl="0" w:tplc="08090001">
      <w:start w:val="1"/>
      <w:numFmt w:val="bullet"/>
      <w:lvlText w:val=""/>
      <w:lvlJc w:val="left"/>
      <w:pPr>
        <w:tabs>
          <w:tab w:val="num" w:pos="1320"/>
        </w:tabs>
        <w:ind w:left="1320" w:hanging="360"/>
      </w:pPr>
      <w:rPr>
        <w:rFonts w:ascii="Symbol" w:hAnsi="Symbol" w:hint="default"/>
      </w:rPr>
    </w:lvl>
    <w:lvl w:ilvl="1" w:tplc="0809000F">
      <w:start w:val="1"/>
      <w:numFmt w:val="decimal"/>
      <w:lvlText w:val="%2."/>
      <w:lvlJc w:val="left"/>
      <w:pPr>
        <w:tabs>
          <w:tab w:val="num" w:pos="2040"/>
        </w:tabs>
        <w:ind w:left="2040" w:hanging="360"/>
      </w:pPr>
    </w:lvl>
    <w:lvl w:ilvl="2" w:tplc="08090005">
      <w:start w:val="1"/>
      <w:numFmt w:val="bullet"/>
      <w:lvlText w:val=""/>
      <w:lvlJc w:val="left"/>
      <w:pPr>
        <w:tabs>
          <w:tab w:val="num" w:pos="2760"/>
        </w:tabs>
        <w:ind w:left="2760" w:hanging="360"/>
      </w:pPr>
      <w:rPr>
        <w:rFonts w:ascii="Wingdings" w:hAnsi="Wingdings" w:hint="default"/>
      </w:rPr>
    </w:lvl>
    <w:lvl w:ilvl="3" w:tplc="08090001">
      <w:start w:val="1"/>
      <w:numFmt w:val="bullet"/>
      <w:lvlText w:val=""/>
      <w:lvlJc w:val="left"/>
      <w:pPr>
        <w:tabs>
          <w:tab w:val="num" w:pos="3480"/>
        </w:tabs>
        <w:ind w:left="3480" w:hanging="360"/>
      </w:pPr>
      <w:rPr>
        <w:rFonts w:ascii="Symbol" w:hAnsi="Symbol" w:hint="default"/>
      </w:rPr>
    </w:lvl>
    <w:lvl w:ilvl="4" w:tplc="08090003">
      <w:start w:val="1"/>
      <w:numFmt w:val="bullet"/>
      <w:lvlText w:val="o"/>
      <w:lvlJc w:val="left"/>
      <w:pPr>
        <w:tabs>
          <w:tab w:val="num" w:pos="4200"/>
        </w:tabs>
        <w:ind w:left="4200" w:hanging="360"/>
      </w:pPr>
      <w:rPr>
        <w:rFonts w:ascii="Courier New" w:hAnsi="Courier New" w:cs="Courier New" w:hint="default"/>
      </w:rPr>
    </w:lvl>
    <w:lvl w:ilvl="5" w:tplc="08090005">
      <w:start w:val="1"/>
      <w:numFmt w:val="bullet"/>
      <w:lvlText w:val=""/>
      <w:lvlJc w:val="left"/>
      <w:pPr>
        <w:tabs>
          <w:tab w:val="num" w:pos="4920"/>
        </w:tabs>
        <w:ind w:left="4920" w:hanging="360"/>
      </w:pPr>
      <w:rPr>
        <w:rFonts w:ascii="Wingdings" w:hAnsi="Wingdings" w:hint="default"/>
      </w:rPr>
    </w:lvl>
    <w:lvl w:ilvl="6" w:tplc="08090001">
      <w:start w:val="1"/>
      <w:numFmt w:val="bullet"/>
      <w:lvlText w:val=""/>
      <w:lvlJc w:val="left"/>
      <w:pPr>
        <w:tabs>
          <w:tab w:val="num" w:pos="5640"/>
        </w:tabs>
        <w:ind w:left="5640" w:hanging="360"/>
      </w:pPr>
      <w:rPr>
        <w:rFonts w:ascii="Symbol" w:hAnsi="Symbol" w:hint="default"/>
      </w:rPr>
    </w:lvl>
    <w:lvl w:ilvl="7" w:tplc="08090003">
      <w:start w:val="1"/>
      <w:numFmt w:val="bullet"/>
      <w:lvlText w:val="o"/>
      <w:lvlJc w:val="left"/>
      <w:pPr>
        <w:tabs>
          <w:tab w:val="num" w:pos="6360"/>
        </w:tabs>
        <w:ind w:left="6360" w:hanging="360"/>
      </w:pPr>
      <w:rPr>
        <w:rFonts w:ascii="Courier New" w:hAnsi="Courier New" w:cs="Courier New" w:hint="default"/>
      </w:rPr>
    </w:lvl>
    <w:lvl w:ilvl="8" w:tplc="08090005">
      <w:start w:val="1"/>
      <w:numFmt w:val="bullet"/>
      <w:lvlText w:val=""/>
      <w:lvlJc w:val="left"/>
      <w:pPr>
        <w:tabs>
          <w:tab w:val="num" w:pos="7080"/>
        </w:tabs>
        <w:ind w:left="7080" w:hanging="360"/>
      </w:pPr>
      <w:rPr>
        <w:rFonts w:ascii="Wingdings" w:hAnsi="Wingdings" w:hint="default"/>
      </w:rPr>
    </w:lvl>
  </w:abstractNum>
  <w:abstractNum w:abstractNumId="20" w15:restartNumberingAfterBreak="0">
    <w:nsid w:val="77C056FE"/>
    <w:multiLevelType w:val="multilevel"/>
    <w:tmpl w:val="18D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1D3C79"/>
    <w:multiLevelType w:val="hybridMultilevel"/>
    <w:tmpl w:val="EDE05D14"/>
    <w:lvl w:ilvl="0" w:tplc="790AE028">
      <w:start w:val="1"/>
      <w:numFmt w:val="decimal"/>
      <w:lvlText w:val="%1."/>
      <w:lvlJc w:val="left"/>
      <w:pPr>
        <w:ind w:left="720" w:hanging="36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2F409C"/>
    <w:multiLevelType w:val="hybridMultilevel"/>
    <w:tmpl w:val="8B3E32F2"/>
    <w:lvl w:ilvl="0" w:tplc="EC90F328">
      <w:start w:val="1"/>
      <w:numFmt w:val="decimal"/>
      <w:lvlText w:val="%1."/>
      <w:lvlJc w:val="left"/>
      <w:pPr>
        <w:ind w:left="720" w:hanging="360"/>
      </w:pPr>
      <w:rPr>
        <w:rFonts w:ascii="Calibri" w:eastAsia="Times New Roman" w:hAnsi="Calibri"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6"/>
  </w:num>
  <w:num w:numId="4">
    <w:abstractNumId w:val="1"/>
  </w:num>
  <w:num w:numId="5">
    <w:abstractNumId w:val="22"/>
  </w:num>
  <w:num w:numId="6">
    <w:abstractNumId w:val="10"/>
  </w:num>
  <w:num w:numId="7">
    <w:abstractNumId w:val="19"/>
  </w:num>
  <w:num w:numId="8">
    <w:abstractNumId w:val="8"/>
  </w:num>
  <w:num w:numId="9">
    <w:abstractNumId w:val="5"/>
  </w:num>
  <w:num w:numId="10">
    <w:abstractNumId w:val="17"/>
  </w:num>
  <w:num w:numId="11">
    <w:abstractNumId w:val="16"/>
  </w:num>
  <w:num w:numId="12">
    <w:abstractNumId w:val="20"/>
  </w:num>
  <w:num w:numId="13">
    <w:abstractNumId w:val="2"/>
  </w:num>
  <w:num w:numId="14">
    <w:abstractNumId w:val="9"/>
  </w:num>
  <w:num w:numId="15">
    <w:abstractNumId w:val="11"/>
  </w:num>
  <w:num w:numId="16">
    <w:abstractNumId w:val="3"/>
  </w:num>
  <w:num w:numId="17">
    <w:abstractNumId w:val="12"/>
  </w:num>
  <w:num w:numId="18">
    <w:abstractNumId w:val="18"/>
  </w:num>
  <w:num w:numId="19">
    <w:abstractNumId w:val="7"/>
  </w:num>
  <w:num w:numId="20">
    <w:abstractNumId w:val="0"/>
  </w:num>
  <w:num w:numId="21">
    <w:abstractNumId w:val="21"/>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5F"/>
    <w:rsid w:val="00007E2A"/>
    <w:rsid w:val="00014D5F"/>
    <w:rsid w:val="00017E29"/>
    <w:rsid w:val="000252EC"/>
    <w:rsid w:val="00030A9F"/>
    <w:rsid w:val="00033378"/>
    <w:rsid w:val="00035786"/>
    <w:rsid w:val="0004370E"/>
    <w:rsid w:val="00057520"/>
    <w:rsid w:val="00063F21"/>
    <w:rsid w:val="00071754"/>
    <w:rsid w:val="000A102F"/>
    <w:rsid w:val="000B3F3F"/>
    <w:rsid w:val="000C3C08"/>
    <w:rsid w:val="000E3908"/>
    <w:rsid w:val="001206C7"/>
    <w:rsid w:val="00167459"/>
    <w:rsid w:val="00186DC0"/>
    <w:rsid w:val="00191F6F"/>
    <w:rsid w:val="001A1DBA"/>
    <w:rsid w:val="001E7713"/>
    <w:rsid w:val="00217CCB"/>
    <w:rsid w:val="00254900"/>
    <w:rsid w:val="00255E20"/>
    <w:rsid w:val="0030448F"/>
    <w:rsid w:val="00321D83"/>
    <w:rsid w:val="00344E89"/>
    <w:rsid w:val="00347212"/>
    <w:rsid w:val="00351923"/>
    <w:rsid w:val="00386F7B"/>
    <w:rsid w:val="00387CE7"/>
    <w:rsid w:val="003A25D1"/>
    <w:rsid w:val="003A516D"/>
    <w:rsid w:val="003C006C"/>
    <w:rsid w:val="00402653"/>
    <w:rsid w:val="004341FF"/>
    <w:rsid w:val="004427FA"/>
    <w:rsid w:val="0045004B"/>
    <w:rsid w:val="00450412"/>
    <w:rsid w:val="00453DC7"/>
    <w:rsid w:val="004673EB"/>
    <w:rsid w:val="004825F4"/>
    <w:rsid w:val="00484B07"/>
    <w:rsid w:val="00487069"/>
    <w:rsid w:val="00496E5D"/>
    <w:rsid w:val="004C7171"/>
    <w:rsid w:val="0050164F"/>
    <w:rsid w:val="00501A06"/>
    <w:rsid w:val="005064D6"/>
    <w:rsid w:val="005222FC"/>
    <w:rsid w:val="00534E0A"/>
    <w:rsid w:val="00552331"/>
    <w:rsid w:val="0058163F"/>
    <w:rsid w:val="005818F9"/>
    <w:rsid w:val="00591AB6"/>
    <w:rsid w:val="005B1B85"/>
    <w:rsid w:val="005E01AE"/>
    <w:rsid w:val="005E070A"/>
    <w:rsid w:val="005E2445"/>
    <w:rsid w:val="0061307A"/>
    <w:rsid w:val="00625FA3"/>
    <w:rsid w:val="0062685E"/>
    <w:rsid w:val="0062709A"/>
    <w:rsid w:val="00664C62"/>
    <w:rsid w:val="00664C72"/>
    <w:rsid w:val="00674098"/>
    <w:rsid w:val="006A7E31"/>
    <w:rsid w:val="006D5BBE"/>
    <w:rsid w:val="006E7474"/>
    <w:rsid w:val="00703E80"/>
    <w:rsid w:val="007229CB"/>
    <w:rsid w:val="00742DE3"/>
    <w:rsid w:val="00755B41"/>
    <w:rsid w:val="007676AC"/>
    <w:rsid w:val="007839B2"/>
    <w:rsid w:val="00794AA4"/>
    <w:rsid w:val="007A75B2"/>
    <w:rsid w:val="007B00B2"/>
    <w:rsid w:val="007C3ECC"/>
    <w:rsid w:val="007C69EC"/>
    <w:rsid w:val="007D2789"/>
    <w:rsid w:val="007E5543"/>
    <w:rsid w:val="0081481E"/>
    <w:rsid w:val="00842CD6"/>
    <w:rsid w:val="0084326D"/>
    <w:rsid w:val="00867920"/>
    <w:rsid w:val="00876C3E"/>
    <w:rsid w:val="008929E9"/>
    <w:rsid w:val="00896E7B"/>
    <w:rsid w:val="008A4EB8"/>
    <w:rsid w:val="008C1D9E"/>
    <w:rsid w:val="00932B53"/>
    <w:rsid w:val="00952E6B"/>
    <w:rsid w:val="00966F09"/>
    <w:rsid w:val="00973099"/>
    <w:rsid w:val="00980089"/>
    <w:rsid w:val="009A044F"/>
    <w:rsid w:val="009A2970"/>
    <w:rsid w:val="009A31E5"/>
    <w:rsid w:val="009C5C25"/>
    <w:rsid w:val="009D09E5"/>
    <w:rsid w:val="009F3157"/>
    <w:rsid w:val="00A037DD"/>
    <w:rsid w:val="00A679AE"/>
    <w:rsid w:val="00A90C1F"/>
    <w:rsid w:val="00AA72E3"/>
    <w:rsid w:val="00AC5CEF"/>
    <w:rsid w:val="00AE787A"/>
    <w:rsid w:val="00B236C5"/>
    <w:rsid w:val="00B568CC"/>
    <w:rsid w:val="00B83D2E"/>
    <w:rsid w:val="00B85E92"/>
    <w:rsid w:val="00B87557"/>
    <w:rsid w:val="00BB2FA4"/>
    <w:rsid w:val="00BE6084"/>
    <w:rsid w:val="00BF0B66"/>
    <w:rsid w:val="00C00012"/>
    <w:rsid w:val="00C06ABF"/>
    <w:rsid w:val="00C309CB"/>
    <w:rsid w:val="00C8142A"/>
    <w:rsid w:val="00C92146"/>
    <w:rsid w:val="00C97A56"/>
    <w:rsid w:val="00CB1E34"/>
    <w:rsid w:val="00CC05D7"/>
    <w:rsid w:val="00CD397D"/>
    <w:rsid w:val="00CD48D9"/>
    <w:rsid w:val="00CF3565"/>
    <w:rsid w:val="00D35A12"/>
    <w:rsid w:val="00D44FA7"/>
    <w:rsid w:val="00D52256"/>
    <w:rsid w:val="00D5251D"/>
    <w:rsid w:val="00D80989"/>
    <w:rsid w:val="00D82FE6"/>
    <w:rsid w:val="00DA5C91"/>
    <w:rsid w:val="00DA5FB5"/>
    <w:rsid w:val="00DB7636"/>
    <w:rsid w:val="00DD3CBA"/>
    <w:rsid w:val="00E00A76"/>
    <w:rsid w:val="00E045E2"/>
    <w:rsid w:val="00E153B0"/>
    <w:rsid w:val="00E17EA5"/>
    <w:rsid w:val="00E316E6"/>
    <w:rsid w:val="00E34C56"/>
    <w:rsid w:val="00E36270"/>
    <w:rsid w:val="00E56EB2"/>
    <w:rsid w:val="00E656E5"/>
    <w:rsid w:val="00E72C27"/>
    <w:rsid w:val="00E92ED3"/>
    <w:rsid w:val="00EA393E"/>
    <w:rsid w:val="00EB6BB0"/>
    <w:rsid w:val="00EB6DC3"/>
    <w:rsid w:val="00EC3958"/>
    <w:rsid w:val="00ED2D6B"/>
    <w:rsid w:val="00EE3F55"/>
    <w:rsid w:val="00EE743B"/>
    <w:rsid w:val="00EF1078"/>
    <w:rsid w:val="00F02621"/>
    <w:rsid w:val="00F13ADC"/>
    <w:rsid w:val="00F369E4"/>
    <w:rsid w:val="00F63A25"/>
    <w:rsid w:val="00F650A6"/>
    <w:rsid w:val="00F76CC1"/>
    <w:rsid w:val="00FB7B1D"/>
    <w:rsid w:val="00FC5F1F"/>
    <w:rsid w:val="1BBB4599"/>
    <w:rsid w:val="212A441B"/>
    <w:rsid w:val="7AAAE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01718"/>
  <w15:chartTrackingRefBased/>
  <w15:docId w15:val="{97A96BFA-CA1D-4488-9265-772BD02E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1D"/>
    <w:pPr>
      <w:overflowPunct w:val="0"/>
      <w:autoSpaceDE w:val="0"/>
      <w:autoSpaceDN w:val="0"/>
      <w:adjustRightInd w:val="0"/>
      <w:textAlignment w:val="baseline"/>
    </w:pPr>
    <w:rPr>
      <w:rFonts w:ascii="Arial" w:hAnsi="Arial"/>
      <w:sz w:val="22"/>
      <w:lang w:val="en-GB" w:eastAsia="en-GB"/>
    </w:rPr>
  </w:style>
  <w:style w:type="paragraph" w:styleId="Heading3">
    <w:name w:val="heading 3"/>
    <w:basedOn w:val="Normal"/>
    <w:link w:val="Heading3Char"/>
    <w:uiPriority w:val="9"/>
    <w:qFormat/>
    <w:rsid w:val="000252EC"/>
    <w:pPr>
      <w:overflowPunct/>
      <w:autoSpaceDE/>
      <w:autoSpaceDN/>
      <w:adjustRightInd/>
      <w:spacing w:before="100" w:beforeAutospacing="1" w:after="100" w:afterAutospacing="1"/>
      <w:textAlignment w:val="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3C08"/>
    <w:pPr>
      <w:tabs>
        <w:tab w:val="center" w:pos="4153"/>
        <w:tab w:val="right" w:pos="8306"/>
      </w:tabs>
    </w:pPr>
  </w:style>
  <w:style w:type="paragraph" w:styleId="Footer">
    <w:name w:val="footer"/>
    <w:basedOn w:val="Normal"/>
    <w:link w:val="FooterChar"/>
    <w:uiPriority w:val="99"/>
    <w:rsid w:val="000C3C08"/>
    <w:pPr>
      <w:tabs>
        <w:tab w:val="center" w:pos="4153"/>
        <w:tab w:val="right" w:pos="8306"/>
      </w:tabs>
    </w:pPr>
  </w:style>
  <w:style w:type="character" w:styleId="PageNumber">
    <w:name w:val="page number"/>
    <w:basedOn w:val="DefaultParagraphFont"/>
    <w:rsid w:val="000C3C08"/>
  </w:style>
  <w:style w:type="paragraph" w:styleId="ListParagraph">
    <w:name w:val="List Paragraph"/>
    <w:basedOn w:val="Normal"/>
    <w:uiPriority w:val="34"/>
    <w:qFormat/>
    <w:rsid w:val="00842CD6"/>
    <w:pPr>
      <w:ind w:left="720"/>
    </w:pPr>
  </w:style>
  <w:style w:type="character" w:customStyle="1" w:styleId="FooterChar">
    <w:name w:val="Footer Char"/>
    <w:link w:val="Footer"/>
    <w:uiPriority w:val="99"/>
    <w:rsid w:val="00F13ADC"/>
    <w:rPr>
      <w:rFonts w:ascii="Arial" w:hAnsi="Arial"/>
      <w:sz w:val="22"/>
    </w:rPr>
  </w:style>
  <w:style w:type="paragraph" w:styleId="BalloonText">
    <w:name w:val="Balloon Text"/>
    <w:basedOn w:val="Normal"/>
    <w:link w:val="BalloonTextChar"/>
    <w:uiPriority w:val="99"/>
    <w:semiHidden/>
    <w:unhideWhenUsed/>
    <w:rsid w:val="00F13ADC"/>
    <w:rPr>
      <w:rFonts w:ascii="Tahoma" w:hAnsi="Tahoma" w:cs="Tahoma"/>
      <w:sz w:val="16"/>
      <w:szCs w:val="16"/>
    </w:rPr>
  </w:style>
  <w:style w:type="character" w:customStyle="1" w:styleId="BalloonTextChar">
    <w:name w:val="Balloon Text Char"/>
    <w:link w:val="BalloonText"/>
    <w:uiPriority w:val="99"/>
    <w:semiHidden/>
    <w:rsid w:val="00F13ADC"/>
    <w:rPr>
      <w:rFonts w:ascii="Tahoma" w:hAnsi="Tahoma" w:cs="Tahoma"/>
      <w:sz w:val="16"/>
      <w:szCs w:val="16"/>
    </w:rPr>
  </w:style>
  <w:style w:type="paragraph" w:styleId="NoSpacing">
    <w:name w:val="No Spacing"/>
    <w:uiPriority w:val="1"/>
    <w:qFormat/>
    <w:rsid w:val="004341FF"/>
    <w:pPr>
      <w:overflowPunct w:val="0"/>
      <w:autoSpaceDE w:val="0"/>
      <w:autoSpaceDN w:val="0"/>
      <w:adjustRightInd w:val="0"/>
      <w:textAlignment w:val="baseline"/>
    </w:pPr>
    <w:rPr>
      <w:rFonts w:ascii="Arial" w:hAnsi="Arial"/>
      <w:sz w:val="22"/>
      <w:lang w:val="en-GB" w:eastAsia="en-GB"/>
    </w:rPr>
  </w:style>
  <w:style w:type="paragraph" w:customStyle="1" w:styleId="Default">
    <w:name w:val="Default"/>
    <w:rsid w:val="00501A06"/>
    <w:pPr>
      <w:autoSpaceDE w:val="0"/>
      <w:autoSpaceDN w:val="0"/>
      <w:adjustRightInd w:val="0"/>
    </w:pPr>
    <w:rPr>
      <w:rFonts w:ascii="Arial" w:eastAsia="Calibri" w:hAnsi="Arial" w:cs="Arial"/>
      <w:color w:val="000000"/>
      <w:sz w:val="24"/>
      <w:szCs w:val="24"/>
      <w:lang w:val="en-GB" w:eastAsia="en-US"/>
    </w:rPr>
  </w:style>
  <w:style w:type="character" w:customStyle="1" w:styleId="Heading3Char">
    <w:name w:val="Heading 3 Char"/>
    <w:basedOn w:val="DefaultParagraphFont"/>
    <w:link w:val="Heading3"/>
    <w:uiPriority w:val="9"/>
    <w:rsid w:val="000252EC"/>
    <w:rPr>
      <w:b/>
      <w:bCs/>
      <w:sz w:val="27"/>
      <w:szCs w:val="27"/>
      <w:lang w:val="en-GB" w:eastAsia="en-GB"/>
    </w:rPr>
  </w:style>
  <w:style w:type="character" w:customStyle="1" w:styleId="number">
    <w:name w:val="number"/>
    <w:basedOn w:val="DefaultParagraphFont"/>
    <w:rsid w:val="000252EC"/>
  </w:style>
  <w:style w:type="paragraph" w:styleId="NormalWeb">
    <w:name w:val="Normal (Web)"/>
    <w:basedOn w:val="Normal"/>
    <w:uiPriority w:val="99"/>
    <w:semiHidden/>
    <w:unhideWhenUsed/>
    <w:rsid w:val="000252EC"/>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Hyperlink">
    <w:name w:val="Hyperlink"/>
    <w:basedOn w:val="DefaultParagraphFont"/>
    <w:uiPriority w:val="99"/>
    <w:unhideWhenUsed/>
    <w:rsid w:val="000252EC"/>
    <w:rPr>
      <w:color w:val="0000FF"/>
      <w:u w:val="single"/>
    </w:rPr>
  </w:style>
  <w:style w:type="character" w:styleId="UnresolvedMention">
    <w:name w:val="Unresolved Mention"/>
    <w:basedOn w:val="DefaultParagraphFont"/>
    <w:uiPriority w:val="99"/>
    <w:semiHidden/>
    <w:unhideWhenUsed/>
    <w:rsid w:val="00BB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3369">
      <w:bodyDiv w:val="1"/>
      <w:marLeft w:val="0"/>
      <w:marRight w:val="0"/>
      <w:marTop w:val="0"/>
      <w:marBottom w:val="0"/>
      <w:divBdr>
        <w:top w:val="none" w:sz="0" w:space="0" w:color="auto"/>
        <w:left w:val="none" w:sz="0" w:space="0" w:color="auto"/>
        <w:bottom w:val="none" w:sz="0" w:space="0" w:color="auto"/>
        <w:right w:val="none" w:sz="0" w:space="0" w:color="auto"/>
      </w:divBdr>
    </w:div>
    <w:div w:id="452335801">
      <w:bodyDiv w:val="1"/>
      <w:marLeft w:val="0"/>
      <w:marRight w:val="0"/>
      <w:marTop w:val="0"/>
      <w:marBottom w:val="0"/>
      <w:divBdr>
        <w:top w:val="none" w:sz="0" w:space="0" w:color="auto"/>
        <w:left w:val="none" w:sz="0" w:space="0" w:color="auto"/>
        <w:bottom w:val="none" w:sz="0" w:space="0" w:color="auto"/>
        <w:right w:val="none" w:sz="0" w:space="0" w:color="auto"/>
      </w:divBdr>
    </w:div>
    <w:div w:id="527762771">
      <w:bodyDiv w:val="1"/>
      <w:marLeft w:val="0"/>
      <w:marRight w:val="0"/>
      <w:marTop w:val="0"/>
      <w:marBottom w:val="0"/>
      <w:divBdr>
        <w:top w:val="none" w:sz="0" w:space="0" w:color="auto"/>
        <w:left w:val="none" w:sz="0" w:space="0" w:color="auto"/>
        <w:bottom w:val="none" w:sz="0" w:space="0" w:color="auto"/>
        <w:right w:val="none" w:sz="0" w:space="0" w:color="auto"/>
      </w:divBdr>
    </w:div>
    <w:div w:id="1161384427">
      <w:bodyDiv w:val="1"/>
      <w:marLeft w:val="0"/>
      <w:marRight w:val="0"/>
      <w:marTop w:val="0"/>
      <w:marBottom w:val="0"/>
      <w:divBdr>
        <w:top w:val="none" w:sz="0" w:space="0" w:color="auto"/>
        <w:left w:val="none" w:sz="0" w:space="0" w:color="auto"/>
        <w:bottom w:val="none" w:sz="0" w:space="0" w:color="auto"/>
        <w:right w:val="none" w:sz="0" w:space="0" w:color="auto"/>
      </w:divBdr>
    </w:div>
    <w:div w:id="1885675869">
      <w:bodyDiv w:val="1"/>
      <w:marLeft w:val="0"/>
      <w:marRight w:val="0"/>
      <w:marTop w:val="0"/>
      <w:marBottom w:val="0"/>
      <w:divBdr>
        <w:top w:val="none" w:sz="0" w:space="0" w:color="auto"/>
        <w:left w:val="none" w:sz="0" w:space="0" w:color="auto"/>
        <w:bottom w:val="none" w:sz="0" w:space="0" w:color="auto"/>
        <w:right w:val="none" w:sz="0" w:space="0" w:color="auto"/>
      </w:divBdr>
    </w:div>
    <w:div w:id="19855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042BBD3C70F47922794F4B71883BD" ma:contentTypeVersion="11" ma:contentTypeDescription="Create a new document." ma:contentTypeScope="" ma:versionID="0b876ecfcd3c0dab36454b629b8327f6">
  <xsd:schema xmlns:xsd="http://www.w3.org/2001/XMLSchema" xmlns:xs="http://www.w3.org/2001/XMLSchema" xmlns:p="http://schemas.microsoft.com/office/2006/metadata/properties" xmlns:ns2="45b857b4-0135-483e-904b-9fe5d2c079b0" xmlns:ns3="c6ef73cb-00d6-4790-afe5-aac691d2e347" targetNamespace="http://schemas.microsoft.com/office/2006/metadata/properties" ma:root="true" ma:fieldsID="8e5dd4bcba86652e1cd18ec1518ba681" ns2:_="" ns3:_="">
    <xsd:import namespace="45b857b4-0135-483e-904b-9fe5d2c079b0"/>
    <xsd:import namespace="c6ef73cb-00d6-4790-afe5-aac691d2e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57b4-0135-483e-904b-9fe5d2c07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f73cb-00d6-4790-afe5-aac691d2e3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6ef73cb-00d6-4790-afe5-aac691d2e347">
      <UserInfo>
        <DisplayName>Paul Cornish</DisplayName>
        <AccountId>105</AccountId>
        <AccountType/>
      </UserInfo>
      <UserInfo>
        <DisplayName>Charlotte Butcher</DisplayName>
        <AccountId>2518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B20AA-F742-4D94-963F-323524FF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57b4-0135-483e-904b-9fe5d2c079b0"/>
    <ds:schemaRef ds:uri="c6ef73cb-00d6-4790-afe5-aac691d2e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CB870-6697-4331-8F0E-C30640F7C70C}">
  <ds:schemaRefs>
    <ds:schemaRef ds:uri="http://schemas.microsoft.com/office/2006/metadata/properties"/>
    <ds:schemaRef ds:uri="http://schemas.microsoft.com/office/infopath/2007/PartnerControls"/>
    <ds:schemaRef ds:uri="c6ef73cb-00d6-4790-afe5-aac691d2e347"/>
  </ds:schemaRefs>
</ds:datastoreItem>
</file>

<file path=customXml/itemProps3.xml><?xml version="1.0" encoding="utf-8"?>
<ds:datastoreItem xmlns:ds="http://schemas.openxmlformats.org/officeDocument/2006/customXml" ds:itemID="{E14A82C3-5148-47F4-A4EA-4386D7A33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9434</Characters>
  <Application>Microsoft Office Word</Application>
  <DocSecurity>0</DocSecurity>
  <Lines>78</Lines>
  <Paragraphs>21</Paragraphs>
  <ScaleCrop>false</ScaleCrop>
  <Company>Cornwall County Council</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Secretary Heads PA</dc:title>
  <dc:subject/>
  <dc:creator>Information Services Group</dc:creator>
  <cp:keywords/>
  <cp:lastModifiedBy>Charlotte Butcher</cp:lastModifiedBy>
  <cp:revision>3</cp:revision>
  <cp:lastPrinted>2019-05-20T23:11:00Z</cp:lastPrinted>
  <dcterms:created xsi:type="dcterms:W3CDTF">2021-11-15T11:27:00Z</dcterms:created>
  <dcterms:modified xsi:type="dcterms:W3CDTF">2021-11-15T13:07:00Z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-204718027</vt:i4>
  </property>
  <property fmtid="{D5CDD505-2E9C-101B-9397-08002B2CF9AE}" pid="3" name="_EmailSubject">
    <vt:lpwstr>More school standards</vt:lpwstr>
  </property>
  <property fmtid="{D5CDD505-2E9C-101B-9397-08002B2CF9AE}" pid="4" name="_AuthorEmail">
    <vt:lpwstr>zredgrove@cornwall.gov.uk</vt:lpwstr>
  </property>
  <property fmtid="{D5CDD505-2E9C-101B-9397-08002B2CF9AE}" pid="5" name="_AuthorEmailDisplayName">
    <vt:lpwstr>Redgrove Zoe</vt:lpwstr>
  </property>
  <property fmtid="{D5CDD505-2E9C-101B-9397-08002B2CF9AE}" pid="6" name="_PreviousAdHocReviewCycleID">
    <vt:i4>1126095321</vt:i4>
  </property>
  <property fmtid="{D5CDD505-2E9C-101B-9397-08002B2CF9AE}" pid="7" name="_ReviewingToolsShownOnce">
    <vt:lpwstr/>
  </property>
  <property fmtid="{D5CDD505-2E9C-101B-9397-08002B2CF9AE}" pid="8" name="ContentTypeId">
    <vt:lpwstr>0x010100620042BBD3C70F47922794F4B71883BD</vt:lpwstr>
  </property>
</Properties>
</file>