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8D" w:rsidRDefault="00FE4E3C">
      <w:r>
        <w:rPr>
          <w:noProof/>
        </w:rPr>
        <w:drawing>
          <wp:anchor distT="0" distB="0" distL="114300" distR="114300" simplePos="0" relativeHeight="251659264" behindDoc="1" locked="0" layoutInCell="1" allowOverlap="1" wp14:anchorId="4AAA32C2" wp14:editId="7E6A229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90575" cy="799465"/>
            <wp:effectExtent l="0" t="0" r="9525" b="635"/>
            <wp:wrapTight wrapText="bothSides">
              <wp:wrapPolygon edited="0">
                <wp:start x="0" y="0"/>
                <wp:lineTo x="0" y="21102"/>
                <wp:lineTo x="21340" y="21102"/>
                <wp:lineTo x="21340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wkingslogosm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E3C" w:rsidRDefault="00FE4E3C" w:rsidP="00FE4E3C">
      <w:pPr>
        <w:jc w:val="center"/>
      </w:pPr>
    </w:p>
    <w:p w:rsidR="00FE4E3C" w:rsidRDefault="00FE4E3C" w:rsidP="00FE4E3C">
      <w:pPr>
        <w:jc w:val="center"/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293"/>
        <w:gridCol w:w="4024"/>
        <w:gridCol w:w="278"/>
        <w:gridCol w:w="3612"/>
      </w:tblGrid>
      <w:tr w:rsidR="00FE4E3C" w:rsidRPr="00413CE8" w:rsidTr="00F44E2E">
        <w:trPr>
          <w:trHeight w:val="345"/>
        </w:trPr>
        <w:tc>
          <w:tcPr>
            <w:tcW w:w="10207" w:type="dxa"/>
            <w:gridSpan w:val="4"/>
            <w:shd w:val="clear" w:color="auto" w:fill="auto"/>
            <w:noWrap/>
            <w:vAlign w:val="bottom"/>
            <w:hideMark/>
          </w:tcPr>
          <w:p w:rsidR="00FE4E3C" w:rsidRDefault="00F14210" w:rsidP="00F44E2E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F14210">
              <w:rPr>
                <w:sz w:val="32"/>
                <w:szCs w:val="32"/>
              </w:rPr>
              <w:t>Person Specification</w:t>
            </w:r>
          </w:p>
          <w:p w:rsidR="00FE4E3C" w:rsidRPr="00F14210" w:rsidRDefault="00F14210" w:rsidP="00565F96">
            <w:pPr>
              <w:pStyle w:val="ListParagraph"/>
              <w:ind w:left="0"/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 w:rsidRPr="00F14210">
              <w:rPr>
                <w:rFonts w:ascii="Calibri" w:hAnsi="Calibri"/>
                <w:bCs/>
                <w:sz w:val="28"/>
                <w:szCs w:val="28"/>
              </w:rPr>
              <w:t xml:space="preserve">Associate Assistant Principal </w:t>
            </w:r>
            <w:r w:rsidR="00603B80">
              <w:rPr>
                <w:rFonts w:ascii="Calibri" w:hAnsi="Calibri"/>
                <w:bCs/>
                <w:sz w:val="28"/>
                <w:szCs w:val="28"/>
              </w:rPr>
              <w:t>–</w:t>
            </w:r>
            <w:r w:rsidRPr="00F14210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565F96">
              <w:rPr>
                <w:rFonts w:ascii="Calibri" w:hAnsi="Calibri"/>
                <w:bCs/>
                <w:sz w:val="28"/>
                <w:szCs w:val="28"/>
              </w:rPr>
              <w:t xml:space="preserve">Mathematics and </w:t>
            </w:r>
            <w:r w:rsidR="00565F96">
              <w:rPr>
                <w:rFonts w:cs="Arial"/>
                <w:sz w:val="28"/>
                <w:szCs w:val="28"/>
              </w:rPr>
              <w:t>wider school responsibility</w:t>
            </w:r>
            <w:bookmarkStart w:id="0" w:name="_GoBack"/>
            <w:bookmarkEnd w:id="0"/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vAlign w:val="center"/>
            <w:hideMark/>
          </w:tcPr>
          <w:p w:rsidR="00FE4E3C" w:rsidRPr="00413CE8" w:rsidRDefault="00FE4E3C" w:rsidP="00F44E2E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413CE8">
              <w:rPr>
                <w:rFonts w:ascii="Century Gothic" w:hAnsi="Century Gothic"/>
                <w:b/>
                <w:bCs/>
              </w:rPr>
              <w:t>ESSENTIAL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  <w:r w:rsidRPr="00413CE8">
              <w:rPr>
                <w:rFonts w:ascii="Century Gothic" w:hAnsi="Century Gothic"/>
                <w:b/>
                <w:bCs/>
              </w:rPr>
              <w:t> </w:t>
            </w:r>
          </w:p>
        </w:tc>
        <w:tc>
          <w:tcPr>
            <w:tcW w:w="3612" w:type="dxa"/>
            <w:noWrap/>
            <w:vAlign w:val="center"/>
            <w:hideMark/>
          </w:tcPr>
          <w:p w:rsidR="00FE4E3C" w:rsidRPr="00413CE8" w:rsidRDefault="00FE4E3C" w:rsidP="00F44E2E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413CE8">
              <w:rPr>
                <w:rFonts w:ascii="Century Gothic" w:hAnsi="Century Gothic"/>
                <w:b/>
                <w:bCs/>
              </w:rPr>
              <w:t>DESIRABLE</w:t>
            </w: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  <w:r w:rsidRPr="00413CE8">
              <w:rPr>
                <w:rFonts w:ascii="Century Gothic" w:hAnsi="Century Gothic"/>
                <w:b/>
                <w:bCs/>
              </w:rPr>
              <w:t>QUALIFICATIONS</w:t>
            </w: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QTS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Evidence of further professional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development and study.</w:t>
            </w:r>
          </w:p>
        </w:tc>
      </w:tr>
      <w:tr w:rsidR="00FE4E3C" w:rsidRPr="00413CE8" w:rsidTr="007D49C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Degree or equivalent.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FE4E3C" w:rsidRPr="00991725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991725" w:rsidRDefault="00FE4E3C" w:rsidP="00F44E2E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991725">
              <w:rPr>
                <w:rFonts w:ascii="Century Gothic" w:hAnsi="Century Gothic"/>
                <w:b/>
                <w:bCs/>
              </w:rPr>
              <w:t>EXPERIENCE</w:t>
            </w:r>
          </w:p>
        </w:tc>
        <w:tc>
          <w:tcPr>
            <w:tcW w:w="4024" w:type="dxa"/>
            <w:noWrap/>
            <w:hideMark/>
          </w:tcPr>
          <w:p w:rsidR="00FE4E3C" w:rsidRPr="002E2066" w:rsidRDefault="00FE4E3C" w:rsidP="004863A7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91725">
              <w:rPr>
                <w:rFonts w:ascii="Century Gothic" w:hAnsi="Century Gothic"/>
              </w:rPr>
              <w:t xml:space="preserve">• A track record of successful </w:t>
            </w:r>
            <w:r w:rsidR="00797F82">
              <w:rPr>
                <w:rFonts w:ascii="Century Gothic" w:hAnsi="Century Gothic"/>
              </w:rPr>
              <w:t xml:space="preserve">teaching and learning </w:t>
            </w:r>
            <w:r w:rsidR="002E2066">
              <w:rPr>
                <w:rFonts w:ascii="Century Gothic" w:hAnsi="Century Gothic"/>
              </w:rPr>
              <w:t xml:space="preserve">at </w:t>
            </w:r>
            <w:r w:rsidR="004863A7">
              <w:rPr>
                <w:rFonts w:ascii="Century Gothic" w:hAnsi="Century Gothic"/>
              </w:rPr>
              <w:t>middle leadership level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991725" w:rsidRDefault="00FE4E3C" w:rsidP="00F44E2E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3612" w:type="dxa"/>
            <w:noWrap/>
            <w:hideMark/>
          </w:tcPr>
          <w:p w:rsidR="00FE4E3C" w:rsidRPr="00991725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91725">
              <w:rPr>
                <w:rFonts w:ascii="Century Gothic" w:hAnsi="Century Gothic"/>
              </w:rPr>
              <w:t>• Experience of cross phase collaboration.</w:t>
            </w: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4863A7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 xml:space="preserve">• Experience of leading </w:t>
            </w:r>
            <w:r w:rsidR="004863A7">
              <w:rPr>
                <w:rFonts w:ascii="Century Gothic" w:hAnsi="Century Gothic"/>
              </w:rPr>
              <w:t xml:space="preserve">departmental </w:t>
            </w:r>
            <w:r w:rsidRPr="00413CE8">
              <w:rPr>
                <w:rFonts w:ascii="Century Gothic" w:hAnsi="Century Gothic"/>
              </w:rPr>
              <w:t>improvement and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evidence of its impact on student outcomes.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Experience of active community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engagement and enterprise.</w:t>
            </w: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Sound experience across more than one key stage.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Successful experience of cultural shift and transforming learning outcomes.</w:t>
            </w: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Experience of effective curriculum innovation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and the delivery of an effective assessment strategy.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4863A7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Successful delivery of quality assurance and</w:t>
            </w:r>
            <w:r>
              <w:rPr>
                <w:rFonts w:ascii="Century Gothic" w:hAnsi="Century Gothic"/>
              </w:rPr>
              <w:t xml:space="preserve"> </w:t>
            </w:r>
            <w:r w:rsidR="004863A7">
              <w:rPr>
                <w:rFonts w:ascii="Century Gothic" w:hAnsi="Century Gothic"/>
              </w:rPr>
              <w:t>implementation of improvement plans</w:t>
            </w:r>
            <w:r w:rsidRPr="00413CE8">
              <w:rPr>
                <w:rFonts w:ascii="Century Gothic" w:hAnsi="Century Gothic"/>
              </w:rPr>
              <w:t>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7D49CE" w:rsidRDefault="004863A7" w:rsidP="007D49CE">
            <w:pPr>
              <w:rPr>
                <w:rFonts w:ascii="Century Gothic" w:hAnsi="Century Gothic"/>
              </w:rPr>
            </w:pPr>
            <w:r w:rsidRPr="007D49CE">
              <w:rPr>
                <w:rFonts w:ascii="Century Gothic" w:hAnsi="Century Gothic"/>
              </w:rPr>
              <w:t>Experience of Ofsted inspection and utilizing its outcomes to inform strategic planning.</w:t>
            </w: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797F82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 xml:space="preserve">• Experience </w:t>
            </w:r>
            <w:r w:rsidR="00797F82">
              <w:rPr>
                <w:rFonts w:ascii="Century Gothic" w:hAnsi="Century Gothic"/>
              </w:rPr>
              <w:t xml:space="preserve">of data analysis as a teaching and learning </w:t>
            </w:r>
            <w:r w:rsidRPr="00413CE8">
              <w:rPr>
                <w:rFonts w:ascii="Century Gothic" w:hAnsi="Century Gothic"/>
              </w:rPr>
              <w:t>tool.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FE4E3C" w:rsidRPr="00413CE8" w:rsidTr="00F44E2E">
        <w:trPr>
          <w:trHeight w:val="360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  <w:r w:rsidRPr="00413CE8">
              <w:rPr>
                <w:rFonts w:ascii="Century Gothic" w:hAnsi="Century Gothic"/>
                <w:b/>
                <w:bCs/>
              </w:rPr>
              <w:t> </w:t>
            </w: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Experience of effective change management.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</w:tr>
    </w:tbl>
    <w:p w:rsidR="00FE4E3C" w:rsidRDefault="00FE4E3C" w:rsidP="00FE4E3C"/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293"/>
        <w:gridCol w:w="4024"/>
        <w:gridCol w:w="278"/>
        <w:gridCol w:w="3612"/>
      </w:tblGrid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  <w:r w:rsidRPr="00413CE8">
              <w:rPr>
                <w:rFonts w:ascii="Century Gothic" w:hAnsi="Century Gothic"/>
                <w:b/>
                <w:bCs/>
              </w:rPr>
              <w:t>KNOWLEDGE,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Pr="00413CE8">
              <w:rPr>
                <w:rFonts w:ascii="Century Gothic" w:hAnsi="Century Gothic"/>
                <w:b/>
                <w:bCs/>
              </w:rPr>
              <w:t>ABILITIES &amp; SKILLS</w:t>
            </w: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Incisive knowledge and understanding of strategies to raise attainment and sustain a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 xml:space="preserve">high quality of education for all </w:t>
            </w:r>
            <w:r>
              <w:rPr>
                <w:rFonts w:ascii="Century Gothic" w:hAnsi="Century Gothic"/>
              </w:rPr>
              <w:t>students</w:t>
            </w:r>
            <w:r w:rsidRPr="00413CE8">
              <w:rPr>
                <w:rFonts w:ascii="Century Gothic" w:hAnsi="Century Gothic"/>
              </w:rPr>
              <w:t>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Knowledge and understanding of changes to national education policy.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Knowledge and understanding in 21</w:t>
            </w:r>
            <w:r w:rsidRPr="00AF6E34">
              <w:rPr>
                <w:rFonts w:ascii="Century Gothic" w:hAnsi="Century Gothic"/>
                <w:vertAlign w:val="superscript"/>
              </w:rPr>
              <w:t>st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century learning technologies and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communications.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Knowledge of developments in curriculum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and organisation across phases.</w:t>
            </w: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Able to lead, motivate and coach staff within the context of performance management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and professional development.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Experience of leading cultural change.</w:t>
            </w: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Able to manage strategic and operational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challenge across the learning community.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Able to collaborate and work in partnership with a wide range of stakeholders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Able to demonstrate a commitment to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continuous improvement.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Able to raise aspirations, build teams and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secure parental confidence.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Able to demonstrate, resilience, tenacity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and professional integrity.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Excellent communication and interpersonal skills.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  <w:r w:rsidRPr="00413CE8">
              <w:rPr>
                <w:rFonts w:ascii="Century Gothic" w:hAnsi="Century Gothic"/>
                <w:b/>
                <w:bCs/>
              </w:rPr>
              <w:t>ETHOS &amp;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Pr="00413CE8">
              <w:rPr>
                <w:rFonts w:ascii="Century Gothic" w:hAnsi="Century Gothic"/>
                <w:b/>
                <w:bCs/>
              </w:rPr>
              <w:t>PERSONAL QUALITIES</w:t>
            </w: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Committed to developing and promoting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the distinctive Christian character of the School</w:t>
            </w:r>
            <w:r>
              <w:rPr>
                <w:rFonts w:ascii="Century Gothic" w:hAnsi="Century Gothic"/>
              </w:rPr>
              <w:t xml:space="preserve"> and</w:t>
            </w:r>
            <w:r w:rsidRPr="00413CE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British </w:t>
            </w:r>
            <w:r w:rsidRPr="00413CE8">
              <w:rPr>
                <w:rFonts w:ascii="Century Gothic" w:hAnsi="Century Gothic"/>
              </w:rPr>
              <w:t>values.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2E2066">
              <w:rPr>
                <w:rFonts w:ascii="Century Gothic" w:hAnsi="Century Gothic"/>
              </w:rPr>
              <w:t>• Practising Christian</w:t>
            </w:r>
          </w:p>
        </w:tc>
      </w:tr>
      <w:tr w:rsidR="00FE4E3C" w:rsidRPr="00413CE8" w:rsidTr="00F44E2E">
        <w:trPr>
          <w:trHeight w:val="345"/>
        </w:trPr>
        <w:tc>
          <w:tcPr>
            <w:tcW w:w="2293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24" w:type="dxa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• Willing to articulate the Christian ethos of the school, to students, staff and parents, and demonstrates</w:t>
            </w:r>
            <w:r>
              <w:rPr>
                <w:rFonts w:ascii="Century Gothic" w:hAnsi="Century Gothic"/>
              </w:rPr>
              <w:t xml:space="preserve"> </w:t>
            </w:r>
            <w:r w:rsidRPr="00413CE8">
              <w:rPr>
                <w:rFonts w:ascii="Century Gothic" w:hAnsi="Century Gothic"/>
              </w:rPr>
              <w:t>the values of friendship, service and respect for others.</w:t>
            </w:r>
          </w:p>
        </w:tc>
        <w:tc>
          <w:tcPr>
            <w:tcW w:w="278" w:type="dxa"/>
            <w:shd w:val="clear" w:color="auto" w:fill="7F7F7F" w:themeFill="text1" w:themeFillTint="80"/>
            <w:noWrap/>
            <w:hideMark/>
          </w:tcPr>
          <w:p w:rsidR="00FE4E3C" w:rsidRPr="00413CE8" w:rsidRDefault="00FE4E3C" w:rsidP="00F44E2E">
            <w:pPr>
              <w:pStyle w:val="ListParagraph"/>
              <w:ind w:left="0"/>
              <w:rPr>
                <w:rFonts w:ascii="Century Gothic" w:hAnsi="Century Gothic"/>
              </w:rPr>
            </w:pPr>
            <w:r w:rsidRPr="00413CE8">
              <w:rPr>
                <w:rFonts w:ascii="Century Gothic" w:hAnsi="Century Gothic"/>
              </w:rPr>
              <w:t> </w:t>
            </w:r>
          </w:p>
        </w:tc>
        <w:tc>
          <w:tcPr>
            <w:tcW w:w="3612" w:type="dxa"/>
            <w:noWrap/>
            <w:hideMark/>
          </w:tcPr>
          <w:p w:rsidR="00FE4E3C" w:rsidRPr="007D49CE" w:rsidRDefault="00797F82" w:rsidP="007D49CE">
            <w:pPr>
              <w:rPr>
                <w:rFonts w:ascii="Century Gothic" w:hAnsi="Century Gothic"/>
              </w:rPr>
            </w:pPr>
            <w:r w:rsidRPr="007D49CE">
              <w:rPr>
                <w:rFonts w:ascii="Century Gothic" w:hAnsi="Century Gothic"/>
              </w:rPr>
              <w:t>Experience and some understanding of the SIAMS inspection framework.</w:t>
            </w:r>
          </w:p>
        </w:tc>
      </w:tr>
    </w:tbl>
    <w:p w:rsidR="00FE4E3C" w:rsidRPr="0040027B" w:rsidRDefault="00FE4E3C" w:rsidP="00FE4E3C">
      <w:pPr>
        <w:pStyle w:val="ListParagraph"/>
        <w:spacing w:after="0"/>
        <w:rPr>
          <w:rFonts w:ascii="Century Gothic" w:hAnsi="Century Gothic"/>
        </w:rPr>
      </w:pPr>
    </w:p>
    <w:p w:rsidR="00FE4E3C" w:rsidRDefault="00FE4E3C" w:rsidP="00FE4E3C"/>
    <w:p w:rsidR="00FE4E3C" w:rsidRDefault="00FE4E3C"/>
    <w:sectPr w:rsidR="00FE4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62745"/>
    <w:multiLevelType w:val="hybridMultilevel"/>
    <w:tmpl w:val="BE044388"/>
    <w:lvl w:ilvl="0" w:tplc="87DEB2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91E23"/>
    <w:multiLevelType w:val="hybridMultilevel"/>
    <w:tmpl w:val="DC70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C05F4"/>
    <w:multiLevelType w:val="hybridMultilevel"/>
    <w:tmpl w:val="3506B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3C"/>
    <w:rsid w:val="002862B2"/>
    <w:rsid w:val="002D1B8D"/>
    <w:rsid w:val="002E2066"/>
    <w:rsid w:val="004863A7"/>
    <w:rsid w:val="00565F96"/>
    <w:rsid w:val="00603B80"/>
    <w:rsid w:val="00797F82"/>
    <w:rsid w:val="007D49CE"/>
    <w:rsid w:val="00F14210"/>
    <w:rsid w:val="00F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A9C87-1546-4D81-91B5-2B52CD17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E3C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E3C"/>
    <w:pPr>
      <w:ind w:left="720"/>
      <w:contextualSpacing/>
    </w:pPr>
  </w:style>
  <w:style w:type="table" w:styleId="TableGrid">
    <w:name w:val="Table Grid"/>
    <w:basedOn w:val="TableNormal"/>
    <w:uiPriority w:val="59"/>
    <w:rsid w:val="00FE4E3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763F969F.dotm</Template>
  <TotalTime>21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SCHOOL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 Johnson</dc:creator>
  <cp:keywords/>
  <dc:description/>
  <cp:lastModifiedBy>Mrs P Johnson</cp:lastModifiedBy>
  <cp:revision>9</cp:revision>
  <cp:lastPrinted>2017-04-26T16:18:00Z</cp:lastPrinted>
  <dcterms:created xsi:type="dcterms:W3CDTF">2017-02-15T12:09:00Z</dcterms:created>
  <dcterms:modified xsi:type="dcterms:W3CDTF">2017-12-19T15:33:00Z</dcterms:modified>
</cp:coreProperties>
</file>