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82E6A" w:rsidRDefault="00B82E6A"/>
    <w:tbl>
      <w:tblPr>
        <w:tblStyle w:val="TableGrid"/>
        <w:tblW w:w="9356" w:type="dxa"/>
        <w:tblInd w:w="-459" w:type="dxa"/>
        <w:tblLook w:val="04A0" w:firstRow="1" w:lastRow="0" w:firstColumn="1" w:lastColumn="0" w:noHBand="0" w:noVBand="1"/>
      </w:tblPr>
      <w:tblGrid>
        <w:gridCol w:w="2835"/>
        <w:gridCol w:w="4536"/>
        <w:gridCol w:w="1985"/>
      </w:tblGrid>
      <w:tr w:rsidR="00A71237" w:rsidRPr="00931BF1" w:rsidTr="003A66B0">
        <w:trPr>
          <w:trHeight w:val="1555"/>
        </w:trPr>
        <w:tc>
          <w:tcPr>
            <w:tcW w:w="7371" w:type="dxa"/>
            <w:gridSpan w:val="2"/>
          </w:tcPr>
          <w:p w:rsidR="00B82E6A" w:rsidRDefault="00B82E6A">
            <w:pPr>
              <w:rPr>
                <w:rFonts w:cs="Arial"/>
                <w:b/>
                <w:sz w:val="28"/>
              </w:rPr>
            </w:pPr>
          </w:p>
          <w:p w:rsidR="00B82E6A" w:rsidRPr="005D58F3" w:rsidRDefault="005D58F3" w:rsidP="005D58F3">
            <w:pPr>
              <w:spacing w:after="217"/>
              <w:ind w:left="-5" w:right="1738" w:hanging="10"/>
              <w:rPr>
                <w:sz w:val="40"/>
                <w:szCs w:val="40"/>
              </w:rPr>
            </w:pPr>
            <w:r w:rsidRPr="005D58F3">
              <w:rPr>
                <w:rFonts w:eastAsia="Arial" w:cs="Arial"/>
                <w:b/>
                <w:sz w:val="40"/>
                <w:szCs w:val="40"/>
              </w:rPr>
              <w:t>MORPETH SECONDARY SCHOOL</w:t>
            </w:r>
          </w:p>
        </w:tc>
        <w:tc>
          <w:tcPr>
            <w:tcW w:w="1985" w:type="dxa"/>
          </w:tcPr>
          <w:p w:rsidR="00A71237" w:rsidRDefault="003A66B0" w:rsidP="0056600F">
            <w:pPr>
              <w:rPr>
                <w:rFonts w:cs="Arial"/>
              </w:rPr>
            </w:pPr>
            <w:r w:rsidRPr="00E038DD">
              <w:rPr>
                <w:b/>
                <w:noProof/>
              </w:rPr>
              <w:drawing>
                <wp:anchor distT="0" distB="0" distL="114300" distR="114300" simplePos="0" relativeHeight="251659264" behindDoc="1" locked="0" layoutInCell="1" allowOverlap="1" wp14:anchorId="14719E2A" wp14:editId="65CD5EE3">
                  <wp:simplePos x="0" y="0"/>
                  <wp:positionH relativeFrom="margin">
                    <wp:posOffset>153063</wp:posOffset>
                  </wp:positionH>
                  <wp:positionV relativeFrom="paragraph">
                    <wp:posOffset>25096</wp:posOffset>
                  </wp:positionV>
                  <wp:extent cx="811033" cy="954156"/>
                  <wp:effectExtent l="0" t="0" r="8255" b="0"/>
                  <wp:wrapNone/>
                  <wp:docPr id="5" name="Pictur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811033" cy="9541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B82E6A" w:rsidRDefault="00B82E6A" w:rsidP="0056600F">
            <w:pPr>
              <w:rPr>
                <w:rFonts w:cs="Arial"/>
              </w:rPr>
            </w:pPr>
          </w:p>
          <w:p w:rsidR="000A29DD" w:rsidRPr="00931BF1" w:rsidRDefault="000A29DD" w:rsidP="0056600F">
            <w:pPr>
              <w:rPr>
                <w:rFonts w:cs="Arial"/>
              </w:rPr>
            </w:pPr>
          </w:p>
        </w:tc>
      </w:tr>
      <w:tr w:rsidR="00A71237" w:rsidRPr="00931BF1" w:rsidTr="00B82E6A">
        <w:tc>
          <w:tcPr>
            <w:tcW w:w="9356" w:type="dxa"/>
            <w:gridSpan w:val="3"/>
          </w:tcPr>
          <w:p w:rsidR="00931BF1" w:rsidRPr="005D58F3" w:rsidRDefault="005D58F3" w:rsidP="005D58F3">
            <w:pPr>
              <w:spacing w:after="217"/>
              <w:ind w:left="-5" w:right="1738" w:hanging="10"/>
            </w:pPr>
            <w:r>
              <w:rPr>
                <w:rFonts w:eastAsia="Arial" w:cs="Arial"/>
                <w:b/>
                <w:sz w:val="22"/>
              </w:rPr>
              <w:t>Portman Place, E2 0PX</w:t>
            </w:r>
          </w:p>
        </w:tc>
      </w:tr>
      <w:tr w:rsidR="00756057" w:rsidTr="008C1018">
        <w:trPr>
          <w:trHeight w:val="1074"/>
        </w:trPr>
        <w:tc>
          <w:tcPr>
            <w:tcW w:w="9356" w:type="dxa"/>
            <w:gridSpan w:val="3"/>
          </w:tcPr>
          <w:p w:rsidR="00756057" w:rsidRDefault="008B1D01" w:rsidP="008C1018">
            <w:pPr>
              <w:spacing w:line="360" w:lineRule="auto"/>
              <w:jc w:val="center"/>
              <w:rPr>
                <w:rFonts w:cs="Arial"/>
                <w:b/>
                <w:sz w:val="36"/>
              </w:rPr>
            </w:pPr>
            <w:r>
              <w:rPr>
                <w:rFonts w:cs="Arial"/>
                <w:b/>
                <w:sz w:val="36"/>
              </w:rPr>
              <w:t>SPECIAL EDUCATIONAL NEEDS COORDINATOR (SENCO)</w:t>
            </w:r>
          </w:p>
          <w:p w:rsidR="008B1D01" w:rsidRDefault="008B1D01" w:rsidP="008C1018">
            <w:pPr>
              <w:spacing w:line="360" w:lineRule="auto"/>
              <w:jc w:val="center"/>
              <w:rPr>
                <w:rFonts w:cs="Arial"/>
              </w:rPr>
            </w:pPr>
          </w:p>
        </w:tc>
      </w:tr>
      <w:tr w:rsidR="00931BF1" w:rsidRPr="00931BF1" w:rsidTr="005D58F3">
        <w:trPr>
          <w:trHeight w:val="385"/>
        </w:trPr>
        <w:tc>
          <w:tcPr>
            <w:tcW w:w="2835" w:type="dxa"/>
          </w:tcPr>
          <w:p w:rsidR="00931BF1" w:rsidRPr="00931BF1" w:rsidRDefault="00931BF1">
            <w:pPr>
              <w:rPr>
                <w:rFonts w:cs="Arial"/>
                <w:b/>
              </w:rPr>
            </w:pPr>
            <w:r w:rsidRPr="00931BF1">
              <w:rPr>
                <w:rFonts w:cs="Arial"/>
                <w:b/>
              </w:rPr>
              <w:t xml:space="preserve">Contract Type: </w:t>
            </w:r>
          </w:p>
        </w:tc>
        <w:tc>
          <w:tcPr>
            <w:tcW w:w="6521" w:type="dxa"/>
            <w:gridSpan w:val="2"/>
          </w:tcPr>
          <w:p w:rsidR="00931BF1" w:rsidRPr="005D58F3" w:rsidRDefault="00FA02E1" w:rsidP="002E4491">
            <w:pPr>
              <w:ind w:left="82" w:right="5" w:hanging="10"/>
              <w:rPr>
                <w:rFonts w:cs="Arial"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Permanent</w:t>
            </w:r>
          </w:p>
        </w:tc>
      </w:tr>
      <w:tr w:rsidR="00931BF1" w:rsidRPr="00931BF1" w:rsidTr="005D58F3">
        <w:trPr>
          <w:trHeight w:val="247"/>
        </w:trPr>
        <w:tc>
          <w:tcPr>
            <w:tcW w:w="2835" w:type="dxa"/>
          </w:tcPr>
          <w:p w:rsidR="00931BF1" w:rsidRPr="00931BF1" w:rsidRDefault="00931BF1">
            <w:pPr>
              <w:rPr>
                <w:rFonts w:cs="Arial"/>
                <w:b/>
              </w:rPr>
            </w:pPr>
            <w:r w:rsidRPr="00931BF1">
              <w:rPr>
                <w:rFonts w:cs="Arial"/>
                <w:b/>
              </w:rPr>
              <w:t xml:space="preserve">Salary: </w:t>
            </w:r>
          </w:p>
        </w:tc>
        <w:tc>
          <w:tcPr>
            <w:tcW w:w="6521" w:type="dxa"/>
            <w:gridSpan w:val="2"/>
          </w:tcPr>
          <w:p w:rsidR="008C1018" w:rsidRPr="00A53443" w:rsidRDefault="00FA02E1" w:rsidP="00DB6FEE">
            <w:pPr>
              <w:spacing w:after="218" w:line="259" w:lineRule="auto"/>
              <w:ind w:left="82" w:hanging="10"/>
              <w:rPr>
                <w:b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>Inner London Main / Upper Scale + TLR1</w:t>
            </w:r>
            <w:r w:rsidR="008B1D01">
              <w:rPr>
                <w:rFonts w:eastAsia="Calibri" w:cs="Arial"/>
                <w:b/>
                <w:color w:val="000000"/>
                <w:sz w:val="22"/>
                <w:szCs w:val="22"/>
              </w:rPr>
              <w:t>C (£12,717)</w:t>
            </w:r>
          </w:p>
        </w:tc>
      </w:tr>
      <w:tr w:rsidR="00931BF1" w:rsidRPr="00931BF1" w:rsidTr="008B1D01">
        <w:trPr>
          <w:trHeight w:val="643"/>
        </w:trPr>
        <w:tc>
          <w:tcPr>
            <w:tcW w:w="2835" w:type="dxa"/>
          </w:tcPr>
          <w:p w:rsidR="00931BF1" w:rsidRPr="00931BF1" w:rsidRDefault="005237E6">
            <w:pPr>
              <w:rPr>
                <w:rFonts w:cs="Arial"/>
                <w:b/>
              </w:rPr>
            </w:pPr>
            <w:r>
              <w:rPr>
                <w:rFonts w:cs="Arial"/>
                <w:b/>
              </w:rPr>
              <w:t>Start date:</w:t>
            </w:r>
          </w:p>
        </w:tc>
        <w:tc>
          <w:tcPr>
            <w:tcW w:w="6521" w:type="dxa"/>
            <w:gridSpan w:val="2"/>
          </w:tcPr>
          <w:p w:rsidR="00A53443" w:rsidRPr="00FA02E1" w:rsidRDefault="00DB6FEE" w:rsidP="00FA02E1">
            <w:pPr>
              <w:rPr>
                <w:rFonts w:eastAsia="Calibri" w:cs="Arial"/>
                <w:b/>
                <w:sz w:val="22"/>
                <w:szCs w:val="22"/>
              </w:rPr>
            </w:pPr>
            <w:r>
              <w:rPr>
                <w:rFonts w:eastAsia="Calibri" w:cs="Arial"/>
                <w:b/>
                <w:sz w:val="22"/>
                <w:szCs w:val="22"/>
              </w:rPr>
              <w:t>September 2023</w:t>
            </w:r>
          </w:p>
          <w:p w:rsidR="0083390C" w:rsidRPr="00FA02E1" w:rsidRDefault="0083390C" w:rsidP="00FA02E1">
            <w:pPr>
              <w:rPr>
                <w:rFonts w:eastAsia="Calibri" w:cs="Arial"/>
                <w:b/>
                <w:sz w:val="22"/>
                <w:szCs w:val="22"/>
              </w:rPr>
            </w:pPr>
          </w:p>
        </w:tc>
      </w:tr>
      <w:tr w:rsidR="00931BF1" w:rsidRPr="00931BF1" w:rsidTr="00B82E6A">
        <w:tc>
          <w:tcPr>
            <w:tcW w:w="2835" w:type="dxa"/>
          </w:tcPr>
          <w:p w:rsidR="00931BF1" w:rsidRPr="00931BF1" w:rsidRDefault="00931BF1">
            <w:pPr>
              <w:rPr>
                <w:rFonts w:cs="Arial"/>
                <w:b/>
              </w:rPr>
            </w:pPr>
            <w:r w:rsidRPr="00931BF1">
              <w:rPr>
                <w:rFonts w:cs="Arial"/>
                <w:b/>
              </w:rPr>
              <w:t xml:space="preserve">Closing date for all applications: </w:t>
            </w:r>
          </w:p>
        </w:tc>
        <w:tc>
          <w:tcPr>
            <w:tcW w:w="6521" w:type="dxa"/>
            <w:gridSpan w:val="2"/>
          </w:tcPr>
          <w:p w:rsidR="00931BF1" w:rsidRPr="005D58F3" w:rsidRDefault="004A5DCA" w:rsidP="00DB6FEE">
            <w:pPr>
              <w:rPr>
                <w:rFonts w:cs="Arial"/>
                <w:sz w:val="22"/>
                <w:szCs w:val="22"/>
              </w:rPr>
            </w:pPr>
            <w:r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12pm </w:t>
            </w:r>
            <w:r w:rsidR="00A369A9">
              <w:rPr>
                <w:rFonts w:eastAsia="Calibri" w:cs="Arial"/>
                <w:b/>
                <w:color w:val="000000"/>
                <w:sz w:val="22"/>
                <w:szCs w:val="22"/>
              </w:rPr>
              <w:t>Wednesday</w:t>
            </w:r>
            <w:r w:rsidR="008B1D01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3</w:t>
            </w:r>
            <w:r w:rsidR="008B1D01" w:rsidRPr="008B1D01">
              <w:rPr>
                <w:rFonts w:eastAsia="Calibri" w:cs="Arial"/>
                <w:b/>
                <w:color w:val="000000"/>
                <w:sz w:val="22"/>
                <w:szCs w:val="22"/>
                <w:vertAlign w:val="superscript"/>
              </w:rPr>
              <w:t>rd</w:t>
            </w:r>
            <w:r w:rsidR="008B1D01">
              <w:rPr>
                <w:rFonts w:eastAsia="Calibri" w:cs="Arial"/>
                <w:b/>
                <w:color w:val="000000"/>
                <w:sz w:val="22"/>
                <w:szCs w:val="22"/>
              </w:rPr>
              <w:t xml:space="preserve"> May 2023</w:t>
            </w:r>
          </w:p>
        </w:tc>
      </w:tr>
      <w:tr w:rsidR="00931BF1" w:rsidRPr="00931BF1" w:rsidTr="00B82E6A">
        <w:tc>
          <w:tcPr>
            <w:tcW w:w="9356" w:type="dxa"/>
            <w:gridSpan w:val="3"/>
          </w:tcPr>
          <w:p w:rsidR="005D58F3" w:rsidRPr="00953E6C" w:rsidRDefault="005D58F3" w:rsidP="00953E6C">
            <w:pPr>
              <w:spacing w:after="8" w:line="267" w:lineRule="auto"/>
              <w:rPr>
                <w:rFonts w:eastAsia="Calibri" w:cs="Arial"/>
                <w:sz w:val="22"/>
                <w:szCs w:val="22"/>
              </w:rPr>
            </w:pPr>
          </w:p>
          <w:p w:rsidR="00516311" w:rsidRDefault="00FA02E1" w:rsidP="00A369A9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 xml:space="preserve">We are seeking to appoint an outstanding </w:t>
            </w:r>
            <w:r w:rsidR="008B1D01">
              <w:rPr>
                <w:rFonts w:cs="Arial"/>
              </w:rPr>
              <w:t>SENCO</w:t>
            </w:r>
            <w:r>
              <w:rPr>
                <w:rFonts w:cs="Arial"/>
              </w:rPr>
              <w:t xml:space="preserve"> to lead our successful and innovative </w:t>
            </w:r>
            <w:r w:rsidR="008B1D01">
              <w:rPr>
                <w:rFonts w:cs="Arial"/>
              </w:rPr>
              <w:t>SEN</w:t>
            </w:r>
            <w:r w:rsidR="00A369A9">
              <w:rPr>
                <w:rFonts w:cs="Arial"/>
              </w:rPr>
              <w:t xml:space="preserve"> </w:t>
            </w:r>
            <w:r w:rsidR="008B1D01">
              <w:rPr>
                <w:rFonts w:cs="Arial"/>
              </w:rPr>
              <w:t>D</w:t>
            </w:r>
            <w:r w:rsidR="00A369A9">
              <w:rPr>
                <w:rFonts w:cs="Arial"/>
              </w:rPr>
              <w:t>epartment</w:t>
            </w:r>
            <w:r>
              <w:rPr>
                <w:rFonts w:cs="Arial"/>
              </w:rPr>
              <w:t>.</w:t>
            </w:r>
            <w:r>
              <w:rPr>
                <w:rStyle w:val="Strong"/>
                <w:rFonts w:cs="Arial"/>
                <w:b w:val="0"/>
              </w:rPr>
              <w:t xml:space="preserve"> </w:t>
            </w:r>
            <w:r>
              <w:rPr>
                <w:rFonts w:cs="Arial"/>
              </w:rPr>
              <w:t xml:space="preserve">Morpeth is a popular, fully inclusive 11-19 mixed </w:t>
            </w:r>
            <w:r w:rsidRPr="00A369A9">
              <w:rPr>
                <w:rFonts w:cs="Arial"/>
              </w:rPr>
              <w:t>comprehensive school located in Bethnal Green with Teaching School status and is ‘a school of outstanding quality' (OFSTED May 2013).</w:t>
            </w:r>
          </w:p>
          <w:p w:rsidR="00516311" w:rsidRDefault="00516311" w:rsidP="00A369A9">
            <w:pPr>
              <w:jc w:val="both"/>
              <w:rPr>
                <w:rFonts w:cs="Arial"/>
              </w:rPr>
            </w:pPr>
          </w:p>
          <w:p w:rsidR="00516311" w:rsidRPr="00516311" w:rsidRDefault="00516311" w:rsidP="00516311">
            <w:pPr>
              <w:pStyle w:val="Body"/>
              <w:rPr>
                <w:rFonts w:ascii="Arial" w:hAnsi="Arial" w:cs="Arial"/>
                <w:sz w:val="24"/>
              </w:rPr>
            </w:pPr>
            <w:r w:rsidRPr="00516311">
              <w:rPr>
                <w:rFonts w:ascii="Arial" w:hAnsi="Arial" w:cs="Arial"/>
                <w:sz w:val="24"/>
              </w:rPr>
              <w:t xml:space="preserve">Morpeth is a supportive and inclusive school. We aim for all our pupils to reach their full potential, both socially and academically. </w:t>
            </w:r>
          </w:p>
          <w:p w:rsidR="00516311" w:rsidRPr="00516311" w:rsidRDefault="00516311" w:rsidP="00516311">
            <w:pPr>
              <w:pStyle w:val="Body"/>
              <w:rPr>
                <w:rFonts w:ascii="Arial" w:hAnsi="Arial" w:cs="Arial"/>
                <w:sz w:val="24"/>
              </w:rPr>
            </w:pPr>
          </w:p>
          <w:p w:rsidR="00516311" w:rsidRPr="00516311" w:rsidRDefault="00516311" w:rsidP="00516311">
            <w:pPr>
              <w:pStyle w:val="Body"/>
              <w:rPr>
                <w:rFonts w:ascii="Arial" w:hAnsi="Arial" w:cs="Arial"/>
                <w:b/>
                <w:bCs/>
                <w:sz w:val="24"/>
              </w:rPr>
            </w:pPr>
            <w:r w:rsidRPr="00516311">
              <w:rPr>
                <w:rFonts w:ascii="Arial" w:hAnsi="Arial" w:cs="Arial"/>
                <w:b/>
                <w:bCs/>
                <w:sz w:val="24"/>
              </w:rPr>
              <w:t xml:space="preserve">Our policy seeks to: </w:t>
            </w:r>
          </w:p>
          <w:p w:rsidR="00516311" w:rsidRPr="00516311" w:rsidRDefault="00516311" w:rsidP="00516311">
            <w:pPr>
              <w:pStyle w:val="Body"/>
              <w:rPr>
                <w:rFonts w:ascii="Arial" w:hAnsi="Arial" w:cs="Arial"/>
                <w:sz w:val="24"/>
              </w:rPr>
            </w:pPr>
          </w:p>
          <w:p w:rsidR="00516311" w:rsidRPr="00516311" w:rsidRDefault="00516311" w:rsidP="00516311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516311">
              <w:rPr>
                <w:rFonts w:ascii="Arial" w:hAnsi="Arial" w:cs="Arial"/>
                <w:sz w:val="24"/>
              </w:rPr>
              <w:t>Value all pupils and incorporate their voice in our planning and reviews</w:t>
            </w:r>
          </w:p>
          <w:p w:rsidR="00516311" w:rsidRPr="00516311" w:rsidRDefault="00516311" w:rsidP="00516311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516311">
              <w:rPr>
                <w:rFonts w:ascii="Arial" w:hAnsi="Arial" w:cs="Arial"/>
                <w:sz w:val="24"/>
              </w:rPr>
              <w:t>Encourage and welcome the positive involvement of parents</w:t>
            </w:r>
          </w:p>
          <w:p w:rsidR="00516311" w:rsidRPr="00516311" w:rsidRDefault="00516311" w:rsidP="00516311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r w:rsidRPr="00516311">
              <w:rPr>
                <w:rFonts w:ascii="Arial" w:hAnsi="Arial" w:cs="Arial"/>
                <w:sz w:val="24"/>
              </w:rPr>
              <w:t>Ensure all pupils are respected, trusted and cared for</w:t>
            </w:r>
          </w:p>
          <w:p w:rsidR="00516311" w:rsidRPr="00516311" w:rsidRDefault="00516311" w:rsidP="00516311">
            <w:pPr>
              <w:pStyle w:val="Body"/>
              <w:numPr>
                <w:ilvl w:val="0"/>
                <w:numId w:val="2"/>
              </w:numPr>
              <w:rPr>
                <w:rFonts w:ascii="Arial" w:hAnsi="Arial" w:cs="Arial"/>
                <w:sz w:val="24"/>
              </w:rPr>
            </w:pPr>
            <w:proofErr w:type="spellStart"/>
            <w:r w:rsidRPr="00516311">
              <w:rPr>
                <w:rFonts w:ascii="Arial" w:hAnsi="Arial" w:cs="Arial"/>
                <w:sz w:val="24"/>
              </w:rPr>
              <w:t>Maximise</w:t>
            </w:r>
            <w:proofErr w:type="spellEnd"/>
            <w:r w:rsidRPr="00516311">
              <w:rPr>
                <w:rFonts w:ascii="Arial" w:hAnsi="Arial" w:cs="Arial"/>
                <w:sz w:val="24"/>
              </w:rPr>
              <w:t xml:space="preserve"> the academic and social potential of all pupils regardless of need</w:t>
            </w:r>
          </w:p>
          <w:p w:rsidR="00FA02E1" w:rsidRDefault="00FA02E1" w:rsidP="00FA02E1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We are committed to safeguarding our students.  Successful candidates will be required to abide by the school’s Safeguarding Children policy and undergo an enhanced DBS check.</w:t>
            </w:r>
          </w:p>
          <w:p w:rsidR="00FA02E1" w:rsidRPr="00DB6FEE" w:rsidRDefault="00FA02E1" w:rsidP="00FA02E1">
            <w:pPr>
              <w:pStyle w:val="NormalWeb"/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Closing date: 12:00pm </w:t>
            </w:r>
            <w:r w:rsidR="00A369A9">
              <w:rPr>
                <w:rFonts w:ascii="Arial" w:hAnsi="Arial" w:cs="Arial"/>
                <w:b/>
              </w:rPr>
              <w:t xml:space="preserve">Wednesday </w:t>
            </w:r>
            <w:r w:rsidR="008B1D01">
              <w:rPr>
                <w:rFonts w:ascii="Arial" w:hAnsi="Arial" w:cs="Arial"/>
                <w:b/>
              </w:rPr>
              <w:t>3</w:t>
            </w:r>
            <w:r w:rsidR="008B1D01" w:rsidRPr="008B1D01">
              <w:rPr>
                <w:rFonts w:ascii="Arial" w:hAnsi="Arial" w:cs="Arial"/>
                <w:b/>
                <w:vertAlign w:val="superscript"/>
              </w:rPr>
              <w:t>rd</w:t>
            </w:r>
            <w:r w:rsidR="008B1D01">
              <w:rPr>
                <w:rFonts w:ascii="Arial" w:hAnsi="Arial" w:cs="Arial"/>
                <w:b/>
              </w:rPr>
              <w:t xml:space="preserve"> May</w:t>
            </w:r>
            <w:r>
              <w:rPr>
                <w:rFonts w:ascii="Arial" w:hAnsi="Arial" w:cs="Arial"/>
              </w:rPr>
              <w:t xml:space="preserve"> with interviews held </w:t>
            </w:r>
            <w:r w:rsidR="008B1D01">
              <w:rPr>
                <w:rFonts w:ascii="Arial" w:hAnsi="Arial" w:cs="Arial"/>
                <w:b/>
              </w:rPr>
              <w:t>Tuesday 9</w:t>
            </w:r>
            <w:r w:rsidR="008B1D01" w:rsidRPr="008B1D01">
              <w:rPr>
                <w:rFonts w:ascii="Arial" w:hAnsi="Arial" w:cs="Arial"/>
                <w:b/>
                <w:vertAlign w:val="superscript"/>
              </w:rPr>
              <w:t>th</w:t>
            </w:r>
            <w:r w:rsidR="008B1D01">
              <w:rPr>
                <w:rFonts w:ascii="Arial" w:hAnsi="Arial" w:cs="Arial"/>
                <w:b/>
              </w:rPr>
              <w:t xml:space="preserve"> May</w:t>
            </w:r>
            <w:r w:rsidR="00A369A9">
              <w:rPr>
                <w:rFonts w:ascii="Arial" w:hAnsi="Arial" w:cs="Arial"/>
                <w:b/>
              </w:rPr>
              <w:t>.</w:t>
            </w:r>
          </w:p>
          <w:p w:rsidR="00DC03B7" w:rsidRPr="00516311" w:rsidRDefault="00FA02E1" w:rsidP="00516311">
            <w:pPr>
              <w:pStyle w:val="NormalWeb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 further details and application form, see the documents below. For enquiries, email </w:t>
            </w:r>
            <w:hyperlink r:id="rId7" w:history="1">
              <w:r>
                <w:rPr>
                  <w:rStyle w:val="Hyperlink"/>
                  <w:rFonts w:ascii="Arial" w:hAnsi="Arial" w:cs="Arial"/>
                </w:rPr>
                <w:t>recruitment@morpeth.towerhamlets.sch.uk</w:t>
              </w:r>
            </w:hyperlink>
            <w:r>
              <w:rPr>
                <w:rFonts w:ascii="Arial" w:hAnsi="Arial" w:cs="Arial"/>
              </w:rPr>
              <w:t xml:space="preserve">, or ring us on </w:t>
            </w:r>
            <w:r>
              <w:rPr>
                <w:rStyle w:val="Strong"/>
                <w:rFonts w:ascii="Arial" w:hAnsi="Arial" w:cs="Arial"/>
              </w:rPr>
              <w:t>020 8981 0921</w:t>
            </w:r>
            <w:r>
              <w:rPr>
                <w:rFonts w:ascii="Arial" w:hAnsi="Arial" w:cs="Arial"/>
              </w:rPr>
              <w:t>.</w:t>
            </w:r>
            <w:bookmarkStart w:id="0" w:name="_GoBack"/>
            <w:bookmarkEnd w:id="0"/>
          </w:p>
        </w:tc>
      </w:tr>
      <w:tr w:rsidR="00756057" w:rsidRPr="00931BF1" w:rsidTr="00B82E6A">
        <w:tc>
          <w:tcPr>
            <w:tcW w:w="9356" w:type="dxa"/>
            <w:gridSpan w:val="3"/>
          </w:tcPr>
          <w:p w:rsidR="00756057" w:rsidRDefault="00756057" w:rsidP="00FD2C67">
            <w:pPr>
              <w:rPr>
                <w:rFonts w:cs="Arial"/>
                <w:b/>
              </w:rPr>
            </w:pPr>
            <w:r w:rsidRPr="00B82E6A">
              <w:rPr>
                <w:rFonts w:cs="Arial"/>
                <w:b/>
                <w:u w:val="single"/>
              </w:rPr>
              <w:t>How to apply:</w:t>
            </w:r>
            <w:r w:rsidRPr="00B82E6A">
              <w:rPr>
                <w:rFonts w:cs="Arial"/>
                <w:b/>
              </w:rPr>
              <w:t xml:space="preserve"> </w:t>
            </w:r>
          </w:p>
          <w:p w:rsidR="00FD2C67" w:rsidRDefault="00FD2C67" w:rsidP="00FD2C67">
            <w:pPr>
              <w:rPr>
                <w:rFonts w:cs="Arial"/>
                <w:b/>
              </w:rPr>
            </w:pPr>
          </w:p>
          <w:p w:rsidR="00FD2C67" w:rsidRPr="00FD2C67" w:rsidRDefault="00FD2C67" w:rsidP="0070641D">
            <w:pPr>
              <w:spacing w:after="8" w:line="267" w:lineRule="auto"/>
              <w:ind w:left="-5" w:hanging="10"/>
              <w:jc w:val="center"/>
              <w:rPr>
                <w:rFonts w:cs="Arial"/>
              </w:rPr>
            </w:pPr>
            <w:r w:rsidRPr="00FD2C67">
              <w:rPr>
                <w:rFonts w:eastAsia="Calibri" w:cs="Arial"/>
                <w:b/>
                <w:sz w:val="22"/>
              </w:rPr>
              <w:t xml:space="preserve">For full details and application </w:t>
            </w:r>
            <w:r w:rsidR="00C17E5B">
              <w:rPr>
                <w:rFonts w:eastAsia="Calibri" w:cs="Arial"/>
                <w:b/>
                <w:sz w:val="22"/>
              </w:rPr>
              <w:t>pack</w:t>
            </w:r>
            <w:r w:rsidRPr="00FD2C67">
              <w:rPr>
                <w:rFonts w:eastAsia="Calibri" w:cs="Arial"/>
                <w:sz w:val="22"/>
              </w:rPr>
              <w:t xml:space="preserve"> see the school website </w:t>
            </w:r>
            <w:hyperlink r:id="rId8">
              <w:r w:rsidRPr="00FD2C67">
                <w:rPr>
                  <w:rFonts w:eastAsia="Calibri" w:cs="Arial"/>
                  <w:color w:val="0000FF"/>
                  <w:sz w:val="22"/>
                  <w:u w:val="single" w:color="0000FF"/>
                </w:rPr>
                <w:t>www.morpethschool.org.uk</w:t>
              </w:r>
            </w:hyperlink>
            <w:hyperlink r:id="rId9">
              <w:r w:rsidRPr="00FD2C67">
                <w:rPr>
                  <w:rFonts w:eastAsia="Calibri" w:cs="Arial"/>
                  <w:sz w:val="22"/>
                </w:rPr>
                <w:t xml:space="preserve"> </w:t>
              </w:r>
            </w:hyperlink>
            <w:r w:rsidRPr="00FD2C67">
              <w:rPr>
                <w:rFonts w:eastAsia="Calibri" w:cs="Arial"/>
                <w:sz w:val="22"/>
              </w:rPr>
              <w:t xml:space="preserve"> or if necessary email </w:t>
            </w:r>
            <w:r w:rsidR="0070641D">
              <w:rPr>
                <w:rFonts w:eastAsia="Calibri" w:cs="Arial"/>
                <w:color w:val="0000FF"/>
                <w:sz w:val="22"/>
                <w:u w:val="single" w:color="0000FF"/>
              </w:rPr>
              <w:t>recruitment</w:t>
            </w:r>
            <w:r w:rsidR="004A5DCA">
              <w:rPr>
                <w:rFonts w:eastAsia="Calibri" w:cs="Arial"/>
                <w:color w:val="0000FF"/>
                <w:sz w:val="22"/>
                <w:u w:val="single" w:color="0000FF"/>
              </w:rPr>
              <w:t>@morpeth</w:t>
            </w:r>
            <w:r w:rsidRPr="00FD2C67">
              <w:rPr>
                <w:rFonts w:eastAsia="Calibri" w:cs="Arial"/>
                <w:color w:val="0000FF"/>
                <w:sz w:val="22"/>
                <w:u w:val="single" w:color="0000FF"/>
              </w:rPr>
              <w:t>.towerhamlets.sch.uk</w:t>
            </w:r>
            <w:r w:rsidRPr="00FD2C67">
              <w:rPr>
                <w:rFonts w:eastAsia="Calibri" w:cs="Arial"/>
                <w:sz w:val="22"/>
              </w:rPr>
              <w:t xml:space="preserve"> or phone 020 8981 0921.  </w:t>
            </w:r>
            <w:r w:rsidRPr="0070641D">
              <w:rPr>
                <w:rFonts w:eastAsia="Calibri" w:cs="Arial"/>
                <w:b/>
                <w:sz w:val="22"/>
              </w:rPr>
              <w:t>Please note - we do not accept CVs</w:t>
            </w:r>
            <w:r w:rsidR="00A53443">
              <w:rPr>
                <w:rFonts w:eastAsia="Calibri" w:cs="Arial"/>
                <w:b/>
                <w:sz w:val="22"/>
              </w:rPr>
              <w:t xml:space="preserve"> without applications</w:t>
            </w:r>
            <w:r w:rsidRPr="0070641D">
              <w:rPr>
                <w:rFonts w:eastAsia="Calibri" w:cs="Arial"/>
                <w:b/>
                <w:sz w:val="22"/>
              </w:rPr>
              <w:t>.</w:t>
            </w:r>
          </w:p>
          <w:p w:rsidR="00FD2C67" w:rsidRPr="00931BF1" w:rsidRDefault="00FD2C67" w:rsidP="00FD2C67">
            <w:pPr>
              <w:rPr>
                <w:rFonts w:cs="Arial"/>
              </w:rPr>
            </w:pPr>
          </w:p>
        </w:tc>
      </w:tr>
    </w:tbl>
    <w:p w:rsidR="00756057" w:rsidRPr="00931BF1" w:rsidRDefault="00756057" w:rsidP="00B82E6A">
      <w:pPr>
        <w:tabs>
          <w:tab w:val="left" w:pos="142"/>
        </w:tabs>
        <w:rPr>
          <w:rFonts w:cs="Arial"/>
        </w:rPr>
      </w:pPr>
    </w:p>
    <w:sectPr w:rsidR="00756057" w:rsidRPr="00931BF1" w:rsidSect="00B82E6A">
      <w:pgSz w:w="11906" w:h="16838"/>
      <w:pgMar w:top="851" w:right="1800" w:bottom="851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9F4842"/>
    <w:multiLevelType w:val="hybridMultilevel"/>
    <w:tmpl w:val="B7F83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225520"/>
    <w:multiLevelType w:val="hybridMultilevel"/>
    <w:tmpl w:val="CF2415A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0"/>
  <w:autoFormatOverrid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237"/>
    <w:rsid w:val="00022CA3"/>
    <w:rsid w:val="0007121C"/>
    <w:rsid w:val="000A29DD"/>
    <w:rsid w:val="000B67C6"/>
    <w:rsid w:val="00140DE9"/>
    <w:rsid w:val="00180894"/>
    <w:rsid w:val="00222661"/>
    <w:rsid w:val="002734EC"/>
    <w:rsid w:val="002E27C2"/>
    <w:rsid w:val="002E4491"/>
    <w:rsid w:val="002E4F6B"/>
    <w:rsid w:val="003A66B0"/>
    <w:rsid w:val="003B2603"/>
    <w:rsid w:val="004604BE"/>
    <w:rsid w:val="004A5DCA"/>
    <w:rsid w:val="004E278F"/>
    <w:rsid w:val="004E649F"/>
    <w:rsid w:val="00516311"/>
    <w:rsid w:val="005237E6"/>
    <w:rsid w:val="0056600F"/>
    <w:rsid w:val="005D58F3"/>
    <w:rsid w:val="005D7C8C"/>
    <w:rsid w:val="00674907"/>
    <w:rsid w:val="0070641D"/>
    <w:rsid w:val="00756057"/>
    <w:rsid w:val="007C15A3"/>
    <w:rsid w:val="00806E34"/>
    <w:rsid w:val="00812196"/>
    <w:rsid w:val="00820757"/>
    <w:rsid w:val="0083390C"/>
    <w:rsid w:val="00842265"/>
    <w:rsid w:val="0087252A"/>
    <w:rsid w:val="00873B58"/>
    <w:rsid w:val="00892FA6"/>
    <w:rsid w:val="008B1D01"/>
    <w:rsid w:val="008C1018"/>
    <w:rsid w:val="00931BF1"/>
    <w:rsid w:val="00941B2B"/>
    <w:rsid w:val="00953E6C"/>
    <w:rsid w:val="00964AD3"/>
    <w:rsid w:val="009B2447"/>
    <w:rsid w:val="009F7644"/>
    <w:rsid w:val="00A369A9"/>
    <w:rsid w:val="00A53443"/>
    <w:rsid w:val="00A71237"/>
    <w:rsid w:val="00B82E6A"/>
    <w:rsid w:val="00BD2DC9"/>
    <w:rsid w:val="00C17E5B"/>
    <w:rsid w:val="00CB0B06"/>
    <w:rsid w:val="00D5363F"/>
    <w:rsid w:val="00DB3C21"/>
    <w:rsid w:val="00DB6FEE"/>
    <w:rsid w:val="00DC03B7"/>
    <w:rsid w:val="00E06648"/>
    <w:rsid w:val="00E54F4E"/>
    <w:rsid w:val="00F31474"/>
    <w:rsid w:val="00FA02E1"/>
    <w:rsid w:val="00FD2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B2AFFEB"/>
  <w15:docId w15:val="{93B412E8-80DA-4ABB-8646-2D19C7DE7C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712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931BF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rsid w:val="005660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660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344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C1018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FA02E1"/>
    <w:pPr>
      <w:spacing w:before="100" w:beforeAutospacing="1" w:after="100" w:afterAutospacing="1"/>
    </w:pPr>
    <w:rPr>
      <w:rFonts w:ascii="Times New Roman" w:hAnsi="Times New Roman"/>
    </w:rPr>
  </w:style>
  <w:style w:type="character" w:styleId="Strong">
    <w:name w:val="Strong"/>
    <w:basedOn w:val="DefaultParagraphFont"/>
    <w:uiPriority w:val="22"/>
    <w:qFormat/>
    <w:rsid w:val="00FA02E1"/>
    <w:rPr>
      <w:b/>
      <w:bCs/>
    </w:rPr>
  </w:style>
  <w:style w:type="paragraph" w:customStyle="1" w:styleId="Body">
    <w:name w:val="Body"/>
    <w:rsid w:val="00516311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Helvetica" w:cs="Arial Unicode MS"/>
      <w:color w:val="000000"/>
      <w:sz w:val="22"/>
      <w:szCs w:val="22"/>
      <w:bdr w:val="ni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rpethschool.org.uk/" TargetMode="External"/><Relationship Id="rId3" Type="http://schemas.openxmlformats.org/officeDocument/2006/relationships/styles" Target="styles.xml"/><Relationship Id="rId7" Type="http://schemas.openxmlformats.org/officeDocument/2006/relationships/hyperlink" Target="mailto:recruitment@morpeth.towerhamlets.sch.u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morpethschool.org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02437-5CB2-459B-AA83-EF4AB59CE5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Borough of Tower Hamlets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HasinaS.Begum</dc:creator>
  <cp:lastModifiedBy>Pedro Cedeno</cp:lastModifiedBy>
  <cp:revision>5</cp:revision>
  <cp:lastPrinted>2020-09-01T15:33:00Z</cp:lastPrinted>
  <dcterms:created xsi:type="dcterms:W3CDTF">2023-04-04T13:06:00Z</dcterms:created>
  <dcterms:modified xsi:type="dcterms:W3CDTF">2023-04-21T13:38:00Z</dcterms:modified>
</cp:coreProperties>
</file>