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694BF" w14:textId="77777777" w:rsidR="000B6705" w:rsidRPr="000B6705" w:rsidRDefault="000B6705" w:rsidP="000B6705">
      <w:pPr>
        <w:ind w:left="5760" w:firstLine="720"/>
        <w:rPr>
          <w:rFonts w:ascii="Arial" w:hAnsi="Arial" w:cs="Arial"/>
          <w:sz w:val="22"/>
          <w:szCs w:val="22"/>
        </w:rPr>
      </w:pPr>
    </w:p>
    <w:p w14:paraId="0B852746" w14:textId="77777777" w:rsidR="000B6705" w:rsidRPr="000B6705" w:rsidRDefault="000B6705" w:rsidP="000B6705">
      <w:pPr>
        <w:jc w:val="center"/>
        <w:rPr>
          <w:rFonts w:ascii="Arial" w:eastAsia="Times New Roman" w:hAnsi="Arial" w:cs="Arial"/>
          <w:b/>
          <w:sz w:val="22"/>
          <w:szCs w:val="22"/>
          <w:lang w:eastAsia="en-GB"/>
        </w:rPr>
      </w:pPr>
      <w:r w:rsidRPr="000B6705">
        <w:rPr>
          <w:rFonts w:ascii="Arial" w:eastAsia="Times New Roman" w:hAnsi="Arial" w:cs="Arial"/>
          <w:b/>
          <w:sz w:val="22"/>
          <w:szCs w:val="22"/>
          <w:lang w:eastAsia="en-GB"/>
        </w:rPr>
        <w:t>THE ST LEONARDS ACADEMY</w:t>
      </w:r>
    </w:p>
    <w:p w14:paraId="0E4071A3" w14:textId="436ACC9D" w:rsidR="000B6705" w:rsidRPr="000B6705" w:rsidRDefault="005F361D" w:rsidP="000B6705">
      <w:pPr>
        <w:jc w:val="center"/>
        <w:rPr>
          <w:rFonts w:ascii="Arial" w:eastAsia="Times New Roman" w:hAnsi="Arial" w:cs="Arial"/>
          <w:b/>
          <w:sz w:val="22"/>
          <w:szCs w:val="22"/>
          <w:u w:val="single"/>
          <w:lang w:eastAsia="en-GB"/>
        </w:rPr>
      </w:pPr>
      <w:r>
        <w:rPr>
          <w:rFonts w:ascii="Arial" w:eastAsia="Times New Roman" w:hAnsi="Arial" w:cs="Arial"/>
          <w:b/>
          <w:sz w:val="22"/>
          <w:szCs w:val="22"/>
          <w:u w:val="single"/>
          <w:lang w:eastAsia="en-GB"/>
        </w:rPr>
        <w:t xml:space="preserve">HEAD OF </w:t>
      </w:r>
      <w:r w:rsidR="0096292D">
        <w:rPr>
          <w:rFonts w:ascii="Arial" w:eastAsia="Times New Roman" w:hAnsi="Arial" w:cs="Arial"/>
          <w:b/>
          <w:sz w:val="22"/>
          <w:szCs w:val="22"/>
          <w:u w:val="single"/>
          <w:lang w:eastAsia="en-GB"/>
        </w:rPr>
        <w:t>SCIENCE</w:t>
      </w:r>
    </w:p>
    <w:p w14:paraId="59543F73" w14:textId="77777777" w:rsidR="000B6705" w:rsidRPr="000B6705" w:rsidRDefault="000B6705" w:rsidP="000B6705">
      <w:pPr>
        <w:jc w:val="center"/>
        <w:rPr>
          <w:rFonts w:ascii="Arial" w:eastAsia="Times New Roman" w:hAnsi="Arial" w:cs="Arial"/>
          <w:b/>
          <w:sz w:val="22"/>
          <w:szCs w:val="22"/>
          <w:u w:val="single"/>
          <w:lang w:eastAsia="en-GB"/>
        </w:rPr>
      </w:pPr>
    </w:p>
    <w:p w14:paraId="51C5FA3C" w14:textId="43A12368" w:rsidR="008D2477" w:rsidRDefault="005F361D" w:rsidP="000B6705">
      <w:pPr>
        <w:jc w:val="center"/>
        <w:rPr>
          <w:rFonts w:ascii="Arial" w:eastAsia="Times New Roman" w:hAnsi="Arial" w:cs="Arial"/>
          <w:sz w:val="22"/>
          <w:szCs w:val="22"/>
          <w:lang w:eastAsia="en-GB"/>
        </w:rPr>
      </w:pPr>
      <w:r>
        <w:rPr>
          <w:rFonts w:ascii="Arial" w:eastAsia="Times New Roman" w:hAnsi="Arial" w:cs="Arial"/>
          <w:sz w:val="22"/>
          <w:szCs w:val="22"/>
          <w:lang w:eastAsia="en-GB"/>
        </w:rPr>
        <w:t xml:space="preserve">Salary: </w:t>
      </w:r>
      <w:r w:rsidR="008D2477">
        <w:rPr>
          <w:rFonts w:ascii="Arial" w:eastAsia="Times New Roman" w:hAnsi="Arial" w:cs="Arial"/>
          <w:sz w:val="22"/>
          <w:szCs w:val="22"/>
          <w:lang w:eastAsia="en-GB"/>
        </w:rPr>
        <w:t>Teachers Main Pay Range / Upper Pay Range</w:t>
      </w:r>
    </w:p>
    <w:p w14:paraId="4D03B2C6" w14:textId="331DB04E" w:rsidR="005F361D" w:rsidRDefault="008D2477" w:rsidP="000B6705">
      <w:pPr>
        <w:jc w:val="center"/>
        <w:rPr>
          <w:rFonts w:ascii="Arial" w:eastAsia="Times New Roman" w:hAnsi="Arial" w:cs="Arial"/>
          <w:sz w:val="22"/>
          <w:szCs w:val="22"/>
          <w:lang w:eastAsia="en-GB"/>
        </w:rPr>
      </w:pPr>
      <w:r>
        <w:rPr>
          <w:rFonts w:ascii="Arial" w:eastAsia="Times New Roman" w:hAnsi="Arial" w:cs="Arial"/>
          <w:sz w:val="22"/>
          <w:szCs w:val="22"/>
          <w:lang w:eastAsia="en-GB"/>
        </w:rPr>
        <w:t>D</w:t>
      </w:r>
      <w:r w:rsidR="005F361D">
        <w:rPr>
          <w:rFonts w:ascii="Arial" w:eastAsia="Times New Roman" w:hAnsi="Arial" w:cs="Arial"/>
          <w:sz w:val="22"/>
          <w:szCs w:val="22"/>
          <w:lang w:eastAsia="en-GB"/>
        </w:rPr>
        <w:t xml:space="preserve">epending </w:t>
      </w:r>
      <w:r w:rsidR="000B6705" w:rsidRPr="000B6705">
        <w:rPr>
          <w:rFonts w:ascii="Arial" w:eastAsia="Times New Roman" w:hAnsi="Arial" w:cs="Arial"/>
          <w:sz w:val="22"/>
          <w:szCs w:val="22"/>
          <w:lang w:eastAsia="en-GB"/>
        </w:rPr>
        <w:t xml:space="preserve">on </w:t>
      </w:r>
      <w:r w:rsidR="005F361D">
        <w:rPr>
          <w:rFonts w:ascii="Arial" w:eastAsia="Times New Roman" w:hAnsi="Arial" w:cs="Arial"/>
          <w:sz w:val="22"/>
          <w:szCs w:val="22"/>
          <w:lang w:eastAsia="en-GB"/>
        </w:rPr>
        <w:t>skills an</w:t>
      </w:r>
      <w:bookmarkStart w:id="0" w:name="_GoBack"/>
      <w:bookmarkEnd w:id="0"/>
      <w:r w:rsidR="005F361D">
        <w:rPr>
          <w:rFonts w:ascii="Arial" w:eastAsia="Times New Roman" w:hAnsi="Arial" w:cs="Arial"/>
          <w:sz w:val="22"/>
          <w:szCs w:val="22"/>
          <w:lang w:eastAsia="en-GB"/>
        </w:rPr>
        <w:t xml:space="preserve">d </w:t>
      </w:r>
      <w:r w:rsidR="000B6705" w:rsidRPr="000B6705">
        <w:rPr>
          <w:rFonts w:ascii="Arial" w:eastAsia="Times New Roman" w:hAnsi="Arial" w:cs="Arial"/>
          <w:sz w:val="22"/>
          <w:szCs w:val="22"/>
          <w:lang w:eastAsia="en-GB"/>
        </w:rPr>
        <w:t xml:space="preserve">experience </w:t>
      </w:r>
    </w:p>
    <w:p w14:paraId="5BC7EDE5" w14:textId="5B5127CB" w:rsidR="0096292D" w:rsidRDefault="0096292D" w:rsidP="000B6705">
      <w:pPr>
        <w:jc w:val="center"/>
        <w:rPr>
          <w:rFonts w:ascii="Arial" w:eastAsia="Times New Roman" w:hAnsi="Arial" w:cs="Arial"/>
          <w:sz w:val="22"/>
          <w:szCs w:val="22"/>
          <w:lang w:eastAsia="en-GB"/>
        </w:rPr>
      </w:pPr>
      <w:r>
        <w:rPr>
          <w:rFonts w:ascii="Arial" w:eastAsia="Times New Roman" w:hAnsi="Arial" w:cs="Arial"/>
          <w:sz w:val="22"/>
          <w:szCs w:val="22"/>
          <w:lang w:eastAsia="en-GB"/>
        </w:rPr>
        <w:t>Possibility of a TLR</w:t>
      </w:r>
      <w:r w:rsidR="008D2477">
        <w:rPr>
          <w:rFonts w:ascii="Arial" w:eastAsia="Times New Roman" w:hAnsi="Arial" w:cs="Arial"/>
          <w:sz w:val="22"/>
          <w:szCs w:val="22"/>
          <w:lang w:eastAsia="en-GB"/>
        </w:rPr>
        <w:t>1C</w:t>
      </w:r>
      <w:r>
        <w:rPr>
          <w:rFonts w:ascii="Arial" w:eastAsia="Times New Roman" w:hAnsi="Arial" w:cs="Arial"/>
          <w:sz w:val="22"/>
          <w:szCs w:val="22"/>
          <w:lang w:eastAsia="en-GB"/>
        </w:rPr>
        <w:t xml:space="preserve"> for the right candidate</w:t>
      </w:r>
      <w:r w:rsidR="005F361D">
        <w:rPr>
          <w:rFonts w:ascii="Arial" w:eastAsia="Times New Roman" w:hAnsi="Arial" w:cs="Arial"/>
          <w:sz w:val="22"/>
          <w:szCs w:val="22"/>
          <w:lang w:eastAsia="en-GB"/>
        </w:rPr>
        <w:t xml:space="preserve">. </w:t>
      </w:r>
    </w:p>
    <w:p w14:paraId="41E721EF" w14:textId="736BD39A" w:rsidR="000B6705" w:rsidRDefault="005F361D" w:rsidP="000B6705">
      <w:pPr>
        <w:jc w:val="center"/>
        <w:rPr>
          <w:rFonts w:ascii="Arial" w:eastAsia="Times New Roman" w:hAnsi="Arial" w:cs="Arial"/>
          <w:sz w:val="22"/>
          <w:szCs w:val="22"/>
          <w:lang w:eastAsia="en-GB"/>
        </w:rPr>
      </w:pPr>
      <w:r>
        <w:rPr>
          <w:rFonts w:ascii="Arial" w:eastAsia="Times New Roman" w:hAnsi="Arial" w:cs="Arial"/>
          <w:sz w:val="22"/>
          <w:szCs w:val="22"/>
          <w:lang w:eastAsia="en-GB"/>
        </w:rPr>
        <w:t>Permanent Contract</w:t>
      </w:r>
    </w:p>
    <w:p w14:paraId="0AA1A605" w14:textId="4B3DCDBE" w:rsidR="008D2477" w:rsidRPr="000B6705" w:rsidRDefault="008D2477" w:rsidP="000B6705">
      <w:pPr>
        <w:jc w:val="center"/>
        <w:rPr>
          <w:rFonts w:ascii="Arial" w:eastAsia="Times New Roman" w:hAnsi="Arial" w:cs="Arial"/>
          <w:sz w:val="22"/>
          <w:szCs w:val="22"/>
          <w:lang w:eastAsia="en-GB"/>
        </w:rPr>
      </w:pPr>
      <w:r>
        <w:rPr>
          <w:rFonts w:ascii="Arial" w:eastAsia="Times New Roman" w:hAnsi="Arial" w:cs="Arial"/>
          <w:sz w:val="22"/>
          <w:szCs w:val="22"/>
          <w:lang w:eastAsia="en-GB"/>
        </w:rPr>
        <w:t>Start date: January 2019 or May 2019</w:t>
      </w:r>
    </w:p>
    <w:p w14:paraId="35F735A8" w14:textId="77777777" w:rsidR="000B6705" w:rsidRPr="000B6705" w:rsidRDefault="000B6705" w:rsidP="000B6705">
      <w:pPr>
        <w:ind w:left="5760" w:firstLine="720"/>
        <w:rPr>
          <w:rFonts w:ascii="Arial" w:hAnsi="Arial" w:cs="Arial"/>
          <w:sz w:val="22"/>
          <w:szCs w:val="22"/>
        </w:rPr>
      </w:pPr>
    </w:p>
    <w:p w14:paraId="186B2A84" w14:textId="7D015F51" w:rsidR="00DD1DCF" w:rsidRPr="00DD1DCF" w:rsidRDefault="00B55733" w:rsidP="00DD1DCF">
      <w:pPr>
        <w:rPr>
          <w:rFonts w:ascii="Arial" w:hAnsi="Arial" w:cs="Arial"/>
          <w:sz w:val="22"/>
          <w:lang w:eastAsia="en-GB"/>
        </w:rPr>
      </w:pPr>
      <w:r w:rsidRPr="00DD1DCF">
        <w:rPr>
          <w:rFonts w:ascii="Arial" w:hAnsi="Arial" w:cs="Arial"/>
          <w:sz w:val="22"/>
          <w:shd w:val="clear" w:color="auto" w:fill="FFFFFF"/>
        </w:rPr>
        <w:t xml:space="preserve">The St </w:t>
      </w:r>
      <w:proofErr w:type="spellStart"/>
      <w:r w:rsidRPr="00DD1DCF">
        <w:rPr>
          <w:rFonts w:ascii="Arial" w:hAnsi="Arial" w:cs="Arial"/>
          <w:sz w:val="22"/>
          <w:shd w:val="clear" w:color="auto" w:fill="FFFFFF"/>
        </w:rPr>
        <w:t>Leonards</w:t>
      </w:r>
      <w:proofErr w:type="spellEnd"/>
      <w:r w:rsidRPr="00DD1DCF">
        <w:rPr>
          <w:rFonts w:ascii="Arial" w:hAnsi="Arial" w:cs="Arial"/>
          <w:sz w:val="22"/>
          <w:shd w:val="clear" w:color="auto" w:fill="FFFFFF"/>
        </w:rPr>
        <w:t xml:space="preserve"> Academy opened on 1st September 2011 and </w:t>
      </w:r>
      <w:r w:rsidR="00DD1DCF" w:rsidRPr="00DD1DCF">
        <w:rPr>
          <w:rFonts w:ascii="Arial" w:hAnsi="Arial" w:cs="Arial"/>
          <w:sz w:val="22"/>
          <w:lang w:eastAsia="en-GB"/>
        </w:rPr>
        <w:t xml:space="preserve">we are an innovative school with dedicated and determined staff, united by our values. We have approximately 1450 students and have the highest expectations that </w:t>
      </w:r>
      <w:proofErr w:type="gramStart"/>
      <w:r w:rsidR="00DD1DCF" w:rsidRPr="00DD1DCF">
        <w:rPr>
          <w:rFonts w:ascii="Arial" w:hAnsi="Arial" w:cs="Arial"/>
          <w:sz w:val="22"/>
          <w:lang w:eastAsia="en-GB"/>
        </w:rPr>
        <w:t>each and every</w:t>
      </w:r>
      <w:proofErr w:type="gramEnd"/>
      <w:r w:rsidR="00DD1DCF" w:rsidRPr="00DD1DCF">
        <w:rPr>
          <w:rFonts w:ascii="Arial" w:hAnsi="Arial" w:cs="Arial"/>
          <w:sz w:val="22"/>
          <w:lang w:eastAsia="en-GB"/>
        </w:rPr>
        <w:t xml:space="preserve"> child will achieve personal and academic success. We also support every student to contribute actively and positively to the Academy and the community that we serve. </w:t>
      </w:r>
    </w:p>
    <w:p w14:paraId="3895617A" w14:textId="77777777" w:rsidR="00DD1DCF" w:rsidRPr="00DD1DCF" w:rsidRDefault="00DD1DCF" w:rsidP="00DD1DCF">
      <w:pPr>
        <w:rPr>
          <w:rFonts w:ascii="Arial" w:hAnsi="Arial" w:cs="Arial"/>
          <w:sz w:val="22"/>
          <w:lang w:eastAsia="en-GB"/>
        </w:rPr>
      </w:pPr>
    </w:p>
    <w:p w14:paraId="624ABE2D" w14:textId="75A85709" w:rsidR="00DD1DCF" w:rsidRDefault="00DD1DCF" w:rsidP="00DD1DCF">
      <w:pPr>
        <w:rPr>
          <w:rFonts w:ascii="Arial" w:hAnsi="Arial" w:cs="Arial"/>
          <w:sz w:val="22"/>
          <w:lang w:eastAsia="en-GB"/>
        </w:rPr>
      </w:pPr>
      <w:r w:rsidRPr="00DD1DCF">
        <w:rPr>
          <w:rFonts w:ascii="Arial" w:hAnsi="Arial" w:cs="Arial"/>
          <w:sz w:val="22"/>
          <w:lang w:eastAsia="en-GB"/>
        </w:rPr>
        <w:t xml:space="preserve">Students at our Academy experience a creative and dynamic approach to learning in all their lessons. In 2017 we secured our </w:t>
      </w:r>
      <w:proofErr w:type="gramStart"/>
      <w:r w:rsidRPr="00DD1DCF">
        <w:rPr>
          <w:rFonts w:ascii="Arial" w:hAnsi="Arial" w:cs="Arial"/>
          <w:sz w:val="22"/>
          <w:lang w:eastAsia="en-GB"/>
        </w:rPr>
        <w:t>best ever</w:t>
      </w:r>
      <w:proofErr w:type="gramEnd"/>
      <w:r w:rsidRPr="00DD1DCF">
        <w:rPr>
          <w:rFonts w:ascii="Arial" w:hAnsi="Arial" w:cs="Arial"/>
          <w:sz w:val="22"/>
          <w:lang w:eastAsia="en-GB"/>
        </w:rPr>
        <w:t xml:space="preserve"> GCSE results and were awarded recognition of 'exceptional results' by the SSAT. In February 2017, we were judged 'Good' by </w:t>
      </w:r>
      <w:hyperlink r:id="rId11" w:tgtFrame="_blank" w:history="1">
        <w:proofErr w:type="spellStart"/>
        <w:r w:rsidRPr="00DD1DCF">
          <w:rPr>
            <w:rFonts w:ascii="Arial" w:hAnsi="Arial" w:cs="Arial"/>
            <w:color w:val="039BE5"/>
            <w:sz w:val="22"/>
            <w:lang w:eastAsia="en-GB"/>
          </w:rPr>
          <w:t>Ofsted</w:t>
        </w:r>
        <w:proofErr w:type="spellEnd"/>
      </w:hyperlink>
      <w:r w:rsidRPr="00DD1DCF">
        <w:rPr>
          <w:rFonts w:ascii="Arial" w:hAnsi="Arial" w:cs="Arial"/>
          <w:sz w:val="22"/>
          <w:lang w:eastAsia="en-GB"/>
        </w:rPr>
        <w:t xml:space="preserve">. We are the only school in the town judged good in all four categories and the inspection team </w:t>
      </w:r>
      <w:proofErr w:type="spellStart"/>
      <w:r w:rsidRPr="00DD1DCF">
        <w:rPr>
          <w:rFonts w:ascii="Arial" w:hAnsi="Arial" w:cs="Arial"/>
          <w:sz w:val="22"/>
          <w:lang w:eastAsia="en-GB"/>
        </w:rPr>
        <w:t>recognised</w:t>
      </w:r>
      <w:proofErr w:type="spellEnd"/>
      <w:r w:rsidRPr="00DD1DCF">
        <w:rPr>
          <w:rFonts w:ascii="Arial" w:hAnsi="Arial" w:cs="Arial"/>
          <w:sz w:val="22"/>
          <w:lang w:eastAsia="en-GB"/>
        </w:rPr>
        <w:t xml:space="preserve"> that we are on the journey to becoming outstanding.</w:t>
      </w:r>
    </w:p>
    <w:p w14:paraId="561FE124" w14:textId="77777777" w:rsidR="00DD1DCF" w:rsidRPr="00DD1DCF" w:rsidRDefault="00DD1DCF" w:rsidP="00DD1DCF">
      <w:pPr>
        <w:rPr>
          <w:rFonts w:ascii="Arial" w:hAnsi="Arial" w:cs="Arial"/>
          <w:sz w:val="22"/>
          <w:lang w:eastAsia="en-GB"/>
        </w:rPr>
      </w:pPr>
    </w:p>
    <w:p w14:paraId="58BA2C3B" w14:textId="200CF912" w:rsidR="00DD1DCF" w:rsidRDefault="00DD1DCF" w:rsidP="00DD1DCF">
      <w:pPr>
        <w:rPr>
          <w:rFonts w:ascii="Arial" w:hAnsi="Arial" w:cs="Arial"/>
          <w:sz w:val="22"/>
        </w:rPr>
      </w:pPr>
      <w:r w:rsidRPr="00DD1DCF">
        <w:rPr>
          <w:rFonts w:ascii="Arial" w:hAnsi="Arial" w:cs="Arial"/>
          <w:sz w:val="22"/>
          <w:shd w:val="clear" w:color="auto" w:fill="FFFFFF"/>
        </w:rPr>
        <w:t>W</w:t>
      </w:r>
      <w:r w:rsidRPr="00DD1DCF">
        <w:rPr>
          <w:rFonts w:ascii="Arial" w:hAnsi="Arial" w:cs="Arial"/>
          <w:sz w:val="22"/>
        </w:rPr>
        <w:t xml:space="preserve">e believe employees should have the opportunity to grow both personally and professionally. We </w:t>
      </w:r>
      <w:proofErr w:type="spellStart"/>
      <w:r w:rsidRPr="00DD1DCF">
        <w:rPr>
          <w:rFonts w:ascii="Arial" w:hAnsi="Arial" w:cs="Arial"/>
          <w:sz w:val="22"/>
        </w:rPr>
        <w:t>recognise</w:t>
      </w:r>
      <w:proofErr w:type="spellEnd"/>
      <w:r w:rsidRPr="00DD1DCF">
        <w:rPr>
          <w:rFonts w:ascii="Arial" w:hAnsi="Arial" w:cs="Arial"/>
          <w:sz w:val="22"/>
        </w:rPr>
        <w:t xml:space="preserve"> the importance of training and development and ensure that our employees are continually strengthening their skill sets and developing as individuals.</w:t>
      </w:r>
    </w:p>
    <w:p w14:paraId="2CBBFCF5" w14:textId="77777777" w:rsidR="00DD1DCF" w:rsidRPr="00DD1DCF" w:rsidRDefault="00DD1DCF" w:rsidP="00DD1DCF">
      <w:pPr>
        <w:rPr>
          <w:rFonts w:ascii="Arial" w:hAnsi="Arial" w:cs="Arial"/>
          <w:sz w:val="22"/>
        </w:rPr>
      </w:pPr>
    </w:p>
    <w:p w14:paraId="65E22402" w14:textId="400D4919" w:rsidR="00DD1DCF" w:rsidRPr="00DD1DCF" w:rsidRDefault="00DD1DCF" w:rsidP="00DD1DCF">
      <w:pPr>
        <w:rPr>
          <w:rFonts w:ascii="Arial" w:hAnsi="Arial" w:cs="Arial"/>
          <w:sz w:val="22"/>
        </w:rPr>
      </w:pPr>
      <w:r w:rsidRPr="00DD1DCF">
        <w:rPr>
          <w:rFonts w:ascii="Arial" w:hAnsi="Arial" w:cs="Arial"/>
          <w:sz w:val="22"/>
        </w:rPr>
        <w:t xml:space="preserve">We offer a wide range of exciting and useful employee benefits to all our employees, including: flexible working to maintain a healthy work-life balance, competitive annual leave entitlement, maternity and paternity leave, and discounts and offers with popular retailers. </w:t>
      </w:r>
    </w:p>
    <w:p w14:paraId="256946B4" w14:textId="3697C5D5" w:rsidR="00DD1DCF" w:rsidRPr="00DD1DCF" w:rsidRDefault="00DD1DCF" w:rsidP="00DD1DCF">
      <w:pPr>
        <w:rPr>
          <w:rFonts w:ascii="Arial" w:hAnsi="Arial" w:cs="Arial"/>
          <w:sz w:val="22"/>
        </w:rPr>
      </w:pPr>
      <w:r w:rsidRPr="00DD1DCF">
        <w:rPr>
          <w:rFonts w:ascii="Arial" w:hAnsi="Arial" w:cs="Arial"/>
          <w:sz w:val="22"/>
        </w:rPr>
        <w:t>We believe in the power of motivated and happy teachers and staff, which is why we seek to enrich and reward our employees wherever we can.</w:t>
      </w:r>
    </w:p>
    <w:p w14:paraId="6FB6B2EA" w14:textId="449AD77C" w:rsidR="00CE3566" w:rsidRDefault="00CE3566" w:rsidP="00CE3566">
      <w:pPr>
        <w:rPr>
          <w:rFonts w:ascii="Arial" w:hAnsi="Arial" w:cs="Arial"/>
          <w:sz w:val="22"/>
          <w:lang w:val="en-GB" w:eastAsia="en-GB"/>
        </w:rPr>
      </w:pPr>
    </w:p>
    <w:p w14:paraId="4C3360D7" w14:textId="1D9EC9F6" w:rsidR="00CE3566" w:rsidRPr="00CE3566" w:rsidRDefault="00CE3566" w:rsidP="00CE3566">
      <w:pPr>
        <w:rPr>
          <w:rFonts w:ascii="Arial" w:hAnsi="Arial" w:cs="Arial"/>
          <w:sz w:val="22"/>
          <w:lang w:val="en-GB" w:eastAsia="en-GB"/>
        </w:rPr>
      </w:pPr>
      <w:r w:rsidRPr="00CE3566">
        <w:rPr>
          <w:rFonts w:ascii="Arial" w:hAnsi="Arial" w:cs="Arial"/>
          <w:sz w:val="22"/>
          <w:lang w:val="en-GB" w:eastAsia="en-GB"/>
        </w:rPr>
        <w:t>If you are seeking a challenging and highly rewarding position, then we are keen to hear from you.</w:t>
      </w:r>
    </w:p>
    <w:p w14:paraId="34765ECF" w14:textId="77777777" w:rsidR="00CE3566" w:rsidRPr="000B6705" w:rsidRDefault="00CE3566" w:rsidP="000B6705">
      <w:pPr>
        <w:rPr>
          <w:rFonts w:ascii="Arial" w:eastAsia="Times New Roman" w:hAnsi="Arial" w:cs="Arial"/>
          <w:sz w:val="22"/>
          <w:szCs w:val="22"/>
        </w:rPr>
      </w:pPr>
    </w:p>
    <w:p w14:paraId="010B8FC2" w14:textId="60B754BD" w:rsidR="000B6705" w:rsidRPr="000B6705" w:rsidRDefault="000B6705" w:rsidP="000B6705">
      <w:pPr>
        <w:rPr>
          <w:rFonts w:ascii="Arial" w:eastAsia="Times New Roman" w:hAnsi="Arial" w:cs="Arial"/>
          <w:color w:val="0000FF"/>
          <w:sz w:val="22"/>
          <w:szCs w:val="22"/>
          <w:u w:val="single"/>
          <w:lang w:eastAsia="en-GB"/>
        </w:rPr>
      </w:pPr>
      <w:r w:rsidRPr="000B6705">
        <w:rPr>
          <w:rFonts w:ascii="Arial" w:eastAsia="Times New Roman" w:hAnsi="Arial" w:cs="Arial"/>
          <w:sz w:val="22"/>
          <w:szCs w:val="22"/>
          <w:lang w:eastAsia="en-GB"/>
        </w:rPr>
        <w:t xml:space="preserve">For an informal conversation about this role please contact a member of the HR Team on 01424 711925. Please send </w:t>
      </w:r>
      <w:r>
        <w:rPr>
          <w:rFonts w:ascii="Arial" w:eastAsia="Times New Roman" w:hAnsi="Arial" w:cs="Arial"/>
          <w:sz w:val="22"/>
          <w:szCs w:val="22"/>
          <w:lang w:eastAsia="en-GB"/>
        </w:rPr>
        <w:t xml:space="preserve">applications and equal opportunities forms to: </w:t>
      </w:r>
      <w:hyperlink r:id="rId12" w:history="1">
        <w:r w:rsidRPr="00E41280">
          <w:rPr>
            <w:rStyle w:val="Hyperlink"/>
            <w:rFonts w:ascii="Arial" w:eastAsia="Times New Roman" w:hAnsi="Arial" w:cs="Arial"/>
            <w:sz w:val="22"/>
            <w:szCs w:val="22"/>
            <w:lang w:eastAsia="en-GB"/>
          </w:rPr>
          <w:t>recruitment@brightonacademiestrust.org.uk</w:t>
        </w:r>
      </w:hyperlink>
    </w:p>
    <w:p w14:paraId="3396C398" w14:textId="77777777" w:rsidR="000B6705" w:rsidRPr="000B6705" w:rsidRDefault="000B6705" w:rsidP="000B6705">
      <w:pPr>
        <w:rPr>
          <w:rFonts w:ascii="Arial" w:eastAsia="Times New Roman" w:hAnsi="Arial" w:cs="Arial"/>
          <w:sz w:val="22"/>
          <w:szCs w:val="22"/>
          <w:lang w:eastAsia="en-GB"/>
        </w:rPr>
      </w:pPr>
    </w:p>
    <w:p w14:paraId="39DA67F3" w14:textId="3701B0B7" w:rsidR="000B6705" w:rsidRPr="000B6705" w:rsidRDefault="000B6705" w:rsidP="000B6705">
      <w:pPr>
        <w:rPr>
          <w:rFonts w:ascii="Arial" w:eastAsia="Times New Roman" w:hAnsi="Arial" w:cs="Arial"/>
          <w:sz w:val="22"/>
          <w:szCs w:val="22"/>
          <w:lang w:eastAsia="en-GB"/>
        </w:rPr>
      </w:pPr>
      <w:r w:rsidRPr="000B6705">
        <w:rPr>
          <w:rFonts w:ascii="Arial" w:eastAsia="Times New Roman" w:hAnsi="Arial" w:cs="Arial"/>
          <w:sz w:val="22"/>
          <w:szCs w:val="22"/>
          <w:lang w:eastAsia="en-GB"/>
        </w:rPr>
        <w:t xml:space="preserve">Visits to the academy are warmly encouraged. Thank you for your interest in </w:t>
      </w:r>
      <w:r>
        <w:rPr>
          <w:rFonts w:ascii="Arial" w:eastAsia="Times New Roman" w:hAnsi="Arial" w:cs="Arial"/>
          <w:sz w:val="22"/>
          <w:szCs w:val="22"/>
          <w:lang w:eastAsia="en-GB"/>
        </w:rPr>
        <w:t>University of Brighton Academies Trust.</w:t>
      </w:r>
    </w:p>
    <w:p w14:paraId="0AD2B06E" w14:textId="77777777" w:rsidR="000B6705" w:rsidRPr="000B6705" w:rsidRDefault="000B6705" w:rsidP="000B6705">
      <w:pPr>
        <w:rPr>
          <w:rFonts w:ascii="Arial" w:eastAsia="Times New Roman" w:hAnsi="Arial" w:cs="Arial"/>
          <w:sz w:val="22"/>
          <w:szCs w:val="22"/>
          <w:lang w:eastAsia="en-GB"/>
        </w:rPr>
      </w:pPr>
    </w:p>
    <w:p w14:paraId="4FC73158" w14:textId="2065E51A" w:rsidR="000B6705" w:rsidRPr="000B6705" w:rsidRDefault="000B6705" w:rsidP="000B6705">
      <w:pPr>
        <w:rPr>
          <w:rFonts w:ascii="Arial" w:eastAsia="Times New Roman" w:hAnsi="Arial" w:cs="Arial"/>
          <w:b/>
          <w:sz w:val="22"/>
          <w:szCs w:val="22"/>
          <w:lang w:eastAsia="en-GB"/>
        </w:rPr>
      </w:pPr>
      <w:r w:rsidRPr="000B6705">
        <w:rPr>
          <w:rFonts w:ascii="Arial" w:eastAsia="Times New Roman" w:hAnsi="Arial" w:cs="Arial"/>
          <w:b/>
          <w:sz w:val="22"/>
          <w:szCs w:val="22"/>
          <w:lang w:eastAsia="en-GB"/>
        </w:rPr>
        <w:t xml:space="preserve">Closing date for applications: </w:t>
      </w:r>
      <w:r w:rsidR="008D2477">
        <w:rPr>
          <w:rFonts w:ascii="Arial" w:eastAsia="Times New Roman" w:hAnsi="Arial" w:cs="Arial"/>
          <w:sz w:val="22"/>
          <w:szCs w:val="22"/>
          <w:lang w:eastAsia="en-GB"/>
        </w:rPr>
        <w:t>Fri</w:t>
      </w:r>
      <w:r w:rsidR="005F361D">
        <w:rPr>
          <w:rFonts w:ascii="Arial" w:eastAsia="Times New Roman" w:hAnsi="Arial" w:cs="Arial"/>
          <w:sz w:val="22"/>
          <w:szCs w:val="22"/>
          <w:lang w:eastAsia="en-GB"/>
        </w:rPr>
        <w:t xml:space="preserve">day </w:t>
      </w:r>
      <w:r w:rsidR="008D2477">
        <w:rPr>
          <w:rFonts w:ascii="Arial" w:eastAsia="Times New Roman" w:hAnsi="Arial" w:cs="Arial"/>
          <w:sz w:val="22"/>
          <w:szCs w:val="22"/>
          <w:lang w:eastAsia="en-GB"/>
        </w:rPr>
        <w:t>30</w:t>
      </w:r>
      <w:r w:rsidR="008D2477">
        <w:rPr>
          <w:rFonts w:ascii="Arial" w:eastAsia="Times New Roman" w:hAnsi="Arial" w:cs="Arial"/>
          <w:sz w:val="22"/>
          <w:szCs w:val="22"/>
          <w:vertAlign w:val="superscript"/>
          <w:lang w:eastAsia="en-GB"/>
        </w:rPr>
        <w:t>th</w:t>
      </w:r>
      <w:r w:rsidRPr="000B6705">
        <w:rPr>
          <w:rFonts w:ascii="Arial" w:eastAsia="Times New Roman" w:hAnsi="Arial" w:cs="Arial"/>
          <w:sz w:val="22"/>
          <w:szCs w:val="22"/>
          <w:lang w:eastAsia="en-GB"/>
        </w:rPr>
        <w:t xml:space="preserve"> </w:t>
      </w:r>
      <w:r w:rsidR="0096292D">
        <w:rPr>
          <w:rFonts w:ascii="Arial" w:eastAsia="Times New Roman" w:hAnsi="Arial" w:cs="Arial"/>
          <w:sz w:val="22"/>
          <w:szCs w:val="22"/>
          <w:lang w:eastAsia="en-GB"/>
        </w:rPr>
        <w:t>Novem</w:t>
      </w:r>
      <w:r w:rsidRPr="000B6705">
        <w:rPr>
          <w:rFonts w:ascii="Arial" w:eastAsia="Times New Roman" w:hAnsi="Arial" w:cs="Arial"/>
          <w:sz w:val="22"/>
          <w:szCs w:val="22"/>
          <w:lang w:eastAsia="en-GB"/>
        </w:rPr>
        <w:t>ber 201</w:t>
      </w:r>
      <w:r w:rsidR="0096292D">
        <w:rPr>
          <w:rFonts w:ascii="Arial" w:eastAsia="Times New Roman" w:hAnsi="Arial" w:cs="Arial"/>
          <w:sz w:val="22"/>
          <w:szCs w:val="22"/>
          <w:lang w:eastAsia="en-GB"/>
        </w:rPr>
        <w:t>8</w:t>
      </w:r>
    </w:p>
    <w:p w14:paraId="27BCDE74" w14:textId="77777777" w:rsidR="000B6705" w:rsidRPr="000B6705" w:rsidRDefault="000B6705" w:rsidP="000B6705">
      <w:pPr>
        <w:ind w:left="5760" w:firstLine="720"/>
        <w:rPr>
          <w:rFonts w:ascii="Arial" w:hAnsi="Arial" w:cs="Arial"/>
          <w:sz w:val="22"/>
          <w:szCs w:val="22"/>
        </w:rPr>
      </w:pPr>
    </w:p>
    <w:p w14:paraId="13AEC7AF" w14:textId="77777777" w:rsidR="000B6705" w:rsidRPr="000B6705" w:rsidRDefault="000B6705" w:rsidP="000B6705">
      <w:pPr>
        <w:tabs>
          <w:tab w:val="left" w:pos="2070"/>
          <w:tab w:val="center" w:pos="4819"/>
        </w:tabs>
        <w:jc w:val="center"/>
        <w:rPr>
          <w:rFonts w:ascii="Arial" w:eastAsia="Times New Roman" w:hAnsi="Arial" w:cs="Arial"/>
          <w:b/>
          <w:sz w:val="22"/>
          <w:szCs w:val="22"/>
          <w:lang w:eastAsia="en-GB"/>
        </w:rPr>
      </w:pPr>
      <w:r w:rsidRPr="000B6705">
        <w:rPr>
          <w:rFonts w:ascii="Arial" w:eastAsia="Times New Roman" w:hAnsi="Arial" w:cs="Arial"/>
          <w:b/>
          <w:sz w:val="22"/>
          <w:szCs w:val="22"/>
          <w:lang w:eastAsia="en-GB"/>
        </w:rPr>
        <w:t>JOB DESCRIPTION</w:t>
      </w:r>
    </w:p>
    <w:p w14:paraId="332F3940" w14:textId="77777777" w:rsidR="000B6705" w:rsidRPr="000B6705" w:rsidRDefault="000B6705" w:rsidP="000B6705">
      <w:pPr>
        <w:tabs>
          <w:tab w:val="left" w:pos="2070"/>
          <w:tab w:val="center" w:pos="4819"/>
        </w:tabs>
        <w:jc w:val="center"/>
        <w:rPr>
          <w:rFonts w:ascii="Arial" w:eastAsia="Times New Roman" w:hAnsi="Arial" w:cs="Arial"/>
          <w:b/>
          <w:sz w:val="22"/>
          <w:szCs w:val="22"/>
          <w:lang w:eastAsia="en-GB"/>
        </w:rPr>
      </w:pPr>
    </w:p>
    <w:p w14:paraId="35B41A54" w14:textId="77777777" w:rsidR="000B6705" w:rsidRPr="000B6705" w:rsidRDefault="000B6705" w:rsidP="000B6705">
      <w:pPr>
        <w:jc w:val="center"/>
        <w:rPr>
          <w:rFonts w:ascii="Arial" w:eastAsia="Times New Roman" w:hAnsi="Arial" w:cs="Arial"/>
          <w:sz w:val="22"/>
          <w:szCs w:val="22"/>
          <w:lang w:eastAsia="en-GB"/>
        </w:rPr>
      </w:pPr>
    </w:p>
    <w:tbl>
      <w:tblPr>
        <w:tblStyle w:val="TableGrid"/>
        <w:tblW w:w="0" w:type="auto"/>
        <w:tblLook w:val="04A0" w:firstRow="1" w:lastRow="0" w:firstColumn="1" w:lastColumn="0" w:noHBand="0" w:noVBand="1"/>
      </w:tblPr>
      <w:tblGrid>
        <w:gridCol w:w="534"/>
        <w:gridCol w:w="3294"/>
        <w:gridCol w:w="6515"/>
      </w:tblGrid>
      <w:tr w:rsidR="000B6705" w:rsidRPr="000B6705" w14:paraId="139BC238" w14:textId="77777777" w:rsidTr="000B6705">
        <w:tc>
          <w:tcPr>
            <w:tcW w:w="3828" w:type="dxa"/>
            <w:gridSpan w:val="2"/>
            <w:vAlign w:val="center"/>
          </w:tcPr>
          <w:p w14:paraId="5962C655" w14:textId="77777777" w:rsidR="000B6705" w:rsidRPr="000B6705" w:rsidRDefault="000B6705" w:rsidP="000B6705">
            <w:pPr>
              <w:spacing w:before="240" w:after="240"/>
              <w:rPr>
                <w:rFonts w:ascii="Arial" w:hAnsi="Arial" w:cs="Arial"/>
                <w:b/>
              </w:rPr>
            </w:pPr>
            <w:r w:rsidRPr="000B6705">
              <w:rPr>
                <w:rFonts w:ascii="Arial" w:hAnsi="Arial" w:cs="Arial"/>
                <w:b/>
              </w:rPr>
              <w:t>JOB TITLE</w:t>
            </w:r>
          </w:p>
        </w:tc>
        <w:tc>
          <w:tcPr>
            <w:tcW w:w="6515" w:type="dxa"/>
          </w:tcPr>
          <w:p w14:paraId="3D5F7F19" w14:textId="78E11F81" w:rsidR="000B6705" w:rsidRPr="000B6705" w:rsidRDefault="005F361D" w:rsidP="00A242FA">
            <w:pPr>
              <w:spacing w:before="240" w:after="240"/>
              <w:rPr>
                <w:rFonts w:ascii="Arial" w:hAnsi="Arial" w:cs="Arial"/>
              </w:rPr>
            </w:pPr>
            <w:r>
              <w:rPr>
                <w:rFonts w:ascii="Arial" w:hAnsi="Arial" w:cs="Arial"/>
              </w:rPr>
              <w:t xml:space="preserve">Head of </w:t>
            </w:r>
            <w:r w:rsidR="0096292D">
              <w:rPr>
                <w:rFonts w:ascii="Arial" w:hAnsi="Arial" w:cs="Arial"/>
              </w:rPr>
              <w:t>Science</w:t>
            </w:r>
          </w:p>
        </w:tc>
      </w:tr>
      <w:tr w:rsidR="000B6705" w:rsidRPr="000B6705" w14:paraId="6B96983D" w14:textId="77777777" w:rsidTr="000B6705">
        <w:tc>
          <w:tcPr>
            <w:tcW w:w="3828" w:type="dxa"/>
            <w:gridSpan w:val="2"/>
            <w:vAlign w:val="center"/>
          </w:tcPr>
          <w:p w14:paraId="5976938B" w14:textId="77777777" w:rsidR="000B6705" w:rsidRPr="000B6705" w:rsidRDefault="000B6705" w:rsidP="000B6705">
            <w:pPr>
              <w:spacing w:before="240" w:after="240"/>
              <w:rPr>
                <w:rFonts w:ascii="Arial" w:hAnsi="Arial" w:cs="Arial"/>
                <w:b/>
              </w:rPr>
            </w:pPr>
            <w:r w:rsidRPr="000B6705">
              <w:rPr>
                <w:rFonts w:ascii="Arial" w:hAnsi="Arial" w:cs="Arial"/>
                <w:b/>
              </w:rPr>
              <w:t>EMPLOYER</w:t>
            </w:r>
          </w:p>
        </w:tc>
        <w:tc>
          <w:tcPr>
            <w:tcW w:w="6515" w:type="dxa"/>
          </w:tcPr>
          <w:p w14:paraId="350713FD" w14:textId="05A5DA0B" w:rsidR="000B6705" w:rsidRPr="000B6705" w:rsidRDefault="005F361D" w:rsidP="00A242FA">
            <w:pPr>
              <w:spacing w:before="240" w:after="240"/>
              <w:rPr>
                <w:rFonts w:ascii="Arial" w:hAnsi="Arial" w:cs="Arial"/>
              </w:rPr>
            </w:pPr>
            <w:r>
              <w:rPr>
                <w:rFonts w:ascii="Arial" w:hAnsi="Arial" w:cs="Arial"/>
              </w:rPr>
              <w:t xml:space="preserve">University of Brighton </w:t>
            </w:r>
            <w:r w:rsidR="000B6705" w:rsidRPr="000B6705">
              <w:rPr>
                <w:rFonts w:ascii="Arial" w:hAnsi="Arial" w:cs="Arial"/>
              </w:rPr>
              <w:t>Academies Trust</w:t>
            </w:r>
          </w:p>
        </w:tc>
      </w:tr>
      <w:tr w:rsidR="000B6705" w:rsidRPr="000B6705" w14:paraId="33260F23" w14:textId="77777777" w:rsidTr="000B6705">
        <w:tc>
          <w:tcPr>
            <w:tcW w:w="3828" w:type="dxa"/>
            <w:gridSpan w:val="2"/>
            <w:vAlign w:val="center"/>
          </w:tcPr>
          <w:p w14:paraId="0B5B595E" w14:textId="77777777" w:rsidR="000B6705" w:rsidRPr="000B6705" w:rsidRDefault="000B6705" w:rsidP="000B6705">
            <w:pPr>
              <w:spacing w:before="240" w:after="240"/>
              <w:rPr>
                <w:rFonts w:ascii="Arial" w:hAnsi="Arial" w:cs="Arial"/>
                <w:b/>
              </w:rPr>
            </w:pPr>
            <w:r w:rsidRPr="000B6705">
              <w:rPr>
                <w:rFonts w:ascii="Arial" w:hAnsi="Arial" w:cs="Arial"/>
                <w:b/>
              </w:rPr>
              <w:t>LOCATION (Academy)</w:t>
            </w:r>
          </w:p>
        </w:tc>
        <w:tc>
          <w:tcPr>
            <w:tcW w:w="6515" w:type="dxa"/>
          </w:tcPr>
          <w:p w14:paraId="4A8032B4" w14:textId="577DB746" w:rsidR="000B6705" w:rsidRPr="000B6705" w:rsidRDefault="000B6705" w:rsidP="00A242FA">
            <w:pPr>
              <w:spacing w:before="240" w:after="240"/>
              <w:rPr>
                <w:rFonts w:ascii="Arial" w:hAnsi="Arial" w:cs="Arial"/>
              </w:rPr>
            </w:pPr>
            <w:r w:rsidRPr="000B6705">
              <w:rPr>
                <w:rFonts w:ascii="Arial" w:hAnsi="Arial" w:cs="Arial"/>
              </w:rPr>
              <w:t>The St Leonards Academy</w:t>
            </w:r>
          </w:p>
        </w:tc>
      </w:tr>
      <w:tr w:rsidR="000B6705" w:rsidRPr="000B6705" w14:paraId="13A12637" w14:textId="77777777" w:rsidTr="000B6705">
        <w:tc>
          <w:tcPr>
            <w:tcW w:w="3828" w:type="dxa"/>
            <w:gridSpan w:val="2"/>
            <w:vAlign w:val="center"/>
          </w:tcPr>
          <w:p w14:paraId="561F9332" w14:textId="77777777" w:rsidR="000B6705" w:rsidRPr="000B6705" w:rsidRDefault="000B6705" w:rsidP="000B6705">
            <w:pPr>
              <w:spacing w:before="240" w:after="240"/>
              <w:rPr>
                <w:rFonts w:ascii="Arial" w:hAnsi="Arial" w:cs="Arial"/>
                <w:b/>
              </w:rPr>
            </w:pPr>
            <w:r w:rsidRPr="000B6705">
              <w:rPr>
                <w:rFonts w:ascii="Arial" w:hAnsi="Arial" w:cs="Arial"/>
                <w:b/>
              </w:rPr>
              <w:lastRenderedPageBreak/>
              <w:t>RESPONSIBLE TO</w:t>
            </w:r>
          </w:p>
        </w:tc>
        <w:tc>
          <w:tcPr>
            <w:tcW w:w="6515" w:type="dxa"/>
          </w:tcPr>
          <w:p w14:paraId="145ECB12" w14:textId="2D2F0BF5" w:rsidR="000B6705" w:rsidRPr="000B6705" w:rsidRDefault="005F361D" w:rsidP="00A242FA">
            <w:pPr>
              <w:spacing w:before="240" w:after="240"/>
              <w:rPr>
                <w:rFonts w:ascii="Arial" w:hAnsi="Arial" w:cs="Arial"/>
              </w:rPr>
            </w:pPr>
            <w:r>
              <w:rPr>
                <w:rFonts w:ascii="Arial" w:hAnsi="Arial" w:cs="Arial"/>
              </w:rPr>
              <w:t>Vice Principal / Principal</w:t>
            </w:r>
          </w:p>
        </w:tc>
      </w:tr>
      <w:tr w:rsidR="000B6705" w:rsidRPr="000B6705" w14:paraId="13D65837" w14:textId="77777777" w:rsidTr="000B6705">
        <w:tc>
          <w:tcPr>
            <w:tcW w:w="10343" w:type="dxa"/>
            <w:gridSpan w:val="3"/>
          </w:tcPr>
          <w:p w14:paraId="695598DD" w14:textId="77777777" w:rsidR="000B6705" w:rsidRPr="000B6705" w:rsidRDefault="000B6705" w:rsidP="00A242FA">
            <w:pPr>
              <w:spacing w:before="240" w:after="240"/>
              <w:rPr>
                <w:rFonts w:ascii="Arial" w:hAnsi="Arial" w:cs="Arial"/>
              </w:rPr>
            </w:pPr>
            <w:r w:rsidRPr="000B6705">
              <w:rPr>
                <w:rFonts w:ascii="Arial" w:hAnsi="Arial" w:cs="Arial"/>
                <w:b/>
              </w:rPr>
              <w:t>CORE REQUIREMENTS</w:t>
            </w:r>
          </w:p>
        </w:tc>
      </w:tr>
      <w:tr w:rsidR="000B6705" w:rsidRPr="000B6705" w14:paraId="1DD0C8B5" w14:textId="77777777" w:rsidTr="000B6705">
        <w:tc>
          <w:tcPr>
            <w:tcW w:w="534" w:type="dxa"/>
            <w:vAlign w:val="center"/>
          </w:tcPr>
          <w:p w14:paraId="2102E81C" w14:textId="77777777" w:rsidR="000B6705" w:rsidRPr="005F361D" w:rsidRDefault="000B6705" w:rsidP="005F361D">
            <w:pPr>
              <w:spacing w:before="120" w:after="120"/>
              <w:rPr>
                <w:rFonts w:ascii="Arial" w:hAnsi="Arial" w:cs="Arial"/>
                <w:b/>
              </w:rPr>
            </w:pPr>
          </w:p>
        </w:tc>
        <w:tc>
          <w:tcPr>
            <w:tcW w:w="9809" w:type="dxa"/>
            <w:gridSpan w:val="2"/>
          </w:tcPr>
          <w:p w14:paraId="7F2349AB" w14:textId="77777777" w:rsidR="005F361D" w:rsidRPr="005F361D" w:rsidRDefault="005F361D" w:rsidP="005F361D">
            <w:pPr>
              <w:rPr>
                <w:rFonts w:ascii="Arial" w:hAnsi="Arial" w:cs="Arial"/>
                <w:b/>
              </w:rPr>
            </w:pPr>
            <w:r w:rsidRPr="005F361D">
              <w:rPr>
                <w:rFonts w:ascii="Arial" w:hAnsi="Arial" w:cs="Arial"/>
                <w:b/>
              </w:rPr>
              <w:t>The Role</w:t>
            </w:r>
          </w:p>
          <w:p w14:paraId="07CE2999"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To take a lead role in the creation of a transformational school community by developing and leading an exciting curriculum which enables the highest level of student progress and attainment. </w:t>
            </w:r>
          </w:p>
          <w:p w14:paraId="0B1E8B75"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To take full advantage of the fact that significant changes in the National Curriculum and GCSE Examinations by aligning ourselves with these new curriculum requirements and developing a curriculum that is an example of best practice for others. </w:t>
            </w:r>
          </w:p>
          <w:p w14:paraId="2DD8B5D0"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To grow your department, recruiting, inducting and developing your team to ensure consistently high standards of teaching.</w:t>
            </w:r>
          </w:p>
          <w:p w14:paraId="6DC3A9C7"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To model what it takes to be an outstanding teacher and subject leader and thus act as an example to all middle leaders. </w:t>
            </w:r>
          </w:p>
          <w:p w14:paraId="0655207F" w14:textId="77777777" w:rsidR="005F361D" w:rsidRPr="005F361D" w:rsidRDefault="005F361D" w:rsidP="005F361D">
            <w:pPr>
              <w:rPr>
                <w:rFonts w:ascii="Arial" w:hAnsi="Arial" w:cs="Arial"/>
                <w:b/>
              </w:rPr>
            </w:pPr>
            <w:r w:rsidRPr="005F361D">
              <w:rPr>
                <w:rFonts w:ascii="Arial" w:hAnsi="Arial" w:cs="Arial"/>
                <w:b/>
              </w:rPr>
              <w:t>Key Responsibilities</w:t>
            </w:r>
          </w:p>
          <w:p w14:paraId="0ACC5C84"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Lead and manage a professional community of subject teachers to ensure the highest student attainment and progress.</w:t>
            </w:r>
          </w:p>
          <w:p w14:paraId="5D05E627" w14:textId="38CD18B4"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To put in place the systems and structures at a department level that lead to good and outstanding teaching within </w:t>
            </w:r>
            <w:r w:rsidR="0096292D">
              <w:rPr>
                <w:rFonts w:ascii="Arial" w:hAnsi="Arial" w:cs="Arial"/>
              </w:rPr>
              <w:t>Science</w:t>
            </w:r>
            <w:r w:rsidRPr="005F361D">
              <w:rPr>
                <w:rFonts w:ascii="Arial" w:hAnsi="Arial" w:cs="Arial"/>
              </w:rPr>
              <w:t xml:space="preserve"> (with a focus on outstanding). </w:t>
            </w:r>
          </w:p>
          <w:p w14:paraId="465B5AD5" w14:textId="39F46CC5"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Monitoring and accountability for the progress and attainment of students in </w:t>
            </w:r>
            <w:r w:rsidR="0096292D">
              <w:rPr>
                <w:rFonts w:ascii="Arial" w:hAnsi="Arial" w:cs="Arial"/>
              </w:rPr>
              <w:t>Science</w:t>
            </w:r>
            <w:r w:rsidRPr="005F361D">
              <w:rPr>
                <w:rFonts w:ascii="Arial" w:hAnsi="Arial" w:cs="Arial"/>
              </w:rPr>
              <w:t>.</w:t>
            </w:r>
          </w:p>
          <w:p w14:paraId="39B8701A"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To establish procedures for inducting and mentoring NQTs, Teach Firsts, GTPs etc into the department.</w:t>
            </w:r>
          </w:p>
          <w:p w14:paraId="73B15D4C"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Deliver high quality training on teaching and learning to other staff, focusing on your areas of </w:t>
            </w:r>
            <w:proofErr w:type="gramStart"/>
            <w:r w:rsidRPr="005F361D">
              <w:rPr>
                <w:rFonts w:ascii="Arial" w:hAnsi="Arial" w:cs="Arial"/>
              </w:rPr>
              <w:t>particular expertise</w:t>
            </w:r>
            <w:proofErr w:type="gramEnd"/>
            <w:r w:rsidRPr="005F361D">
              <w:rPr>
                <w:rFonts w:ascii="Arial" w:hAnsi="Arial" w:cs="Arial"/>
              </w:rPr>
              <w:t>.</w:t>
            </w:r>
          </w:p>
          <w:p w14:paraId="7655343A"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To act as a coach or mentor for other teachers as required. </w:t>
            </w:r>
          </w:p>
          <w:p w14:paraId="3DC18C95"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Modelling for all staff exemplary practice in terms of managing difficult and challenging behaviour from students, and establishing a culture of high expectations within your department.</w:t>
            </w:r>
          </w:p>
          <w:p w14:paraId="453AFF2E" w14:textId="77777777" w:rsidR="005F361D" w:rsidRPr="005F361D" w:rsidRDefault="005F361D" w:rsidP="005F361D">
            <w:pPr>
              <w:rPr>
                <w:rFonts w:ascii="Arial" w:hAnsi="Arial" w:cs="Arial"/>
                <w:b/>
              </w:rPr>
            </w:pPr>
            <w:r w:rsidRPr="005F361D">
              <w:rPr>
                <w:rFonts w:ascii="Arial" w:hAnsi="Arial" w:cs="Arial"/>
                <w:b/>
              </w:rPr>
              <w:t>Outcomes and activities</w:t>
            </w:r>
          </w:p>
          <w:p w14:paraId="035C5364" w14:textId="4BF259EF" w:rsidR="005F361D" w:rsidRPr="005F361D" w:rsidRDefault="005F361D" w:rsidP="005F361D">
            <w:pPr>
              <w:rPr>
                <w:rFonts w:ascii="Arial" w:hAnsi="Arial" w:cs="Arial"/>
                <w:b/>
              </w:rPr>
            </w:pPr>
            <w:r w:rsidRPr="005F361D">
              <w:rPr>
                <w:rFonts w:ascii="Arial" w:hAnsi="Arial" w:cs="Arial"/>
                <w:b/>
              </w:rPr>
              <w:t xml:space="preserve">Leadership of </w:t>
            </w:r>
            <w:r w:rsidR="0096292D">
              <w:rPr>
                <w:rFonts w:ascii="Arial" w:hAnsi="Arial" w:cs="Arial"/>
                <w:b/>
              </w:rPr>
              <w:t>Science</w:t>
            </w:r>
          </w:p>
          <w:p w14:paraId="07F7E857" w14:textId="256D38B5"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Design an engaging and challenging curriculum that enables all students to enjoy and achieve at the highest level supported by detailed schemes of learning to ensure consistency and coherence across all </w:t>
            </w:r>
            <w:r w:rsidR="0096292D">
              <w:rPr>
                <w:rFonts w:ascii="Arial" w:hAnsi="Arial" w:cs="Arial"/>
              </w:rPr>
              <w:t>Science</w:t>
            </w:r>
            <w:r w:rsidRPr="005F361D">
              <w:rPr>
                <w:rFonts w:ascii="Arial" w:hAnsi="Arial" w:cs="Arial"/>
              </w:rPr>
              <w:t xml:space="preserve"> teaching.</w:t>
            </w:r>
          </w:p>
          <w:p w14:paraId="4C99103F"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Establish a clear departmental plan and monitor and evaluate its delivery and effectiveness.</w:t>
            </w:r>
          </w:p>
          <w:p w14:paraId="27111508"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Teach and model the delivery of engaging and effective lessons that motivate, inspire and improve student attainment.</w:t>
            </w:r>
          </w:p>
          <w:p w14:paraId="5560AD12"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Monitor the effectiveness of teaching and learning and planning processes within your department.</w:t>
            </w:r>
          </w:p>
          <w:p w14:paraId="78DC6B38"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Support the professional development of teachers and their training where appropriate.</w:t>
            </w:r>
          </w:p>
          <w:p w14:paraId="3B0A41D3"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Establish a structure for mentoring, coaching and monitoring staff (including supervision of NQT’s and beginner teachers).</w:t>
            </w:r>
          </w:p>
          <w:p w14:paraId="138C0682" w14:textId="7F4EAE6F"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Manage the development of </w:t>
            </w:r>
            <w:r w:rsidR="0096292D">
              <w:rPr>
                <w:rFonts w:ascii="Arial" w:hAnsi="Arial" w:cs="Arial"/>
              </w:rPr>
              <w:t>Science</w:t>
            </w:r>
            <w:r w:rsidRPr="005F361D">
              <w:rPr>
                <w:rFonts w:ascii="Arial" w:hAnsi="Arial" w:cs="Arial"/>
              </w:rPr>
              <w:t xml:space="preserve"> department resources effectively and efficiently.</w:t>
            </w:r>
          </w:p>
          <w:p w14:paraId="7DE26E4F" w14:textId="77777777" w:rsidR="005F361D" w:rsidRPr="005F361D" w:rsidRDefault="005F361D" w:rsidP="005F361D">
            <w:pPr>
              <w:rPr>
                <w:rFonts w:ascii="Arial" w:hAnsi="Arial" w:cs="Arial"/>
                <w:b/>
              </w:rPr>
            </w:pPr>
            <w:r w:rsidRPr="005F361D">
              <w:rPr>
                <w:rFonts w:ascii="Arial" w:hAnsi="Arial" w:cs="Arial"/>
                <w:b/>
              </w:rPr>
              <w:t>Curriculum and assessment</w:t>
            </w:r>
          </w:p>
          <w:p w14:paraId="72AEB8AB"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Review and develop the curriculum on an ongoing basis, taking into account the findings from monitoring and self-evaluation, and ensure all staff have </w:t>
            </w:r>
            <w:proofErr w:type="gramStart"/>
            <w:r w:rsidRPr="005F361D">
              <w:rPr>
                <w:rFonts w:ascii="Arial" w:hAnsi="Arial" w:cs="Arial"/>
              </w:rPr>
              <w:t>short and medium term</w:t>
            </w:r>
            <w:proofErr w:type="gramEnd"/>
            <w:r w:rsidRPr="005F361D">
              <w:rPr>
                <w:rFonts w:ascii="Arial" w:hAnsi="Arial" w:cs="Arial"/>
              </w:rPr>
              <w:t xml:space="preserve"> plans to deliver highly effective lessons.</w:t>
            </w:r>
          </w:p>
          <w:p w14:paraId="33EF6E95"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lastRenderedPageBreak/>
              <w:t>Set regular, measurable and significant assessments for students.</w:t>
            </w:r>
          </w:p>
          <w:p w14:paraId="03722AB7"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Ensure the moderation of assessment outcomes for reliability and consistency. </w:t>
            </w:r>
          </w:p>
          <w:p w14:paraId="4DDD6720"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Ensure all student data is understood and interpreted by staff and students and used to modify lesson planning.</w:t>
            </w:r>
          </w:p>
          <w:p w14:paraId="41CA1CC1"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Monitor the progress of all students and sub-groups of students with staff and plan appropriate support/interventions to remedy slow progress.</w:t>
            </w:r>
          </w:p>
          <w:p w14:paraId="01BDE1B2"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Produce, in line with the academy self-evaluation cycle, Department Improvement Plans and Data Analyses to the highest possible standard, and ensure all members of your team engage with them.</w:t>
            </w:r>
          </w:p>
          <w:p w14:paraId="6C882B60"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Liaise with all appropriate personnel regarding support for student progress.</w:t>
            </w:r>
          </w:p>
          <w:p w14:paraId="3EF4E72E" w14:textId="77777777" w:rsidR="005F361D" w:rsidRPr="005F361D" w:rsidRDefault="005F361D" w:rsidP="005F361D">
            <w:pPr>
              <w:rPr>
                <w:rFonts w:ascii="Arial" w:hAnsi="Arial" w:cs="Arial"/>
                <w:b/>
              </w:rPr>
            </w:pPr>
            <w:r w:rsidRPr="005F361D">
              <w:rPr>
                <w:rFonts w:ascii="Arial" w:hAnsi="Arial" w:cs="Arial"/>
                <w:b/>
              </w:rPr>
              <w:t>Other related issues</w:t>
            </w:r>
          </w:p>
          <w:p w14:paraId="5455B071"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Contribute to the development of the academy’s specialisms </w:t>
            </w:r>
          </w:p>
          <w:p w14:paraId="765ECBFE" w14:textId="61AF4221"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 xml:space="preserve">Ensure extension activities and creative ways of supporting G&amp;T students are available as part of enrichment e.g. setting up an experiment club, </w:t>
            </w:r>
            <w:r w:rsidR="0096292D">
              <w:rPr>
                <w:rFonts w:ascii="Arial" w:hAnsi="Arial" w:cs="Arial"/>
              </w:rPr>
              <w:t>Science</w:t>
            </w:r>
            <w:r w:rsidRPr="005F361D">
              <w:rPr>
                <w:rFonts w:ascii="Arial" w:hAnsi="Arial" w:cs="Arial"/>
              </w:rPr>
              <w:t xml:space="preserve"> clinic.</w:t>
            </w:r>
          </w:p>
          <w:p w14:paraId="2DC4D386"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Support the detailed learning needs of students not reaching national standards within the enrichment programme if not met through curriculum time.</w:t>
            </w:r>
          </w:p>
          <w:p w14:paraId="72F38615" w14:textId="77777777" w:rsidR="005F361D" w:rsidRPr="005F361D" w:rsidRDefault="005F361D" w:rsidP="005F361D">
            <w:pPr>
              <w:rPr>
                <w:rFonts w:ascii="Arial" w:hAnsi="Arial" w:cs="Arial"/>
                <w:b/>
              </w:rPr>
            </w:pPr>
            <w:r w:rsidRPr="005F361D">
              <w:rPr>
                <w:rFonts w:ascii="Arial" w:hAnsi="Arial" w:cs="Arial"/>
                <w:b/>
              </w:rPr>
              <w:t xml:space="preserve">Academy Culture </w:t>
            </w:r>
          </w:p>
          <w:p w14:paraId="036BBBA2"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Help create a strong academy community, characterised by consistent, orderly behaviour and caring, respectful relationships.</w:t>
            </w:r>
          </w:p>
          <w:p w14:paraId="5709EDD2" w14:textId="77777777" w:rsidR="005F361D" w:rsidRPr="005F361D" w:rsidRDefault="005F361D" w:rsidP="005F361D">
            <w:pPr>
              <w:pStyle w:val="ListParagraph"/>
              <w:numPr>
                <w:ilvl w:val="0"/>
                <w:numId w:val="31"/>
              </w:numPr>
              <w:spacing w:after="200" w:line="276" w:lineRule="auto"/>
              <w:rPr>
                <w:rFonts w:ascii="Arial" w:hAnsi="Arial" w:cs="Arial"/>
              </w:rPr>
            </w:pPr>
            <w:r w:rsidRPr="005F361D">
              <w:rPr>
                <w:rFonts w:ascii="Arial" w:hAnsi="Arial" w:cs="Arial"/>
              </w:rPr>
              <w:t>Help develop an academy culture and ethos that is utterly committed to achievement.</w:t>
            </w:r>
          </w:p>
          <w:p w14:paraId="078F4182" w14:textId="21D6076E" w:rsidR="000B6705" w:rsidRPr="005F361D" w:rsidRDefault="000B6705" w:rsidP="005F361D">
            <w:pPr>
              <w:pStyle w:val="ListParagraph"/>
              <w:spacing w:after="200" w:line="276" w:lineRule="auto"/>
              <w:rPr>
                <w:rFonts w:ascii="Arial" w:eastAsiaTheme="minorEastAsia" w:hAnsi="Arial" w:cs="Arial"/>
                <w:bCs/>
              </w:rPr>
            </w:pPr>
          </w:p>
        </w:tc>
      </w:tr>
      <w:tr w:rsidR="000B6705" w:rsidRPr="000B6705" w14:paraId="403C437D" w14:textId="77777777" w:rsidTr="000B6705">
        <w:tc>
          <w:tcPr>
            <w:tcW w:w="534" w:type="dxa"/>
            <w:vAlign w:val="center"/>
          </w:tcPr>
          <w:p w14:paraId="66C1843D" w14:textId="77777777" w:rsidR="000B6705" w:rsidRPr="000B6705" w:rsidRDefault="000B6705" w:rsidP="000B6705">
            <w:pPr>
              <w:pStyle w:val="ListParagraph"/>
              <w:numPr>
                <w:ilvl w:val="0"/>
                <w:numId w:val="24"/>
              </w:numPr>
              <w:spacing w:before="120" w:after="120"/>
              <w:rPr>
                <w:rFonts w:ascii="Arial" w:hAnsi="Arial" w:cs="Arial"/>
                <w:b/>
              </w:rPr>
            </w:pPr>
          </w:p>
        </w:tc>
        <w:tc>
          <w:tcPr>
            <w:tcW w:w="9809" w:type="dxa"/>
            <w:gridSpan w:val="2"/>
            <w:vAlign w:val="center"/>
          </w:tcPr>
          <w:p w14:paraId="28FB0003" w14:textId="77777777" w:rsidR="000B6705" w:rsidRPr="000B6705" w:rsidRDefault="000B6705" w:rsidP="000B6705">
            <w:pPr>
              <w:spacing w:before="120" w:after="120"/>
              <w:rPr>
                <w:rFonts w:ascii="Arial" w:hAnsi="Arial" w:cs="Arial"/>
              </w:rPr>
            </w:pPr>
            <w:r w:rsidRPr="000B6705">
              <w:rPr>
                <w:rFonts w:ascii="Arial" w:hAnsi="Arial" w:cs="Arial"/>
              </w:rPr>
              <w:t>To carry out all activities in such a manner that data protection requirements are met and are in line with the Academy’s policies for Health and Safety, and Equal Opportunities</w:t>
            </w:r>
          </w:p>
        </w:tc>
      </w:tr>
      <w:tr w:rsidR="000B6705" w:rsidRPr="000B6705" w14:paraId="240F32B4" w14:textId="77777777" w:rsidTr="000B6705">
        <w:tc>
          <w:tcPr>
            <w:tcW w:w="534" w:type="dxa"/>
            <w:vAlign w:val="center"/>
          </w:tcPr>
          <w:p w14:paraId="62F5E86D" w14:textId="77777777" w:rsidR="000B6705" w:rsidRPr="000B6705" w:rsidRDefault="000B6705" w:rsidP="000B6705">
            <w:pPr>
              <w:pStyle w:val="ListParagraph"/>
              <w:numPr>
                <w:ilvl w:val="0"/>
                <w:numId w:val="24"/>
              </w:numPr>
              <w:spacing w:before="120" w:after="120"/>
              <w:rPr>
                <w:rFonts w:ascii="Arial" w:hAnsi="Arial" w:cs="Arial"/>
                <w:b/>
              </w:rPr>
            </w:pPr>
          </w:p>
        </w:tc>
        <w:tc>
          <w:tcPr>
            <w:tcW w:w="9809" w:type="dxa"/>
            <w:gridSpan w:val="2"/>
            <w:vAlign w:val="center"/>
          </w:tcPr>
          <w:p w14:paraId="0EE28B85" w14:textId="77777777" w:rsidR="000B6705" w:rsidRPr="000B6705" w:rsidRDefault="000B6705" w:rsidP="000B6705">
            <w:pPr>
              <w:spacing w:before="120" w:after="120"/>
              <w:rPr>
                <w:rFonts w:ascii="Arial" w:hAnsi="Arial" w:cs="Arial"/>
              </w:rPr>
            </w:pPr>
            <w:r w:rsidRPr="000B6705">
              <w:rPr>
                <w:rFonts w:ascii="Arial" w:hAnsi="Arial" w:cs="Arial"/>
              </w:rPr>
              <w:t>To participate in professional development activities and performance management activities as required</w:t>
            </w:r>
          </w:p>
        </w:tc>
      </w:tr>
      <w:tr w:rsidR="000B6705" w:rsidRPr="000B6705" w14:paraId="7BA75806" w14:textId="77777777" w:rsidTr="000B6705">
        <w:tc>
          <w:tcPr>
            <w:tcW w:w="534" w:type="dxa"/>
            <w:tcBorders>
              <w:bottom w:val="single" w:sz="4" w:space="0" w:color="auto"/>
            </w:tcBorders>
            <w:vAlign w:val="center"/>
          </w:tcPr>
          <w:p w14:paraId="7618DE82" w14:textId="77777777" w:rsidR="000B6705" w:rsidRPr="000B6705" w:rsidRDefault="000B6705" w:rsidP="000B6705">
            <w:pPr>
              <w:pStyle w:val="ListParagraph"/>
              <w:numPr>
                <w:ilvl w:val="0"/>
                <w:numId w:val="24"/>
              </w:numPr>
              <w:spacing w:before="120" w:after="120"/>
              <w:rPr>
                <w:rFonts w:ascii="Arial" w:hAnsi="Arial" w:cs="Arial"/>
                <w:b/>
              </w:rPr>
            </w:pPr>
          </w:p>
        </w:tc>
        <w:tc>
          <w:tcPr>
            <w:tcW w:w="9809" w:type="dxa"/>
            <w:gridSpan w:val="2"/>
            <w:tcBorders>
              <w:bottom w:val="single" w:sz="4" w:space="0" w:color="auto"/>
            </w:tcBorders>
            <w:vAlign w:val="center"/>
          </w:tcPr>
          <w:p w14:paraId="331D0721" w14:textId="77777777" w:rsidR="000B6705" w:rsidRPr="000B6705" w:rsidRDefault="000B6705" w:rsidP="000B6705">
            <w:pPr>
              <w:spacing w:before="120" w:after="120"/>
              <w:rPr>
                <w:rFonts w:ascii="Arial" w:hAnsi="Arial" w:cs="Arial"/>
              </w:rPr>
            </w:pPr>
            <w:r w:rsidRPr="000B6705">
              <w:rPr>
                <w:rFonts w:ascii="Arial" w:hAnsi="Arial" w:cs="Arial"/>
              </w:rPr>
              <w:t xml:space="preserve">To undertake other reasonable duties as directed by your line manager </w:t>
            </w:r>
          </w:p>
        </w:tc>
      </w:tr>
      <w:tr w:rsidR="000B6705" w:rsidRPr="000B6705" w14:paraId="47E4DBBA" w14:textId="77777777" w:rsidTr="000B6705">
        <w:tc>
          <w:tcPr>
            <w:tcW w:w="10343" w:type="dxa"/>
            <w:gridSpan w:val="3"/>
            <w:tcBorders>
              <w:bottom w:val="nil"/>
            </w:tcBorders>
          </w:tcPr>
          <w:p w14:paraId="5DE8D29E" w14:textId="77777777" w:rsidR="000B6705" w:rsidRPr="000B6705" w:rsidRDefault="000B6705" w:rsidP="00A242FA">
            <w:pPr>
              <w:spacing w:before="120" w:after="120"/>
              <w:rPr>
                <w:rFonts w:ascii="Arial" w:hAnsi="Arial" w:cs="Arial"/>
              </w:rPr>
            </w:pPr>
            <w:r w:rsidRPr="000B6705">
              <w:rPr>
                <w:rFonts w:ascii="Arial" w:hAnsi="Arial" w:cs="Arial"/>
              </w:rPr>
              <w:t>This Job Description is correct at the time of print and gives the main responsibilities and tasks of the role.  These may however be changed or added to as appropriate.</w:t>
            </w:r>
          </w:p>
        </w:tc>
      </w:tr>
      <w:tr w:rsidR="000B6705" w:rsidRPr="000B6705" w14:paraId="52FBC776" w14:textId="77777777" w:rsidTr="000B6705">
        <w:tc>
          <w:tcPr>
            <w:tcW w:w="10343" w:type="dxa"/>
            <w:gridSpan w:val="3"/>
            <w:tcBorders>
              <w:top w:val="nil"/>
            </w:tcBorders>
          </w:tcPr>
          <w:p w14:paraId="31CE50BA" w14:textId="77777777" w:rsidR="000B6705" w:rsidRPr="000B6705" w:rsidRDefault="000B6705" w:rsidP="00A242FA">
            <w:pPr>
              <w:spacing w:after="120"/>
              <w:rPr>
                <w:rFonts w:ascii="Arial" w:hAnsi="Arial" w:cs="Arial"/>
              </w:rPr>
            </w:pPr>
            <w:r w:rsidRPr="000B6705">
              <w:rPr>
                <w:rFonts w:ascii="Arial" w:hAnsi="Arial" w:cs="Arial"/>
              </w:rPr>
              <w:t>There may also be the need for staff to undertake additional duties from time to time, appropriate to the level of the post.  Should these additional tasks become a frequent part of the role, the job description will be revised through consultation with the post holder.</w:t>
            </w:r>
          </w:p>
        </w:tc>
      </w:tr>
      <w:tr w:rsidR="000B6705" w:rsidRPr="000B6705" w14:paraId="0068742A" w14:textId="77777777" w:rsidTr="000B6705">
        <w:tc>
          <w:tcPr>
            <w:tcW w:w="10343" w:type="dxa"/>
            <w:gridSpan w:val="3"/>
          </w:tcPr>
          <w:p w14:paraId="201FD62E" w14:textId="2E9347C6" w:rsidR="000B6705" w:rsidRPr="000B6705" w:rsidRDefault="000B6705" w:rsidP="00A242FA">
            <w:pPr>
              <w:spacing w:before="120" w:after="120"/>
              <w:rPr>
                <w:rFonts w:ascii="Arial" w:hAnsi="Arial" w:cs="Arial"/>
                <w:b/>
              </w:rPr>
            </w:pPr>
            <w:r w:rsidRPr="000B6705">
              <w:rPr>
                <w:rFonts w:ascii="Arial" w:hAnsi="Arial" w:cs="Arial"/>
                <w:b/>
              </w:rPr>
              <w:t xml:space="preserve">Date: </w:t>
            </w:r>
            <w:r w:rsidR="005F361D">
              <w:rPr>
                <w:rFonts w:ascii="Arial" w:hAnsi="Arial" w:cs="Arial"/>
                <w:b/>
              </w:rPr>
              <w:t>September 2017</w:t>
            </w:r>
          </w:p>
        </w:tc>
      </w:tr>
      <w:tr w:rsidR="000B6705" w:rsidRPr="000B6705" w14:paraId="3B371CD4" w14:textId="77777777" w:rsidTr="000B6705">
        <w:tc>
          <w:tcPr>
            <w:tcW w:w="10343" w:type="dxa"/>
            <w:gridSpan w:val="3"/>
            <w:tcBorders>
              <w:bottom w:val="single" w:sz="4" w:space="0" w:color="auto"/>
            </w:tcBorders>
          </w:tcPr>
          <w:p w14:paraId="423D0D61" w14:textId="77777777" w:rsidR="000B6705" w:rsidRPr="000B6705" w:rsidRDefault="000B6705" w:rsidP="00A242FA">
            <w:pPr>
              <w:spacing w:before="120" w:after="120"/>
              <w:rPr>
                <w:rFonts w:ascii="Arial" w:hAnsi="Arial" w:cs="Arial"/>
                <w:b/>
              </w:rPr>
            </w:pPr>
            <w:r w:rsidRPr="000B6705">
              <w:rPr>
                <w:rFonts w:ascii="Arial" w:hAnsi="Arial" w:cs="Arial"/>
                <w:b/>
              </w:rPr>
              <w:t>Additional Information</w:t>
            </w:r>
          </w:p>
        </w:tc>
      </w:tr>
      <w:tr w:rsidR="000B6705" w:rsidRPr="000B6705" w14:paraId="2BA866A8" w14:textId="77777777" w:rsidTr="000B6705">
        <w:tc>
          <w:tcPr>
            <w:tcW w:w="10343" w:type="dxa"/>
            <w:gridSpan w:val="3"/>
            <w:tcBorders>
              <w:top w:val="nil"/>
              <w:bottom w:val="nil"/>
            </w:tcBorders>
          </w:tcPr>
          <w:p w14:paraId="4C59CA08" w14:textId="77777777" w:rsidR="000B6705" w:rsidRPr="000B6705" w:rsidRDefault="000B6705" w:rsidP="000B6705">
            <w:pPr>
              <w:pStyle w:val="ListParagraph"/>
              <w:numPr>
                <w:ilvl w:val="0"/>
                <w:numId w:val="24"/>
              </w:numPr>
              <w:spacing w:before="120"/>
              <w:rPr>
                <w:rFonts w:ascii="Arial" w:hAnsi="Arial" w:cs="Arial"/>
              </w:rPr>
            </w:pPr>
            <w:r w:rsidRPr="000B6705">
              <w:rPr>
                <w:rFonts w:ascii="Arial" w:hAnsi="Arial" w:cs="Arial"/>
              </w:rPr>
              <w:t>This post is subject to an Enhanced Disclosure and Barring Check (DBS)</w:t>
            </w:r>
          </w:p>
        </w:tc>
      </w:tr>
      <w:tr w:rsidR="000B6705" w:rsidRPr="000B6705" w14:paraId="4CA2D7A6" w14:textId="77777777" w:rsidTr="000B6705">
        <w:tc>
          <w:tcPr>
            <w:tcW w:w="10343" w:type="dxa"/>
            <w:gridSpan w:val="3"/>
            <w:tcBorders>
              <w:top w:val="nil"/>
            </w:tcBorders>
          </w:tcPr>
          <w:p w14:paraId="7676F506" w14:textId="4702304F" w:rsidR="000B6705" w:rsidRPr="000B6705" w:rsidRDefault="000B6705" w:rsidP="000B6705">
            <w:pPr>
              <w:pStyle w:val="ListParagraph"/>
              <w:numPr>
                <w:ilvl w:val="0"/>
                <w:numId w:val="24"/>
              </w:numPr>
              <w:spacing w:before="120"/>
              <w:rPr>
                <w:rFonts w:ascii="Arial" w:hAnsi="Arial" w:cs="Arial"/>
              </w:rPr>
            </w:pPr>
            <w:r w:rsidRPr="000B6705">
              <w:rPr>
                <w:rFonts w:ascii="Arial" w:hAnsi="Arial" w:cs="Arial"/>
              </w:rPr>
              <w:t>This post is exempt from the Rehabilitation of Offenders Act (1974) – applicants must be prepared to disclose all criminal convictions and cautions including those that would otherwise be spent under the Act.</w:t>
            </w:r>
          </w:p>
        </w:tc>
      </w:tr>
      <w:tr w:rsidR="000B6705" w:rsidRPr="000B6705" w14:paraId="5CED95A6" w14:textId="77777777" w:rsidTr="000B6705">
        <w:tc>
          <w:tcPr>
            <w:tcW w:w="10343" w:type="dxa"/>
            <w:gridSpan w:val="3"/>
          </w:tcPr>
          <w:p w14:paraId="1E37C782" w14:textId="56F93240" w:rsidR="000B6705" w:rsidRPr="000B6705" w:rsidRDefault="000B6705" w:rsidP="00A242FA">
            <w:pPr>
              <w:spacing w:before="240" w:after="240"/>
              <w:jc w:val="center"/>
              <w:rPr>
                <w:rFonts w:ascii="Arial" w:hAnsi="Arial" w:cs="Arial"/>
                <w:b/>
              </w:rPr>
            </w:pPr>
            <w:r w:rsidRPr="000B6705">
              <w:rPr>
                <w:rFonts w:ascii="Arial" w:hAnsi="Arial" w:cs="Arial"/>
                <w:b/>
              </w:rPr>
              <w:t>University of Brighton Academies Trust is committed to safeguarding and promoting the welfare of children and young people, and expects all staff and volunteers to share this commitment.</w:t>
            </w:r>
          </w:p>
        </w:tc>
      </w:tr>
    </w:tbl>
    <w:p w14:paraId="2192EFD3" w14:textId="77777777" w:rsidR="000B6705" w:rsidRPr="000B6705" w:rsidRDefault="000B6705" w:rsidP="000B6705">
      <w:pPr>
        <w:rPr>
          <w:rFonts w:ascii="Arial" w:hAnsi="Arial" w:cs="Arial"/>
          <w:sz w:val="22"/>
          <w:szCs w:val="22"/>
        </w:rPr>
      </w:pPr>
    </w:p>
    <w:p w14:paraId="1D07486C" w14:textId="77777777" w:rsidR="000B6705" w:rsidRPr="000B6705" w:rsidRDefault="000B6705" w:rsidP="000B6705">
      <w:pPr>
        <w:jc w:val="center"/>
        <w:rPr>
          <w:rFonts w:ascii="Arial" w:eastAsia="Times New Roman" w:hAnsi="Arial" w:cs="Arial"/>
          <w:sz w:val="22"/>
          <w:szCs w:val="22"/>
          <w:lang w:eastAsia="en-GB"/>
        </w:rPr>
      </w:pPr>
      <w:r w:rsidRPr="000B6705">
        <w:rPr>
          <w:rFonts w:ascii="Arial" w:eastAsia="Times New Roman" w:hAnsi="Arial" w:cs="Arial"/>
          <w:b/>
          <w:sz w:val="22"/>
          <w:szCs w:val="22"/>
          <w:lang w:eastAsia="en-GB"/>
        </w:rPr>
        <w:t>PERSON SPECIFICATION</w:t>
      </w:r>
    </w:p>
    <w:p w14:paraId="59CEA4AC" w14:textId="77777777" w:rsidR="000B6705" w:rsidRPr="000B6705" w:rsidRDefault="000B6705" w:rsidP="000B6705">
      <w:pPr>
        <w:rPr>
          <w:rFonts w:ascii="Arial" w:eastAsia="Times New Roman" w:hAnsi="Arial" w:cs="Arial"/>
          <w:b/>
          <w:sz w:val="22"/>
          <w:szCs w:val="22"/>
          <w:lang w:eastAsia="en-GB"/>
        </w:rPr>
      </w:pPr>
    </w:p>
    <w:p w14:paraId="7DA8AD48" w14:textId="77777777" w:rsidR="005F361D" w:rsidRPr="005F361D" w:rsidRDefault="005F361D" w:rsidP="005F361D">
      <w:pPr>
        <w:rPr>
          <w:rFonts w:ascii="Arial" w:hAnsi="Arial" w:cs="Arial"/>
          <w:b/>
          <w:sz w:val="22"/>
          <w:szCs w:val="22"/>
        </w:rPr>
      </w:pPr>
      <w:r w:rsidRPr="005F361D">
        <w:rPr>
          <w:rFonts w:ascii="Arial" w:hAnsi="Arial" w:cs="Arial"/>
          <w:b/>
          <w:sz w:val="22"/>
          <w:szCs w:val="22"/>
        </w:rPr>
        <w:t>Qualification criteria</w:t>
      </w:r>
    </w:p>
    <w:p w14:paraId="4B0C98CB" w14:textId="77777777" w:rsidR="005F361D" w:rsidRPr="005F361D" w:rsidRDefault="005F361D" w:rsidP="005F361D">
      <w:pPr>
        <w:pStyle w:val="ListParagraph"/>
        <w:numPr>
          <w:ilvl w:val="0"/>
          <w:numId w:val="25"/>
        </w:numPr>
        <w:spacing w:after="200" w:line="276" w:lineRule="auto"/>
        <w:rPr>
          <w:rFonts w:ascii="Arial" w:hAnsi="Arial" w:cs="Arial"/>
          <w:sz w:val="22"/>
          <w:szCs w:val="22"/>
        </w:rPr>
      </w:pPr>
      <w:r w:rsidRPr="005F361D">
        <w:rPr>
          <w:rFonts w:ascii="Arial" w:hAnsi="Arial" w:cs="Arial"/>
          <w:sz w:val="22"/>
          <w:szCs w:val="22"/>
        </w:rPr>
        <w:t xml:space="preserve">Qualified Teacher Status </w:t>
      </w:r>
    </w:p>
    <w:p w14:paraId="3D4E847B" w14:textId="77777777" w:rsidR="005F361D" w:rsidRPr="005F361D" w:rsidRDefault="005F361D" w:rsidP="005F361D">
      <w:pPr>
        <w:pStyle w:val="ListParagraph"/>
        <w:numPr>
          <w:ilvl w:val="0"/>
          <w:numId w:val="25"/>
        </w:numPr>
        <w:spacing w:after="200" w:line="276" w:lineRule="auto"/>
        <w:rPr>
          <w:rFonts w:ascii="Arial" w:hAnsi="Arial" w:cs="Arial"/>
          <w:sz w:val="22"/>
          <w:szCs w:val="22"/>
        </w:rPr>
      </w:pPr>
      <w:r w:rsidRPr="005F361D">
        <w:rPr>
          <w:rFonts w:ascii="Arial" w:hAnsi="Arial" w:cs="Arial"/>
          <w:sz w:val="22"/>
          <w:szCs w:val="22"/>
        </w:rPr>
        <w:lastRenderedPageBreak/>
        <w:t>Permitted to work in the UK</w:t>
      </w:r>
    </w:p>
    <w:p w14:paraId="083D2945" w14:textId="77777777" w:rsidR="005F361D" w:rsidRPr="005F361D" w:rsidRDefault="005F361D" w:rsidP="005F361D">
      <w:pPr>
        <w:pStyle w:val="ListParagraph"/>
        <w:numPr>
          <w:ilvl w:val="0"/>
          <w:numId w:val="25"/>
        </w:numPr>
        <w:spacing w:after="200" w:line="276" w:lineRule="auto"/>
        <w:rPr>
          <w:rFonts w:ascii="Arial" w:hAnsi="Arial" w:cs="Arial"/>
          <w:sz w:val="22"/>
          <w:szCs w:val="22"/>
        </w:rPr>
      </w:pPr>
      <w:r w:rsidRPr="005F361D">
        <w:rPr>
          <w:rFonts w:ascii="Arial" w:hAnsi="Arial" w:cs="Arial"/>
          <w:sz w:val="22"/>
          <w:szCs w:val="22"/>
        </w:rPr>
        <w:t>Evidence of relevant and substantial CPD</w:t>
      </w:r>
    </w:p>
    <w:p w14:paraId="2D64F397" w14:textId="77777777" w:rsidR="005F361D" w:rsidRPr="005F361D" w:rsidRDefault="005F361D" w:rsidP="005F361D">
      <w:pPr>
        <w:rPr>
          <w:rFonts w:ascii="Arial" w:hAnsi="Arial" w:cs="Arial"/>
          <w:b/>
          <w:sz w:val="22"/>
          <w:szCs w:val="22"/>
        </w:rPr>
      </w:pPr>
      <w:r w:rsidRPr="005F361D">
        <w:rPr>
          <w:rFonts w:ascii="Arial" w:hAnsi="Arial" w:cs="Arial"/>
          <w:b/>
          <w:sz w:val="22"/>
          <w:szCs w:val="22"/>
        </w:rPr>
        <w:t xml:space="preserve">General - experience of: </w:t>
      </w:r>
    </w:p>
    <w:p w14:paraId="14E1B230" w14:textId="77777777" w:rsidR="005F361D" w:rsidRPr="005F361D" w:rsidRDefault="005F361D" w:rsidP="005F361D">
      <w:pPr>
        <w:pStyle w:val="ListParagraph"/>
        <w:numPr>
          <w:ilvl w:val="0"/>
          <w:numId w:val="25"/>
        </w:numPr>
        <w:spacing w:after="200" w:line="276" w:lineRule="auto"/>
        <w:rPr>
          <w:rFonts w:ascii="Arial" w:hAnsi="Arial" w:cs="Arial"/>
          <w:sz w:val="22"/>
          <w:szCs w:val="22"/>
        </w:rPr>
      </w:pPr>
      <w:r w:rsidRPr="005F361D">
        <w:rPr>
          <w:rFonts w:ascii="Arial" w:hAnsi="Arial" w:cs="Arial"/>
          <w:sz w:val="22"/>
          <w:szCs w:val="22"/>
        </w:rPr>
        <w:t>Having significantly contributed to the work of a senior or middle leadership team which has resulted in the success of the wider school.</w:t>
      </w:r>
    </w:p>
    <w:p w14:paraId="317D961C" w14:textId="77777777" w:rsidR="005F361D" w:rsidRPr="005F361D" w:rsidRDefault="005F361D" w:rsidP="005F361D">
      <w:pPr>
        <w:pStyle w:val="ListParagraph"/>
        <w:numPr>
          <w:ilvl w:val="0"/>
          <w:numId w:val="25"/>
        </w:numPr>
        <w:spacing w:after="200" w:line="276" w:lineRule="auto"/>
        <w:rPr>
          <w:rFonts w:ascii="Arial" w:hAnsi="Arial" w:cs="Arial"/>
          <w:sz w:val="22"/>
          <w:szCs w:val="22"/>
        </w:rPr>
      </w:pPr>
      <w:r w:rsidRPr="005F361D">
        <w:rPr>
          <w:rFonts w:ascii="Arial" w:hAnsi="Arial" w:cs="Arial"/>
          <w:sz w:val="22"/>
          <w:szCs w:val="22"/>
        </w:rPr>
        <w:t xml:space="preserve">Having led a team in the development and implementation of a curriculum initiative had a sustained and demonstrable impact on student progress. </w:t>
      </w:r>
    </w:p>
    <w:p w14:paraId="39F46C44" w14:textId="77777777" w:rsidR="005F361D" w:rsidRPr="005F361D" w:rsidRDefault="005F361D" w:rsidP="005F361D">
      <w:pPr>
        <w:pStyle w:val="ListParagraph"/>
        <w:numPr>
          <w:ilvl w:val="0"/>
          <w:numId w:val="25"/>
        </w:numPr>
        <w:spacing w:after="200" w:line="276" w:lineRule="auto"/>
        <w:rPr>
          <w:rFonts w:ascii="Arial" w:hAnsi="Arial" w:cs="Arial"/>
          <w:sz w:val="22"/>
          <w:szCs w:val="22"/>
        </w:rPr>
      </w:pPr>
      <w:r w:rsidRPr="005F361D">
        <w:rPr>
          <w:rFonts w:ascii="Arial" w:hAnsi="Arial" w:cs="Arial"/>
          <w:sz w:val="22"/>
          <w:szCs w:val="22"/>
        </w:rPr>
        <w:t xml:space="preserve">Delivering staff training and undertaking professional development of other teachers, in particular </w:t>
      </w:r>
      <w:proofErr w:type="gramStart"/>
      <w:r w:rsidRPr="005F361D">
        <w:rPr>
          <w:rFonts w:ascii="Arial" w:hAnsi="Arial" w:cs="Arial"/>
          <w:sz w:val="22"/>
          <w:szCs w:val="22"/>
        </w:rPr>
        <w:t>with regard to</w:t>
      </w:r>
      <w:proofErr w:type="gramEnd"/>
      <w:r w:rsidRPr="005F361D">
        <w:rPr>
          <w:rFonts w:ascii="Arial" w:hAnsi="Arial" w:cs="Arial"/>
          <w:sz w:val="22"/>
          <w:szCs w:val="22"/>
        </w:rPr>
        <w:t xml:space="preserve"> outstanding teaching, assessment, marking and feedback, questioning, lesson planning and scheme of learning writing, and other elements of outstanding subject leadership. </w:t>
      </w:r>
    </w:p>
    <w:p w14:paraId="70EA3A1A" w14:textId="77777777" w:rsidR="005F361D" w:rsidRPr="005F361D" w:rsidRDefault="005F361D" w:rsidP="005F361D">
      <w:pPr>
        <w:pStyle w:val="ListParagraph"/>
        <w:numPr>
          <w:ilvl w:val="0"/>
          <w:numId w:val="25"/>
        </w:numPr>
        <w:spacing w:after="200" w:line="276" w:lineRule="auto"/>
        <w:rPr>
          <w:rFonts w:ascii="Arial" w:hAnsi="Arial" w:cs="Arial"/>
          <w:sz w:val="22"/>
          <w:szCs w:val="22"/>
        </w:rPr>
      </w:pPr>
      <w:r w:rsidRPr="005F361D">
        <w:rPr>
          <w:rFonts w:ascii="Arial" w:hAnsi="Arial" w:cs="Arial"/>
          <w:sz w:val="22"/>
          <w:szCs w:val="22"/>
        </w:rPr>
        <w:t>Effective engagement with external partners (e.g. subject associations, exam boards).</w:t>
      </w:r>
    </w:p>
    <w:p w14:paraId="64C3E9A2"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Using QA systems to evaluate the standards within your department and to modify plans accordingly.</w:t>
      </w:r>
    </w:p>
    <w:p w14:paraId="4AE6E529"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 xml:space="preserve">Leading intervention </w:t>
      </w:r>
      <w:proofErr w:type="spellStart"/>
      <w:r w:rsidRPr="005F361D">
        <w:rPr>
          <w:rFonts w:ascii="Arial" w:hAnsi="Arial" w:cs="Arial"/>
          <w:sz w:val="22"/>
          <w:szCs w:val="22"/>
        </w:rPr>
        <w:t>programmes</w:t>
      </w:r>
      <w:proofErr w:type="spellEnd"/>
      <w:r w:rsidRPr="005F361D">
        <w:rPr>
          <w:rFonts w:ascii="Arial" w:hAnsi="Arial" w:cs="Arial"/>
          <w:sz w:val="22"/>
          <w:szCs w:val="22"/>
        </w:rPr>
        <w:t xml:space="preserve"> at a department/year group/whole school level that have had a proven and sustained impact on attitude and attainment. </w:t>
      </w:r>
    </w:p>
    <w:p w14:paraId="16F232A9"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 xml:space="preserve">Tracking and monitoring identified groups and designing intervention </w:t>
      </w:r>
      <w:proofErr w:type="spellStart"/>
      <w:r w:rsidRPr="005F361D">
        <w:rPr>
          <w:rFonts w:ascii="Arial" w:hAnsi="Arial" w:cs="Arial"/>
          <w:sz w:val="22"/>
          <w:szCs w:val="22"/>
        </w:rPr>
        <w:t>programme</w:t>
      </w:r>
      <w:proofErr w:type="spellEnd"/>
      <w:r w:rsidRPr="005F361D">
        <w:rPr>
          <w:rFonts w:ascii="Arial" w:hAnsi="Arial" w:cs="Arial"/>
          <w:sz w:val="22"/>
          <w:szCs w:val="22"/>
        </w:rPr>
        <w:t xml:space="preserve"> which have shown a positive impact on </w:t>
      </w:r>
      <w:proofErr w:type="spellStart"/>
      <w:r w:rsidRPr="005F361D">
        <w:rPr>
          <w:rFonts w:ascii="Arial" w:hAnsi="Arial" w:cs="Arial"/>
          <w:sz w:val="22"/>
          <w:szCs w:val="22"/>
        </w:rPr>
        <w:t>behaviour</w:t>
      </w:r>
      <w:proofErr w:type="spellEnd"/>
      <w:r w:rsidRPr="005F361D">
        <w:rPr>
          <w:rFonts w:ascii="Arial" w:hAnsi="Arial" w:cs="Arial"/>
          <w:sz w:val="22"/>
          <w:szCs w:val="22"/>
        </w:rPr>
        <w:t xml:space="preserve"> and progress.</w:t>
      </w:r>
    </w:p>
    <w:p w14:paraId="648E2BEC" w14:textId="77777777" w:rsidR="005F361D" w:rsidRPr="005F361D" w:rsidRDefault="005F361D" w:rsidP="005F361D">
      <w:pPr>
        <w:rPr>
          <w:rFonts w:ascii="Arial" w:hAnsi="Arial" w:cs="Arial"/>
          <w:b/>
          <w:sz w:val="22"/>
          <w:szCs w:val="22"/>
        </w:rPr>
      </w:pPr>
      <w:r w:rsidRPr="005F361D">
        <w:rPr>
          <w:rFonts w:ascii="Arial" w:hAnsi="Arial" w:cs="Arial"/>
          <w:b/>
          <w:sz w:val="22"/>
          <w:szCs w:val="22"/>
        </w:rPr>
        <w:t>Teacher development (all senior teachers are expected to be able to model great teaching and to develop others) - experience of:</w:t>
      </w:r>
    </w:p>
    <w:p w14:paraId="3D37F538"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 xml:space="preserve">Understanding what outstanding teaching practice looks like, how to diagnose weaknesses in teaching and deliver coaching and mentoring to improve it. </w:t>
      </w:r>
    </w:p>
    <w:p w14:paraId="26C7422F"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Conducting lesson observations as a tool for improvement.</w:t>
      </w:r>
    </w:p>
    <w:p w14:paraId="4542BA93"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 xml:space="preserve">Designing and delivering outstanding staff training. </w:t>
      </w:r>
    </w:p>
    <w:p w14:paraId="2BFC6767" w14:textId="77777777" w:rsidR="005F361D" w:rsidRPr="005F361D" w:rsidRDefault="005F361D" w:rsidP="005F361D">
      <w:pPr>
        <w:rPr>
          <w:rFonts w:ascii="Arial" w:hAnsi="Arial" w:cs="Arial"/>
          <w:b/>
          <w:sz w:val="22"/>
          <w:szCs w:val="22"/>
        </w:rPr>
      </w:pPr>
      <w:r w:rsidRPr="005F361D">
        <w:rPr>
          <w:rFonts w:ascii="Arial" w:hAnsi="Arial" w:cs="Arial"/>
          <w:b/>
          <w:sz w:val="22"/>
          <w:szCs w:val="22"/>
        </w:rPr>
        <w:t>Leadership and management – the ability to demonstrate:</w:t>
      </w:r>
    </w:p>
    <w:p w14:paraId="0D17B7A2"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 xml:space="preserve">An effective leadership style that inspires confidence and collegiality in those they lead, which motivates and encourages others to participate and go the extra mile. </w:t>
      </w:r>
    </w:p>
    <w:p w14:paraId="61EC73D4"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Versatility and flexibility in terms of one’s own leadership style. To be aware of different management styles and in which circumstances it is appropriate to adopt an alternative approach.</w:t>
      </w:r>
    </w:p>
    <w:p w14:paraId="47246BC6"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Strong interpersonal, written and oral communication skills.</w:t>
      </w:r>
    </w:p>
    <w:p w14:paraId="5B476A03"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 xml:space="preserve">Strong </w:t>
      </w:r>
      <w:proofErr w:type="spellStart"/>
      <w:r w:rsidRPr="005F361D">
        <w:rPr>
          <w:rFonts w:ascii="Arial" w:hAnsi="Arial" w:cs="Arial"/>
          <w:sz w:val="22"/>
          <w:szCs w:val="22"/>
        </w:rPr>
        <w:t>organisational</w:t>
      </w:r>
      <w:proofErr w:type="spellEnd"/>
      <w:r w:rsidRPr="005F361D">
        <w:rPr>
          <w:rFonts w:ascii="Arial" w:hAnsi="Arial" w:cs="Arial"/>
          <w:sz w:val="22"/>
          <w:szCs w:val="22"/>
        </w:rPr>
        <w:t xml:space="preserve"> skills: </w:t>
      </w:r>
    </w:p>
    <w:p w14:paraId="5DBAE22F" w14:textId="77777777" w:rsidR="005F361D" w:rsidRPr="005F361D" w:rsidRDefault="005F361D" w:rsidP="005F361D">
      <w:pPr>
        <w:pStyle w:val="ListParagraph"/>
        <w:numPr>
          <w:ilvl w:val="1"/>
          <w:numId w:val="30"/>
        </w:numPr>
        <w:spacing w:after="200" w:line="276" w:lineRule="auto"/>
        <w:rPr>
          <w:rFonts w:ascii="Arial" w:hAnsi="Arial" w:cs="Arial"/>
          <w:sz w:val="22"/>
          <w:szCs w:val="22"/>
        </w:rPr>
      </w:pPr>
      <w:r w:rsidRPr="005F361D">
        <w:rPr>
          <w:rFonts w:ascii="Arial" w:hAnsi="Arial" w:cs="Arial"/>
          <w:sz w:val="22"/>
          <w:szCs w:val="22"/>
        </w:rPr>
        <w:t>the ability to delegate</w:t>
      </w:r>
    </w:p>
    <w:p w14:paraId="658410E5" w14:textId="77777777" w:rsidR="005F361D" w:rsidRPr="005F361D" w:rsidRDefault="005F361D" w:rsidP="005F361D">
      <w:pPr>
        <w:pStyle w:val="ListParagraph"/>
        <w:numPr>
          <w:ilvl w:val="1"/>
          <w:numId w:val="30"/>
        </w:numPr>
        <w:spacing w:after="200" w:line="276" w:lineRule="auto"/>
        <w:rPr>
          <w:rFonts w:ascii="Arial" w:hAnsi="Arial" w:cs="Arial"/>
          <w:sz w:val="22"/>
          <w:szCs w:val="22"/>
        </w:rPr>
      </w:pPr>
      <w:r w:rsidRPr="005F361D">
        <w:rPr>
          <w:rFonts w:ascii="Arial" w:hAnsi="Arial" w:cs="Arial"/>
          <w:sz w:val="22"/>
          <w:szCs w:val="22"/>
        </w:rPr>
        <w:t xml:space="preserve">the use of effective time management </w:t>
      </w:r>
    </w:p>
    <w:p w14:paraId="168909A5" w14:textId="77777777" w:rsidR="005F361D" w:rsidRPr="005F361D" w:rsidRDefault="005F361D" w:rsidP="005F361D">
      <w:pPr>
        <w:pStyle w:val="ListParagraph"/>
        <w:numPr>
          <w:ilvl w:val="1"/>
          <w:numId w:val="30"/>
        </w:numPr>
        <w:spacing w:after="200" w:line="276" w:lineRule="auto"/>
        <w:rPr>
          <w:rFonts w:ascii="Arial" w:hAnsi="Arial" w:cs="Arial"/>
          <w:sz w:val="22"/>
          <w:szCs w:val="22"/>
        </w:rPr>
      </w:pPr>
      <w:r w:rsidRPr="005F361D">
        <w:rPr>
          <w:rFonts w:ascii="Arial" w:hAnsi="Arial" w:cs="Arial"/>
          <w:sz w:val="22"/>
          <w:szCs w:val="22"/>
        </w:rPr>
        <w:t xml:space="preserve">the ability to </w:t>
      </w:r>
      <w:proofErr w:type="spellStart"/>
      <w:r w:rsidRPr="005F361D">
        <w:rPr>
          <w:rFonts w:ascii="Arial" w:hAnsi="Arial" w:cs="Arial"/>
          <w:sz w:val="22"/>
          <w:szCs w:val="22"/>
        </w:rPr>
        <w:t>prioritise</w:t>
      </w:r>
      <w:proofErr w:type="spellEnd"/>
    </w:p>
    <w:p w14:paraId="2243BA5D"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Resilience and motivation to lead the academy through day-to-day challenges whilst maintaining a clear strategic vision, staying positive, and focusing on key priorities.</w:t>
      </w:r>
    </w:p>
    <w:p w14:paraId="1B5136D6"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Genuine passion and belief in the potential of every student.</w:t>
      </w:r>
    </w:p>
    <w:p w14:paraId="15B17A4C"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Strategic thinking and the potential to adopt an entrepreneurial approach to the role.</w:t>
      </w:r>
    </w:p>
    <w:p w14:paraId="54AD852F"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An educational vision aligned with the academy’s high aspirations and high expectations of themselves and others.</w:t>
      </w:r>
    </w:p>
    <w:p w14:paraId="1FDB322B"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 xml:space="preserve">A clear understanding of the strategies required to establish consistently high standards of results and </w:t>
      </w:r>
      <w:proofErr w:type="spellStart"/>
      <w:r w:rsidRPr="005F361D">
        <w:rPr>
          <w:rFonts w:ascii="Arial" w:hAnsi="Arial" w:cs="Arial"/>
          <w:sz w:val="22"/>
          <w:szCs w:val="22"/>
        </w:rPr>
        <w:t>behaviour</w:t>
      </w:r>
      <w:proofErr w:type="spellEnd"/>
      <w:r w:rsidRPr="005F361D">
        <w:rPr>
          <w:rFonts w:ascii="Arial" w:hAnsi="Arial" w:cs="Arial"/>
          <w:sz w:val="22"/>
          <w:szCs w:val="22"/>
        </w:rPr>
        <w:t xml:space="preserve"> within the context of the academy’s position within the educational provision in Hastings.</w:t>
      </w:r>
    </w:p>
    <w:p w14:paraId="37206A26"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 xml:space="preserve">An ambassadorial approach in all dealings with the community and subsequently to be positive and successfully market the academy in the community. </w:t>
      </w:r>
    </w:p>
    <w:p w14:paraId="7194F511" w14:textId="5FAE6318"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Skillful management and maintenance of working relationships with parents and other stakeholders.</w:t>
      </w:r>
    </w:p>
    <w:p w14:paraId="7A8A6F07" w14:textId="77777777" w:rsidR="005F361D" w:rsidRPr="005F361D" w:rsidRDefault="005F361D" w:rsidP="005F361D">
      <w:pPr>
        <w:pStyle w:val="ListParagraph"/>
        <w:numPr>
          <w:ilvl w:val="0"/>
          <w:numId w:val="30"/>
        </w:numPr>
        <w:spacing w:after="200" w:line="276" w:lineRule="auto"/>
        <w:rPr>
          <w:rFonts w:ascii="Arial" w:hAnsi="Arial" w:cs="Arial"/>
          <w:sz w:val="22"/>
          <w:szCs w:val="22"/>
        </w:rPr>
      </w:pPr>
      <w:r w:rsidRPr="005F361D">
        <w:rPr>
          <w:rFonts w:ascii="Arial" w:hAnsi="Arial" w:cs="Arial"/>
          <w:sz w:val="22"/>
          <w:szCs w:val="22"/>
        </w:rPr>
        <w:t>Ability to lead, coach and motivate staff within a performance management framework, including professional development and effective management of underperformance.</w:t>
      </w:r>
    </w:p>
    <w:p w14:paraId="2BD26870" w14:textId="77777777" w:rsidR="005F361D" w:rsidRPr="005F361D" w:rsidRDefault="005F361D" w:rsidP="005F361D">
      <w:pPr>
        <w:pStyle w:val="ListParagraph"/>
        <w:rPr>
          <w:rFonts w:ascii="Arial" w:hAnsi="Arial" w:cs="Arial"/>
          <w:sz w:val="22"/>
          <w:szCs w:val="22"/>
        </w:rPr>
      </w:pPr>
    </w:p>
    <w:p w14:paraId="765DFFAE" w14:textId="7D15E928" w:rsidR="001A5B30" w:rsidRPr="005F361D" w:rsidRDefault="001A5B30" w:rsidP="005F361D">
      <w:pPr>
        <w:rPr>
          <w:rFonts w:ascii="Arial" w:hAnsi="Arial" w:cs="Arial"/>
          <w:sz w:val="22"/>
          <w:szCs w:val="22"/>
        </w:rPr>
      </w:pPr>
    </w:p>
    <w:sectPr w:rsidR="001A5B30" w:rsidRPr="005F361D" w:rsidSect="001A5B30">
      <w:headerReference w:type="even" r:id="rId13"/>
      <w:headerReference w:type="default" r:id="rId14"/>
      <w:footerReference w:type="even" r:id="rId15"/>
      <w:footerReference w:type="default" r:id="rId16"/>
      <w:headerReference w:type="first" r:id="rId17"/>
      <w:footerReference w:type="first" r:id="rId18"/>
      <w:pgSz w:w="11900" w:h="16840"/>
      <w:pgMar w:top="158" w:right="720" w:bottom="202"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B3887" w14:textId="77777777" w:rsidR="003D23D4" w:rsidRDefault="003D23D4" w:rsidP="007F1ED1">
      <w:r>
        <w:separator/>
      </w:r>
    </w:p>
  </w:endnote>
  <w:endnote w:type="continuationSeparator" w:id="0">
    <w:p w14:paraId="79565155" w14:textId="77777777" w:rsidR="003D23D4" w:rsidRDefault="003D23D4" w:rsidP="007F1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charset w:val="00"/>
    <w:family w:val="auto"/>
    <w:pitch w:val="variable"/>
    <w:sig w:usb0="800000AF" w:usb1="40006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Penumbra HalfSerif Std Semibold">
    <w:panose1 w:val="00000000000000000000"/>
    <w:charset w:val="00"/>
    <w:family w:val="auto"/>
    <w:notTrueType/>
    <w:pitch w:val="default"/>
    <w:sig w:usb0="00000003" w:usb1="00000000" w:usb2="00000000" w:usb3="00000000" w:csb0="00000001" w:csb1="00000000"/>
  </w:font>
  <w:font w:name="Frutiger 65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AD475" w14:textId="77777777" w:rsidR="00A56BE9" w:rsidRDefault="00A56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6502" w14:textId="25382096" w:rsidR="0008001F" w:rsidRDefault="0008001F" w:rsidP="007953D3">
    <w:pPr>
      <w:pStyle w:val="Footer"/>
      <w:jc w:val="center"/>
      <w:rPr>
        <w:lang w:val="en-GB"/>
      </w:rPr>
    </w:pPr>
  </w:p>
  <w:p w14:paraId="794BB115" w14:textId="77777777" w:rsidR="00086912" w:rsidRDefault="00086912" w:rsidP="007953D3">
    <w:pPr>
      <w:pStyle w:val="Footer"/>
      <w:jc w:val="center"/>
      <w:rPr>
        <w:lang w:val="en-GB"/>
      </w:rPr>
    </w:pPr>
  </w:p>
  <w:p w14:paraId="67D55E26" w14:textId="77777777" w:rsidR="00086912" w:rsidRDefault="00086912" w:rsidP="007953D3">
    <w:pPr>
      <w:pStyle w:val="Footer"/>
      <w:jc w:val="center"/>
      <w:rPr>
        <w:lang w:val="en-GB"/>
      </w:rPr>
    </w:pPr>
  </w:p>
  <w:p w14:paraId="7F89CAD1" w14:textId="77777777" w:rsidR="00086912" w:rsidRPr="0008001F" w:rsidRDefault="00086912" w:rsidP="007953D3">
    <w:pPr>
      <w:pStyle w:val="Footer"/>
      <w:jc w:val="cen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63FE" w14:textId="77777777" w:rsidR="001A5B30" w:rsidRDefault="001A5B30">
    <w:pPr>
      <w:pStyle w:val="Footer"/>
      <w:rPr>
        <w:lang w:val="en-GB"/>
      </w:rPr>
    </w:pPr>
  </w:p>
  <w:p w14:paraId="3C615796" w14:textId="77777777" w:rsidR="001A5B30" w:rsidRDefault="001A5B30">
    <w:pPr>
      <w:pStyle w:val="Footer"/>
      <w:rPr>
        <w:lang w:val="en-GB"/>
      </w:rPr>
    </w:pPr>
  </w:p>
  <w:p w14:paraId="7D69E690" w14:textId="77777777" w:rsidR="001A5B30" w:rsidRDefault="001A5B30">
    <w:pPr>
      <w:pStyle w:val="Footer"/>
      <w:rPr>
        <w:lang w:val="en-GB"/>
      </w:rPr>
    </w:pPr>
  </w:p>
  <w:p w14:paraId="62BF10AE" w14:textId="77777777" w:rsidR="001A5B30" w:rsidRPr="001A5B30" w:rsidRDefault="001A5B30">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2C119" w14:textId="77777777" w:rsidR="003D23D4" w:rsidRDefault="003D23D4" w:rsidP="007F1ED1">
      <w:r>
        <w:separator/>
      </w:r>
    </w:p>
  </w:footnote>
  <w:footnote w:type="continuationSeparator" w:id="0">
    <w:p w14:paraId="0F18F9AA" w14:textId="77777777" w:rsidR="003D23D4" w:rsidRDefault="003D23D4" w:rsidP="007F1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27004" w14:textId="77777777" w:rsidR="00A56BE9" w:rsidRDefault="00A56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A82B" w14:textId="2D81C473" w:rsidR="00324F77" w:rsidRPr="001A5B30" w:rsidRDefault="00F86AFF" w:rsidP="001A5B30">
    <w:pPr>
      <w:pStyle w:val="Header"/>
      <w:tabs>
        <w:tab w:val="clear" w:pos="9026"/>
        <w:tab w:val="right" w:pos="9020"/>
      </w:tabs>
      <w:rPr>
        <w:rFonts w:ascii="Arial" w:hAnsi="Arial" w:cs="Arial"/>
        <w:b/>
        <w:bCs/>
        <w:color w:val="FFFFFF" w:themeColor="background1"/>
        <w:sz w:val="44"/>
        <w:szCs w:val="44"/>
      </w:rPr>
    </w:pPr>
    <w:r>
      <w:rPr>
        <w:noProof/>
        <w:lang w:val="en-GB" w:eastAsia="en-GB"/>
      </w:rPr>
      <w:drawing>
        <wp:anchor distT="0" distB="0" distL="114300" distR="114300" simplePos="0" relativeHeight="251659264" behindDoc="1" locked="0" layoutInCell="1" allowOverlap="1" wp14:anchorId="126A140E" wp14:editId="6BF36BC7">
          <wp:simplePos x="0" y="0"/>
          <wp:positionH relativeFrom="column">
            <wp:posOffset>-482600</wp:posOffset>
          </wp:positionH>
          <wp:positionV relativeFrom="paragraph">
            <wp:posOffset>38101</wp:posOffset>
          </wp:positionV>
          <wp:extent cx="7543207" cy="10669987"/>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207" cy="106699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53876" w14:textId="2EF9B354" w:rsidR="001A5B30" w:rsidRDefault="001A5B30" w:rsidP="001A5B30">
    <w:pPr>
      <w:pStyle w:val="Header"/>
      <w:tabs>
        <w:tab w:val="clear" w:pos="4513"/>
        <w:tab w:val="clear" w:pos="9026"/>
        <w:tab w:val="left" w:pos="1020"/>
        <w:tab w:val="left" w:pos="4060"/>
      </w:tabs>
    </w:pPr>
    <w:r>
      <w:rPr>
        <w:noProof/>
        <w:lang w:val="en-GB" w:eastAsia="en-GB"/>
      </w:rPr>
      <w:drawing>
        <wp:anchor distT="0" distB="0" distL="114300" distR="114300" simplePos="0" relativeHeight="251661312" behindDoc="1" locked="0" layoutInCell="1" allowOverlap="1" wp14:anchorId="67BBA15C" wp14:editId="2214AD16">
          <wp:simplePos x="0" y="0"/>
          <wp:positionH relativeFrom="column">
            <wp:posOffset>-508000</wp:posOffset>
          </wp:positionH>
          <wp:positionV relativeFrom="paragraph">
            <wp:posOffset>0</wp:posOffset>
          </wp:positionV>
          <wp:extent cx="7597831" cy="107472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Gruba:Documents:Rubbish:HASLA letterheadOct16.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7831" cy="1074725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69EDABFB" w14:textId="23E0C5BC" w:rsidR="001A5B30" w:rsidRPr="00086912" w:rsidRDefault="008B15E8" w:rsidP="008B15E8">
    <w:pPr>
      <w:pStyle w:val="p1"/>
      <w:tabs>
        <w:tab w:val="left" w:pos="3160"/>
      </w:tabs>
      <w:rPr>
        <w:rFonts w:ascii="Arial" w:hAnsi="Arial" w:cs="Arial"/>
        <w:b/>
        <w:bCs/>
        <w:color w:val="FFFFFF" w:themeColor="background1"/>
        <w:sz w:val="24"/>
        <w:szCs w:val="24"/>
      </w:rPr>
    </w:pPr>
    <w:r>
      <w:rPr>
        <w:rFonts w:ascii="Arial" w:hAnsi="Arial" w:cs="Arial"/>
        <w:b/>
        <w:bCs/>
        <w:color w:val="FFFFFF" w:themeColor="background1"/>
        <w:sz w:val="24"/>
        <w:szCs w:val="24"/>
      </w:rPr>
      <w:tab/>
    </w:r>
  </w:p>
  <w:p w14:paraId="682E2240" w14:textId="77777777" w:rsidR="000E3909" w:rsidRDefault="000E3909" w:rsidP="005C5A75">
    <w:pPr>
      <w:pStyle w:val="p1"/>
      <w:rPr>
        <w:rFonts w:ascii="Arial" w:hAnsi="Arial" w:cs="Arial"/>
        <w:b/>
        <w:bCs/>
        <w:color w:val="00A09A"/>
        <w:sz w:val="44"/>
        <w:szCs w:val="48"/>
      </w:rPr>
    </w:pPr>
  </w:p>
  <w:p w14:paraId="4E58BEA8" w14:textId="7CB5DEBD" w:rsidR="003B44A8" w:rsidRDefault="00A56BE9" w:rsidP="005C5A75">
    <w:pPr>
      <w:pStyle w:val="p1"/>
      <w:rPr>
        <w:rFonts w:ascii="Arial" w:hAnsi="Arial" w:cs="Arial"/>
        <w:b/>
        <w:bCs/>
        <w:color w:val="00A09A"/>
        <w:sz w:val="44"/>
        <w:szCs w:val="48"/>
      </w:rPr>
    </w:pPr>
    <w:r>
      <w:rPr>
        <w:rFonts w:ascii="Arial" w:hAnsi="Arial" w:cs="Arial"/>
        <w:b/>
        <w:bCs/>
        <w:color w:val="00A09A"/>
        <w:sz w:val="44"/>
        <w:szCs w:val="48"/>
      </w:rPr>
      <w:t>Advert, JD &amp; PS</w:t>
    </w:r>
    <w:r w:rsidR="000E3909">
      <w:rPr>
        <w:rFonts w:ascii="Arial" w:hAnsi="Arial" w:cs="Arial"/>
        <w:b/>
        <w:bCs/>
        <w:color w:val="00A09A"/>
        <w:sz w:val="44"/>
        <w:szCs w:val="48"/>
      </w:rPr>
      <w:t xml:space="preserve"> </w:t>
    </w:r>
  </w:p>
  <w:p w14:paraId="18645F93" w14:textId="1291FE80" w:rsidR="005C5A75" w:rsidRPr="005C5A75" w:rsidRDefault="005C5A75" w:rsidP="000E3909">
    <w:pPr>
      <w:pStyle w:val="p1"/>
      <w:tabs>
        <w:tab w:val="left" w:pos="2175"/>
      </w:tabs>
      <w:rPr>
        <w:rFonts w:ascii="Arial" w:hAnsi="Arial" w:cs="Arial"/>
        <w:b/>
        <w:bCs/>
        <w:color w:val="00A09A"/>
        <w:sz w:val="44"/>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FA7"/>
    <w:multiLevelType w:val="hybridMultilevel"/>
    <w:tmpl w:val="7B68E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C4575"/>
    <w:multiLevelType w:val="hybridMultilevel"/>
    <w:tmpl w:val="CC28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03132"/>
    <w:multiLevelType w:val="hybridMultilevel"/>
    <w:tmpl w:val="BD0AC1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3F21FF"/>
    <w:multiLevelType w:val="hybridMultilevel"/>
    <w:tmpl w:val="C8E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65773"/>
    <w:multiLevelType w:val="multilevel"/>
    <w:tmpl w:val="2456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347C4"/>
    <w:multiLevelType w:val="hybridMultilevel"/>
    <w:tmpl w:val="E958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005C4"/>
    <w:multiLevelType w:val="hybridMultilevel"/>
    <w:tmpl w:val="CE8A3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B53DBD"/>
    <w:multiLevelType w:val="hybridMultilevel"/>
    <w:tmpl w:val="B6FA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07968"/>
    <w:multiLevelType w:val="hybridMultilevel"/>
    <w:tmpl w:val="AE6042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B453BB"/>
    <w:multiLevelType w:val="hybridMultilevel"/>
    <w:tmpl w:val="F9DACC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182C04"/>
    <w:multiLevelType w:val="hybridMultilevel"/>
    <w:tmpl w:val="9CC0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07CC9"/>
    <w:multiLevelType w:val="hybridMultilevel"/>
    <w:tmpl w:val="DC3446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4C74B3"/>
    <w:multiLevelType w:val="hybridMultilevel"/>
    <w:tmpl w:val="97AC2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BA555A"/>
    <w:multiLevelType w:val="hybridMultilevel"/>
    <w:tmpl w:val="4EB62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551147"/>
    <w:multiLevelType w:val="hybridMultilevel"/>
    <w:tmpl w:val="1CCE8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D64FB"/>
    <w:multiLevelType w:val="hybridMultilevel"/>
    <w:tmpl w:val="7080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97E01"/>
    <w:multiLevelType w:val="hybridMultilevel"/>
    <w:tmpl w:val="A654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956E3B"/>
    <w:multiLevelType w:val="hybridMultilevel"/>
    <w:tmpl w:val="4414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621DB9"/>
    <w:multiLevelType w:val="hybridMultilevel"/>
    <w:tmpl w:val="6592F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0C1A6C"/>
    <w:multiLevelType w:val="hybridMultilevel"/>
    <w:tmpl w:val="8B0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742F09"/>
    <w:multiLevelType w:val="multilevel"/>
    <w:tmpl w:val="4CB2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9B029B"/>
    <w:multiLevelType w:val="hybridMultilevel"/>
    <w:tmpl w:val="25F23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BE10BDA"/>
    <w:multiLevelType w:val="hybridMultilevel"/>
    <w:tmpl w:val="ABA8C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6D6D53"/>
    <w:multiLevelType w:val="hybridMultilevel"/>
    <w:tmpl w:val="0194C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160FC4"/>
    <w:multiLevelType w:val="hybridMultilevel"/>
    <w:tmpl w:val="7BA6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82B8F"/>
    <w:multiLevelType w:val="hybridMultilevel"/>
    <w:tmpl w:val="9CBE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600F5"/>
    <w:multiLevelType w:val="hybridMultilevel"/>
    <w:tmpl w:val="42229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676A00"/>
    <w:multiLevelType w:val="hybridMultilevel"/>
    <w:tmpl w:val="AEAC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762670"/>
    <w:multiLevelType w:val="hybridMultilevel"/>
    <w:tmpl w:val="C1B4A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56446A9"/>
    <w:multiLevelType w:val="hybridMultilevel"/>
    <w:tmpl w:val="0C3241D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0" w15:restartNumberingAfterBreak="0">
    <w:nsid w:val="78511C4A"/>
    <w:multiLevelType w:val="hybridMultilevel"/>
    <w:tmpl w:val="EE805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E161AC"/>
    <w:multiLevelType w:val="hybridMultilevel"/>
    <w:tmpl w:val="AE78DC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F733C19"/>
    <w:multiLevelType w:val="hybridMultilevel"/>
    <w:tmpl w:val="3028B426"/>
    <w:lvl w:ilvl="0" w:tplc="A7F0245C">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B93BB2"/>
    <w:multiLevelType w:val="hybridMultilevel"/>
    <w:tmpl w:val="8346A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5"/>
  </w:num>
  <w:num w:numId="4">
    <w:abstractNumId w:val="27"/>
  </w:num>
  <w:num w:numId="5">
    <w:abstractNumId w:val="0"/>
  </w:num>
  <w:num w:numId="6">
    <w:abstractNumId w:val="31"/>
  </w:num>
  <w:num w:numId="7">
    <w:abstractNumId w:val="26"/>
  </w:num>
  <w:num w:numId="8">
    <w:abstractNumId w:val="10"/>
  </w:num>
  <w:num w:numId="9">
    <w:abstractNumId w:val="18"/>
  </w:num>
  <w:num w:numId="10">
    <w:abstractNumId w:val="15"/>
  </w:num>
  <w:num w:numId="11">
    <w:abstractNumId w:val="16"/>
  </w:num>
  <w:num w:numId="12">
    <w:abstractNumId w:val="21"/>
  </w:num>
  <w:num w:numId="13">
    <w:abstractNumId w:val="9"/>
  </w:num>
  <w:num w:numId="14">
    <w:abstractNumId w:val="19"/>
  </w:num>
  <w:num w:numId="15">
    <w:abstractNumId w:val="6"/>
  </w:num>
  <w:num w:numId="16">
    <w:abstractNumId w:val="30"/>
  </w:num>
  <w:num w:numId="17">
    <w:abstractNumId w:val="14"/>
  </w:num>
  <w:num w:numId="18">
    <w:abstractNumId w:val="2"/>
  </w:num>
  <w:num w:numId="19">
    <w:abstractNumId w:val="8"/>
  </w:num>
  <w:num w:numId="20">
    <w:abstractNumId w:val="32"/>
  </w:num>
  <w:num w:numId="21">
    <w:abstractNumId w:val="28"/>
  </w:num>
  <w:num w:numId="22">
    <w:abstractNumId w:val="28"/>
  </w:num>
  <w:num w:numId="23">
    <w:abstractNumId w:val="7"/>
  </w:num>
  <w:num w:numId="24">
    <w:abstractNumId w:val="12"/>
  </w:num>
  <w:num w:numId="25">
    <w:abstractNumId w:val="17"/>
  </w:num>
  <w:num w:numId="26">
    <w:abstractNumId w:val="11"/>
  </w:num>
  <w:num w:numId="27">
    <w:abstractNumId w:val="22"/>
  </w:num>
  <w:num w:numId="28">
    <w:abstractNumId w:val="23"/>
  </w:num>
  <w:num w:numId="29">
    <w:abstractNumId w:val="33"/>
  </w:num>
  <w:num w:numId="30">
    <w:abstractNumId w:val="13"/>
  </w:num>
  <w:num w:numId="31">
    <w:abstractNumId w:val="25"/>
  </w:num>
  <w:num w:numId="32">
    <w:abstractNumId w:val="4"/>
  </w:num>
  <w:num w:numId="33">
    <w:abstractNumId w:val="20"/>
  </w:num>
  <w:num w:numId="34">
    <w:abstractNumId w:val="24"/>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ED1"/>
    <w:rsid w:val="0005015F"/>
    <w:rsid w:val="00066C19"/>
    <w:rsid w:val="0008001F"/>
    <w:rsid w:val="00086912"/>
    <w:rsid w:val="000B6705"/>
    <w:rsid w:val="000E3909"/>
    <w:rsid w:val="001931C0"/>
    <w:rsid w:val="001A5621"/>
    <w:rsid w:val="001A5B30"/>
    <w:rsid w:val="001C6A93"/>
    <w:rsid w:val="00201D86"/>
    <w:rsid w:val="00270A95"/>
    <w:rsid w:val="002B557B"/>
    <w:rsid w:val="002C6AF1"/>
    <w:rsid w:val="002F53C8"/>
    <w:rsid w:val="00304872"/>
    <w:rsid w:val="00311680"/>
    <w:rsid w:val="00324F77"/>
    <w:rsid w:val="00332D5C"/>
    <w:rsid w:val="00360ADE"/>
    <w:rsid w:val="003945ED"/>
    <w:rsid w:val="003A3F3E"/>
    <w:rsid w:val="003B44A8"/>
    <w:rsid w:val="003D23D4"/>
    <w:rsid w:val="003D5B53"/>
    <w:rsid w:val="00406355"/>
    <w:rsid w:val="00485212"/>
    <w:rsid w:val="004E726D"/>
    <w:rsid w:val="0056450E"/>
    <w:rsid w:val="005A012A"/>
    <w:rsid w:val="005C3B37"/>
    <w:rsid w:val="005C5A75"/>
    <w:rsid w:val="005F361D"/>
    <w:rsid w:val="00630893"/>
    <w:rsid w:val="00652F12"/>
    <w:rsid w:val="006A11BD"/>
    <w:rsid w:val="006E3089"/>
    <w:rsid w:val="007131D9"/>
    <w:rsid w:val="0073061B"/>
    <w:rsid w:val="0073187C"/>
    <w:rsid w:val="0076434C"/>
    <w:rsid w:val="00773876"/>
    <w:rsid w:val="00785FB1"/>
    <w:rsid w:val="007953D3"/>
    <w:rsid w:val="007F1ED1"/>
    <w:rsid w:val="007F61F8"/>
    <w:rsid w:val="0080414D"/>
    <w:rsid w:val="008103B1"/>
    <w:rsid w:val="00854F07"/>
    <w:rsid w:val="008801D9"/>
    <w:rsid w:val="00883A32"/>
    <w:rsid w:val="00886735"/>
    <w:rsid w:val="008A5EB5"/>
    <w:rsid w:val="008B15E8"/>
    <w:rsid w:val="008C00B0"/>
    <w:rsid w:val="008D2477"/>
    <w:rsid w:val="008E20A6"/>
    <w:rsid w:val="00917709"/>
    <w:rsid w:val="009625FC"/>
    <w:rsid w:val="0096292D"/>
    <w:rsid w:val="00974A0C"/>
    <w:rsid w:val="009C7655"/>
    <w:rsid w:val="009E00C7"/>
    <w:rsid w:val="009E6CD2"/>
    <w:rsid w:val="00A00458"/>
    <w:rsid w:val="00A32868"/>
    <w:rsid w:val="00A46104"/>
    <w:rsid w:val="00A514B9"/>
    <w:rsid w:val="00A56BE9"/>
    <w:rsid w:val="00A762D9"/>
    <w:rsid w:val="00A95061"/>
    <w:rsid w:val="00AC0231"/>
    <w:rsid w:val="00AC3A95"/>
    <w:rsid w:val="00AC510E"/>
    <w:rsid w:val="00B01AC3"/>
    <w:rsid w:val="00B335C3"/>
    <w:rsid w:val="00B3525A"/>
    <w:rsid w:val="00B55733"/>
    <w:rsid w:val="00BA6B6D"/>
    <w:rsid w:val="00BB7BA6"/>
    <w:rsid w:val="00C10858"/>
    <w:rsid w:val="00C52EBF"/>
    <w:rsid w:val="00C55A87"/>
    <w:rsid w:val="00CE16DE"/>
    <w:rsid w:val="00CE3566"/>
    <w:rsid w:val="00D77051"/>
    <w:rsid w:val="00D807FC"/>
    <w:rsid w:val="00D979D3"/>
    <w:rsid w:val="00DA54B9"/>
    <w:rsid w:val="00DA7B2C"/>
    <w:rsid w:val="00DD1DCF"/>
    <w:rsid w:val="00DF4551"/>
    <w:rsid w:val="00DF53B2"/>
    <w:rsid w:val="00E044F0"/>
    <w:rsid w:val="00E74F78"/>
    <w:rsid w:val="00E84855"/>
    <w:rsid w:val="00ED3B52"/>
    <w:rsid w:val="00EF3297"/>
    <w:rsid w:val="00F27EF9"/>
    <w:rsid w:val="00F4295C"/>
    <w:rsid w:val="00F4665A"/>
    <w:rsid w:val="00F655A0"/>
    <w:rsid w:val="00F8158F"/>
    <w:rsid w:val="00F86AFF"/>
    <w:rsid w:val="00FC3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7C46D0"/>
  <w14:defaultImageDpi w14:val="32767"/>
  <w15:docId w15:val="{689DE95F-98B7-4346-A5F6-61B4A9F5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ED1"/>
    <w:pPr>
      <w:tabs>
        <w:tab w:val="center" w:pos="4513"/>
        <w:tab w:val="right" w:pos="9026"/>
      </w:tabs>
    </w:pPr>
  </w:style>
  <w:style w:type="character" w:customStyle="1" w:styleId="HeaderChar">
    <w:name w:val="Header Char"/>
    <w:basedOn w:val="DefaultParagraphFont"/>
    <w:link w:val="Header"/>
    <w:uiPriority w:val="99"/>
    <w:rsid w:val="007F1ED1"/>
  </w:style>
  <w:style w:type="paragraph" w:styleId="Footer">
    <w:name w:val="footer"/>
    <w:basedOn w:val="Normal"/>
    <w:link w:val="FooterChar"/>
    <w:uiPriority w:val="99"/>
    <w:unhideWhenUsed/>
    <w:rsid w:val="007F1ED1"/>
    <w:pPr>
      <w:tabs>
        <w:tab w:val="center" w:pos="4513"/>
        <w:tab w:val="right" w:pos="9026"/>
      </w:tabs>
    </w:pPr>
  </w:style>
  <w:style w:type="character" w:customStyle="1" w:styleId="FooterChar">
    <w:name w:val="Footer Char"/>
    <w:basedOn w:val="DefaultParagraphFont"/>
    <w:link w:val="Footer"/>
    <w:uiPriority w:val="99"/>
    <w:rsid w:val="007F1ED1"/>
  </w:style>
  <w:style w:type="paragraph" w:styleId="ListParagraph">
    <w:name w:val="List Paragraph"/>
    <w:basedOn w:val="Normal"/>
    <w:uiPriority w:val="34"/>
    <w:qFormat/>
    <w:rsid w:val="007F1ED1"/>
    <w:pPr>
      <w:ind w:left="720"/>
      <w:contextualSpacing/>
    </w:pPr>
  </w:style>
  <w:style w:type="paragraph" w:customStyle="1" w:styleId="p1">
    <w:name w:val="p1"/>
    <w:basedOn w:val="Normal"/>
    <w:rsid w:val="00086912"/>
    <w:rPr>
      <w:rFonts w:ascii="Lato" w:hAnsi="Lato" w:cs="Times New Roman"/>
      <w:sz w:val="36"/>
      <w:szCs w:val="36"/>
      <w:lang w:val="en-GB" w:eastAsia="en-GB"/>
    </w:rPr>
  </w:style>
  <w:style w:type="table" w:styleId="TableGrid">
    <w:name w:val="Table Grid"/>
    <w:basedOn w:val="TableNormal"/>
    <w:rsid w:val="006A11BD"/>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44A8"/>
    <w:pPr>
      <w:spacing w:before="100" w:beforeAutospacing="1" w:after="100" w:afterAutospacing="1"/>
    </w:pPr>
    <w:rPr>
      <w:rFonts w:ascii="Times New Roman" w:eastAsia="Times New Roman" w:hAnsi="Times New Roman" w:cs="Times New Roman"/>
      <w:lang w:val="en-GB" w:eastAsia="en-GB"/>
    </w:rPr>
  </w:style>
  <w:style w:type="paragraph" w:customStyle="1" w:styleId="BasicParagraph">
    <w:name w:val="[Basic Paragraph]"/>
    <w:basedOn w:val="Normal"/>
    <w:uiPriority w:val="99"/>
    <w:rsid w:val="000B6705"/>
    <w:pPr>
      <w:autoSpaceDE w:val="0"/>
      <w:autoSpaceDN w:val="0"/>
      <w:adjustRightInd w:val="0"/>
      <w:spacing w:line="288" w:lineRule="auto"/>
      <w:textAlignment w:val="center"/>
    </w:pPr>
    <w:rPr>
      <w:rFonts w:ascii="Minion Pro" w:hAnsi="Minion Pro" w:cs="Minion Pro"/>
      <w:color w:val="000000"/>
      <w:lang w:val="en-GB"/>
    </w:rPr>
  </w:style>
  <w:style w:type="character" w:customStyle="1" w:styleId="Heading">
    <w:name w:val="Heading"/>
    <w:uiPriority w:val="99"/>
    <w:rsid w:val="000B6705"/>
    <w:rPr>
      <w:rFonts w:ascii="Penumbra HalfSerif Std Semibold" w:hAnsi="Penumbra HalfSerif Std Semibold" w:cs="Penumbra HalfSerif Std Semibold"/>
      <w:sz w:val="40"/>
      <w:szCs w:val="40"/>
    </w:rPr>
  </w:style>
  <w:style w:type="character" w:customStyle="1" w:styleId="HeadingJobDescription">
    <w:name w:val="Heading Job Description"/>
    <w:uiPriority w:val="99"/>
    <w:rsid w:val="000B6705"/>
    <w:rPr>
      <w:rFonts w:ascii="Frutiger 65 Bold" w:hAnsi="Frutiger 65 Bold" w:cs="Frutiger 65 Bold"/>
      <w:b/>
      <w:bCs/>
      <w:color w:val="582D91"/>
      <w:sz w:val="48"/>
      <w:szCs w:val="48"/>
    </w:rPr>
  </w:style>
  <w:style w:type="paragraph" w:styleId="NoSpacing">
    <w:name w:val="No Spacing"/>
    <w:uiPriority w:val="1"/>
    <w:qFormat/>
    <w:rsid w:val="000B6705"/>
    <w:rPr>
      <w:sz w:val="22"/>
      <w:szCs w:val="22"/>
      <w:lang w:val="en-GB"/>
    </w:rPr>
  </w:style>
  <w:style w:type="character" w:styleId="Hyperlink">
    <w:name w:val="Hyperlink"/>
    <w:basedOn w:val="DefaultParagraphFont"/>
    <w:uiPriority w:val="99"/>
    <w:unhideWhenUsed/>
    <w:rsid w:val="000B67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60892">
      <w:bodyDiv w:val="1"/>
      <w:marLeft w:val="0"/>
      <w:marRight w:val="0"/>
      <w:marTop w:val="0"/>
      <w:marBottom w:val="0"/>
      <w:divBdr>
        <w:top w:val="none" w:sz="0" w:space="0" w:color="auto"/>
        <w:left w:val="none" w:sz="0" w:space="0" w:color="auto"/>
        <w:bottom w:val="none" w:sz="0" w:space="0" w:color="auto"/>
        <w:right w:val="none" w:sz="0" w:space="0" w:color="auto"/>
      </w:divBdr>
    </w:div>
    <w:div w:id="735009008">
      <w:bodyDiv w:val="1"/>
      <w:marLeft w:val="0"/>
      <w:marRight w:val="0"/>
      <w:marTop w:val="0"/>
      <w:marBottom w:val="0"/>
      <w:divBdr>
        <w:top w:val="none" w:sz="0" w:space="0" w:color="auto"/>
        <w:left w:val="none" w:sz="0" w:space="0" w:color="auto"/>
        <w:bottom w:val="none" w:sz="0" w:space="0" w:color="auto"/>
        <w:right w:val="none" w:sz="0" w:space="0" w:color="auto"/>
      </w:divBdr>
      <w:divsChild>
        <w:div w:id="1789666678">
          <w:marLeft w:val="0"/>
          <w:marRight w:val="0"/>
          <w:marTop w:val="0"/>
          <w:marBottom w:val="0"/>
          <w:divBdr>
            <w:top w:val="none" w:sz="0" w:space="0" w:color="auto"/>
            <w:left w:val="none" w:sz="0" w:space="0" w:color="auto"/>
            <w:bottom w:val="none" w:sz="0" w:space="0" w:color="auto"/>
            <w:right w:val="none" w:sz="0" w:space="0" w:color="auto"/>
          </w:divBdr>
          <w:divsChild>
            <w:div w:id="465005451">
              <w:marLeft w:val="0"/>
              <w:marRight w:val="0"/>
              <w:marTop w:val="0"/>
              <w:marBottom w:val="300"/>
              <w:divBdr>
                <w:top w:val="none" w:sz="0" w:space="0" w:color="auto"/>
                <w:left w:val="none" w:sz="0" w:space="0" w:color="auto"/>
                <w:bottom w:val="none" w:sz="0" w:space="0" w:color="auto"/>
                <w:right w:val="none" w:sz="0" w:space="0" w:color="auto"/>
              </w:divBdr>
              <w:divsChild>
                <w:div w:id="1297176496">
                  <w:marLeft w:val="0"/>
                  <w:marRight w:val="0"/>
                  <w:marTop w:val="0"/>
                  <w:marBottom w:val="0"/>
                  <w:divBdr>
                    <w:top w:val="none" w:sz="0" w:space="0" w:color="auto"/>
                    <w:left w:val="none" w:sz="0" w:space="0" w:color="auto"/>
                    <w:bottom w:val="none" w:sz="0" w:space="0" w:color="auto"/>
                    <w:right w:val="none" w:sz="0" w:space="0" w:color="auto"/>
                  </w:divBdr>
                  <w:divsChild>
                    <w:div w:id="1670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319353">
      <w:bodyDiv w:val="1"/>
      <w:marLeft w:val="0"/>
      <w:marRight w:val="0"/>
      <w:marTop w:val="0"/>
      <w:marBottom w:val="0"/>
      <w:divBdr>
        <w:top w:val="none" w:sz="0" w:space="0" w:color="auto"/>
        <w:left w:val="none" w:sz="0" w:space="0" w:color="auto"/>
        <w:bottom w:val="none" w:sz="0" w:space="0" w:color="auto"/>
        <w:right w:val="none" w:sz="0" w:space="0" w:color="auto"/>
      </w:divBdr>
      <w:divsChild>
        <w:div w:id="572590465">
          <w:marLeft w:val="0"/>
          <w:marRight w:val="0"/>
          <w:marTop w:val="0"/>
          <w:marBottom w:val="300"/>
          <w:divBdr>
            <w:top w:val="none" w:sz="0" w:space="0" w:color="auto"/>
            <w:left w:val="none" w:sz="0" w:space="0" w:color="auto"/>
            <w:bottom w:val="none" w:sz="0" w:space="0" w:color="auto"/>
            <w:right w:val="none" w:sz="0" w:space="0" w:color="auto"/>
          </w:divBdr>
          <w:divsChild>
            <w:div w:id="426578763">
              <w:marLeft w:val="0"/>
              <w:marRight w:val="0"/>
              <w:marTop w:val="0"/>
              <w:marBottom w:val="0"/>
              <w:divBdr>
                <w:top w:val="none" w:sz="0" w:space="0" w:color="auto"/>
                <w:left w:val="none" w:sz="0" w:space="0" w:color="auto"/>
                <w:bottom w:val="none" w:sz="0" w:space="0" w:color="auto"/>
                <w:right w:val="none" w:sz="0" w:space="0" w:color="auto"/>
              </w:divBdr>
              <w:divsChild>
                <w:div w:id="1681348191">
                  <w:marLeft w:val="0"/>
                  <w:marRight w:val="0"/>
                  <w:marTop w:val="0"/>
                  <w:marBottom w:val="0"/>
                  <w:divBdr>
                    <w:top w:val="none" w:sz="0" w:space="0" w:color="auto"/>
                    <w:left w:val="none" w:sz="0" w:space="0" w:color="auto"/>
                    <w:bottom w:val="none" w:sz="0" w:space="0" w:color="auto"/>
                    <w:right w:val="none" w:sz="0" w:space="0" w:color="auto"/>
                  </w:divBdr>
                  <w:divsChild>
                    <w:div w:id="12573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98206">
      <w:bodyDiv w:val="1"/>
      <w:marLeft w:val="0"/>
      <w:marRight w:val="0"/>
      <w:marTop w:val="0"/>
      <w:marBottom w:val="0"/>
      <w:divBdr>
        <w:top w:val="none" w:sz="0" w:space="0" w:color="auto"/>
        <w:left w:val="none" w:sz="0" w:space="0" w:color="auto"/>
        <w:bottom w:val="none" w:sz="0" w:space="0" w:color="auto"/>
        <w:right w:val="none" w:sz="0" w:space="0" w:color="auto"/>
      </w:divBdr>
    </w:div>
    <w:div w:id="2065132784">
      <w:bodyDiv w:val="1"/>
      <w:marLeft w:val="0"/>
      <w:marRight w:val="0"/>
      <w:marTop w:val="0"/>
      <w:marBottom w:val="0"/>
      <w:divBdr>
        <w:top w:val="none" w:sz="0" w:space="0" w:color="auto"/>
        <w:left w:val="none" w:sz="0" w:space="0" w:color="auto"/>
        <w:bottom w:val="none" w:sz="0" w:space="0" w:color="auto"/>
        <w:right w:val="none" w:sz="0" w:space="0" w:color="auto"/>
      </w:divBdr>
      <w:divsChild>
        <w:div w:id="1545097268">
          <w:marLeft w:val="0"/>
          <w:marRight w:val="0"/>
          <w:marTop w:val="0"/>
          <w:marBottom w:val="0"/>
          <w:divBdr>
            <w:top w:val="none" w:sz="0" w:space="0" w:color="auto"/>
            <w:left w:val="none" w:sz="0" w:space="0" w:color="auto"/>
            <w:bottom w:val="none" w:sz="0" w:space="0" w:color="auto"/>
            <w:right w:val="none" w:sz="0" w:space="0" w:color="auto"/>
          </w:divBdr>
          <w:divsChild>
            <w:div w:id="1940025294">
              <w:marLeft w:val="0"/>
              <w:marRight w:val="0"/>
              <w:marTop w:val="0"/>
              <w:marBottom w:val="0"/>
              <w:divBdr>
                <w:top w:val="none" w:sz="0" w:space="0" w:color="auto"/>
                <w:left w:val="none" w:sz="0" w:space="0" w:color="auto"/>
                <w:bottom w:val="none" w:sz="0" w:space="0" w:color="auto"/>
                <w:right w:val="none" w:sz="0" w:space="0" w:color="auto"/>
              </w:divBdr>
              <w:divsChild>
                <w:div w:id="1341393627">
                  <w:marLeft w:val="0"/>
                  <w:marRight w:val="0"/>
                  <w:marTop w:val="0"/>
                  <w:marBottom w:val="0"/>
                  <w:divBdr>
                    <w:top w:val="none" w:sz="0" w:space="0" w:color="auto"/>
                    <w:left w:val="none" w:sz="0" w:space="0" w:color="auto"/>
                    <w:bottom w:val="none" w:sz="0" w:space="0" w:color="auto"/>
                    <w:right w:val="none" w:sz="0" w:space="0" w:color="auto"/>
                  </w:divBdr>
                  <w:divsChild>
                    <w:div w:id="1164586366">
                      <w:marLeft w:val="0"/>
                      <w:marRight w:val="0"/>
                      <w:marTop w:val="0"/>
                      <w:marBottom w:val="0"/>
                      <w:divBdr>
                        <w:top w:val="none" w:sz="0" w:space="0" w:color="auto"/>
                        <w:left w:val="none" w:sz="0" w:space="0" w:color="auto"/>
                        <w:bottom w:val="none" w:sz="0" w:space="0" w:color="auto"/>
                        <w:right w:val="none" w:sz="0" w:space="0" w:color="auto"/>
                      </w:divBdr>
                      <w:divsChild>
                        <w:div w:id="2004746312">
                          <w:marLeft w:val="-300"/>
                          <w:marRight w:val="0"/>
                          <w:marTop w:val="0"/>
                          <w:marBottom w:val="0"/>
                          <w:divBdr>
                            <w:top w:val="none" w:sz="0" w:space="0" w:color="auto"/>
                            <w:left w:val="none" w:sz="0" w:space="0" w:color="auto"/>
                            <w:bottom w:val="none" w:sz="0" w:space="0" w:color="auto"/>
                            <w:right w:val="none" w:sz="0" w:space="0" w:color="auto"/>
                          </w:divBdr>
                          <w:divsChild>
                            <w:div w:id="757597778">
                              <w:marLeft w:val="0"/>
                              <w:marRight w:val="0"/>
                              <w:marTop w:val="0"/>
                              <w:marBottom w:val="0"/>
                              <w:divBdr>
                                <w:top w:val="none" w:sz="0" w:space="0" w:color="auto"/>
                                <w:left w:val="none" w:sz="0" w:space="0" w:color="auto"/>
                                <w:bottom w:val="none" w:sz="0" w:space="0" w:color="auto"/>
                                <w:right w:val="none" w:sz="0" w:space="0" w:color="auto"/>
                              </w:divBdr>
                              <w:divsChild>
                                <w:div w:id="364214131">
                                  <w:marLeft w:val="-300"/>
                                  <w:marRight w:val="0"/>
                                  <w:marTop w:val="0"/>
                                  <w:marBottom w:val="0"/>
                                  <w:divBdr>
                                    <w:top w:val="none" w:sz="0" w:space="0" w:color="auto"/>
                                    <w:left w:val="none" w:sz="0" w:space="0" w:color="auto"/>
                                    <w:bottom w:val="none" w:sz="0" w:space="0" w:color="auto"/>
                                    <w:right w:val="none" w:sz="0" w:space="0" w:color="auto"/>
                                  </w:divBdr>
                                  <w:divsChild>
                                    <w:div w:id="1302229030">
                                      <w:marLeft w:val="0"/>
                                      <w:marRight w:val="0"/>
                                      <w:marTop w:val="0"/>
                                      <w:marBottom w:val="0"/>
                                      <w:divBdr>
                                        <w:top w:val="none" w:sz="0" w:space="0" w:color="auto"/>
                                        <w:left w:val="none" w:sz="0" w:space="0" w:color="auto"/>
                                        <w:bottom w:val="none" w:sz="0" w:space="0" w:color="auto"/>
                                        <w:right w:val="none" w:sz="0" w:space="0" w:color="auto"/>
                                      </w:divBdr>
                                      <w:divsChild>
                                        <w:div w:id="15183047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brightonacademiestrust.org.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estleonardsacademy.org.uk/about/ofsted"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CC474518BF364D85237DE7AE831310" ma:contentTypeVersion="12" ma:contentTypeDescription="Create a new document." ma:contentTypeScope="" ma:versionID="9a69d9a60ae5beca9c0fb1238d1dd081">
  <xsd:schema xmlns:xsd="http://www.w3.org/2001/XMLSchema" xmlns:xs="http://www.w3.org/2001/XMLSchema" xmlns:p="http://schemas.microsoft.com/office/2006/metadata/properties" xmlns:ns1="http://schemas.microsoft.com/sharepoint/v3" xmlns:ns2="9ba7bac0-d33b-49b9-96fd-f928049d1db9" xmlns:ns3="a179be66-f5fa-4491-b3c5-49d459aa1734" targetNamespace="http://schemas.microsoft.com/office/2006/metadata/properties" ma:root="true" ma:fieldsID="1a70b6d4892a951bc9fb3dab35fd162f" ns1:_="" ns2:_="" ns3:_="">
    <xsd:import namespace="http://schemas.microsoft.com/sharepoint/v3"/>
    <xsd:import namespace="9ba7bac0-d33b-49b9-96fd-f928049d1db9"/>
    <xsd:import namespace="a179be66-f5fa-4491-b3c5-49d459aa17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1:_ip_UnifiedCompliancePolicyProperties" minOccurs="0"/>
                <xsd:element ref="ns1:_ip_UnifiedCompliancePolicyUIAc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7bac0-d33b-49b9-96fd-f928049d1d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79be66-f5fa-4491-b3c5-49d459aa1734"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FDD336-705F-45AC-BB9D-380D311754C0}">
  <ds:schemaRefs>
    <ds:schemaRef ds:uri="http://schemas.openxmlformats.org/package/2006/metadata/core-properties"/>
    <ds:schemaRef ds:uri="http://purl.org/dc/elements/1.1/"/>
    <ds:schemaRef ds:uri="http://schemas.microsoft.com/office/infopath/2007/PartnerControls"/>
    <ds:schemaRef ds:uri="a179be66-f5fa-4491-b3c5-49d459aa1734"/>
    <ds:schemaRef ds:uri="http://purl.org/dc/terms/"/>
    <ds:schemaRef ds:uri="9ba7bac0-d33b-49b9-96fd-f928049d1db9"/>
    <ds:schemaRef ds:uri="http://schemas.microsoft.com/sharepoint/v3"/>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9FBD7E2-C5EB-4130-8553-A0EA6E2B7DF5}">
  <ds:schemaRefs>
    <ds:schemaRef ds:uri="http://schemas.microsoft.com/sharepoint/v3/contenttype/forms"/>
  </ds:schemaRefs>
</ds:datastoreItem>
</file>

<file path=customXml/itemProps3.xml><?xml version="1.0" encoding="utf-8"?>
<ds:datastoreItem xmlns:ds="http://schemas.openxmlformats.org/officeDocument/2006/customXml" ds:itemID="{3DA0AFDE-47B2-4CD7-9678-4845FD05D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7bac0-d33b-49b9-96fd-f928049d1db9"/>
    <ds:schemaRef ds:uri="a179be66-f5fa-4491-b3c5-49d459aa1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A9AE8A-1395-4AE7-9ABA-91573E66B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1652</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Howard</dc:creator>
  <cp:lastModifiedBy>Leanne Murrell</cp:lastModifiedBy>
  <cp:revision>3</cp:revision>
  <cp:lastPrinted>2017-04-25T19:16:00Z</cp:lastPrinted>
  <dcterms:created xsi:type="dcterms:W3CDTF">2018-11-07T12:43:00Z</dcterms:created>
  <dcterms:modified xsi:type="dcterms:W3CDTF">2018-11-09T09:54:00Z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0x010100FCCC474518BF364D85237DE7AE831310</vt:lpwstr>
  </property>
</Properties>
</file>