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169" w:rsidRPr="00091182" w:rsidRDefault="00D95169" w:rsidP="00D95169">
      <w:pPr>
        <w:rPr>
          <w:rFonts w:asciiTheme="minorHAnsi" w:hAnsiTheme="minorHAnsi"/>
          <w:color w:val="1F3864" w:themeColor="accent5" w:themeShade="80"/>
          <w:sz w:val="56"/>
          <w:szCs w:val="56"/>
        </w:rPr>
      </w:pPr>
      <w:r w:rsidRPr="00091182">
        <w:rPr>
          <w:rFonts w:asciiTheme="minorHAnsi" w:hAnsiTheme="minorHAnsi"/>
          <w:color w:val="1F3864" w:themeColor="accent5" w:themeShade="80"/>
          <w:sz w:val="56"/>
          <w:szCs w:val="56"/>
        </w:rPr>
        <w:t>St Matthew Academy</w:t>
      </w:r>
    </w:p>
    <w:p w:rsidR="00D95169" w:rsidRDefault="00D95169" w:rsidP="00D95169">
      <w:pPr>
        <w:rPr>
          <w:rFonts w:asciiTheme="minorHAnsi" w:hAnsiTheme="minorHAnsi" w:cs="Arial"/>
          <w:b/>
          <w:color w:val="000000"/>
        </w:rPr>
      </w:pPr>
      <w:r w:rsidRPr="00091182">
        <w:rPr>
          <w:rFonts w:asciiTheme="minorHAnsi" w:hAnsiTheme="minorHAnsi"/>
          <w:color w:val="1F3864" w:themeColor="accent5" w:themeShade="80"/>
          <w:sz w:val="48"/>
          <w:szCs w:val="48"/>
        </w:rPr>
        <w:t>Job Description</w:t>
      </w:r>
      <w:r w:rsidRPr="000D6B7E">
        <w:rPr>
          <w:rFonts w:asciiTheme="minorHAnsi" w:hAnsiTheme="minorHAnsi" w:cs="Arial"/>
          <w:b/>
          <w:color w:val="000000"/>
        </w:rPr>
        <w:t xml:space="preserve"> </w:t>
      </w:r>
    </w:p>
    <w:p w:rsidR="00D95169" w:rsidRDefault="00D95169" w:rsidP="00D95169">
      <w:pPr>
        <w:rPr>
          <w:rFonts w:asciiTheme="minorHAnsi" w:hAnsiTheme="minorHAnsi" w:cs="Arial"/>
          <w:b/>
          <w:color w:val="000000"/>
        </w:rPr>
      </w:pPr>
    </w:p>
    <w:p w:rsidR="000D6B7E" w:rsidRPr="000D6B7E" w:rsidRDefault="000D6B7E" w:rsidP="00D95169">
      <w:pPr>
        <w:rPr>
          <w:rFonts w:asciiTheme="minorHAnsi" w:hAnsiTheme="minorHAnsi" w:cs="Arial"/>
          <w:color w:val="000000"/>
        </w:rPr>
      </w:pPr>
      <w:r w:rsidRPr="000D6B7E">
        <w:rPr>
          <w:rFonts w:asciiTheme="minorHAnsi" w:hAnsiTheme="minorHAnsi" w:cs="Arial"/>
          <w:b/>
          <w:color w:val="000000"/>
        </w:rPr>
        <w:t>Role:</w:t>
      </w:r>
      <w:r w:rsidRPr="000D6B7E">
        <w:rPr>
          <w:rFonts w:asciiTheme="minorHAnsi" w:hAnsiTheme="minorHAnsi" w:cs="Arial"/>
          <w:color w:val="000000"/>
        </w:rPr>
        <w:t xml:space="preserve"> Facilities Assistant</w:t>
      </w:r>
    </w:p>
    <w:p w:rsidR="000D6B7E" w:rsidRPr="000D6B7E" w:rsidRDefault="000D6B7E" w:rsidP="000D6B7E">
      <w:pPr>
        <w:rPr>
          <w:rFonts w:asciiTheme="minorHAnsi" w:hAnsiTheme="minorHAnsi" w:cs="Arial"/>
          <w:color w:val="000000"/>
        </w:rPr>
      </w:pPr>
      <w:r w:rsidRPr="000D6B7E">
        <w:rPr>
          <w:rFonts w:asciiTheme="minorHAnsi" w:hAnsiTheme="minorHAnsi" w:cs="Arial"/>
          <w:b/>
          <w:color w:val="000000"/>
        </w:rPr>
        <w:t>Salary:</w:t>
      </w:r>
      <w:r w:rsidRPr="000D6B7E">
        <w:rPr>
          <w:rFonts w:asciiTheme="minorHAnsi" w:hAnsiTheme="minorHAnsi" w:cs="Arial"/>
          <w:color w:val="000000"/>
        </w:rPr>
        <w:t xml:space="preserve"> Scale 3</w:t>
      </w:r>
      <w:r w:rsidR="00D95169">
        <w:rPr>
          <w:rFonts w:asciiTheme="minorHAnsi" w:hAnsiTheme="minorHAnsi" w:cs="Arial"/>
          <w:color w:val="000000"/>
        </w:rPr>
        <w:t>, Spinal Column Points 7 - 10:</w:t>
      </w:r>
      <w:r w:rsidR="00F66728">
        <w:rPr>
          <w:rFonts w:asciiTheme="minorHAnsi" w:hAnsiTheme="minorHAnsi" w:cs="Arial"/>
          <w:color w:val="000000"/>
        </w:rPr>
        <w:t xml:space="preserve"> £21,695 - £22,843</w:t>
      </w:r>
    </w:p>
    <w:p w:rsidR="00CA1233" w:rsidRDefault="000D6B7E" w:rsidP="000D6B7E">
      <w:pPr>
        <w:rPr>
          <w:rFonts w:asciiTheme="minorHAnsi" w:hAnsiTheme="minorHAnsi" w:cs="Arial"/>
          <w:color w:val="000000"/>
        </w:rPr>
      </w:pPr>
      <w:r w:rsidRPr="000D6B7E">
        <w:rPr>
          <w:rFonts w:asciiTheme="minorHAnsi" w:hAnsiTheme="minorHAnsi" w:cs="Arial"/>
          <w:b/>
          <w:color w:val="000000"/>
        </w:rPr>
        <w:t>Contract Type:</w:t>
      </w:r>
      <w:r w:rsidRPr="000D6B7E">
        <w:rPr>
          <w:rFonts w:asciiTheme="minorHAnsi" w:hAnsiTheme="minorHAnsi" w:cs="Arial"/>
          <w:color w:val="000000"/>
        </w:rPr>
        <w:t xml:space="preserve"> Full Time, 52 weeks per year</w:t>
      </w:r>
    </w:p>
    <w:p w:rsidR="00CB1CDA" w:rsidRPr="00D95169" w:rsidRDefault="00CA1233" w:rsidP="00DB4617">
      <w:pPr>
        <w:jc w:val="both"/>
        <w:rPr>
          <w:rFonts w:asciiTheme="minorHAnsi" w:hAnsiTheme="minorHAnsi"/>
        </w:rPr>
      </w:pPr>
      <w:r w:rsidRPr="00CA1233">
        <w:rPr>
          <w:rFonts w:asciiTheme="minorHAnsi" w:hAnsiTheme="minorHAnsi" w:cs="Arial"/>
          <w:b/>
          <w:color w:val="000000"/>
        </w:rPr>
        <w:t xml:space="preserve">Working Hours: </w:t>
      </w:r>
      <w:r>
        <w:rPr>
          <w:rFonts w:asciiTheme="minorHAnsi" w:hAnsiTheme="minorHAnsi" w:cs="Arial"/>
          <w:color w:val="000000"/>
        </w:rPr>
        <w:t>36 h</w:t>
      </w:r>
      <w:r w:rsidR="000D6B7E" w:rsidRPr="000D6B7E">
        <w:rPr>
          <w:rFonts w:asciiTheme="minorHAnsi" w:hAnsiTheme="minorHAnsi" w:cs="Arial"/>
          <w:color w:val="000000"/>
        </w:rPr>
        <w:t>ours per week (Monday</w:t>
      </w:r>
      <w:r>
        <w:rPr>
          <w:rFonts w:asciiTheme="minorHAnsi" w:hAnsiTheme="minorHAnsi" w:cs="Arial"/>
          <w:color w:val="000000"/>
        </w:rPr>
        <w:t xml:space="preserve"> </w:t>
      </w:r>
      <w:r w:rsidR="000D6B7E" w:rsidRPr="000D6B7E">
        <w:rPr>
          <w:rFonts w:asciiTheme="minorHAnsi" w:hAnsiTheme="minorHAnsi" w:cs="Arial"/>
          <w:color w:val="000000"/>
        </w:rPr>
        <w:t>-</w:t>
      </w:r>
      <w:r>
        <w:rPr>
          <w:rFonts w:asciiTheme="minorHAnsi" w:hAnsiTheme="minorHAnsi" w:cs="Arial"/>
          <w:color w:val="000000"/>
        </w:rPr>
        <w:t xml:space="preserve"> </w:t>
      </w:r>
      <w:r w:rsidR="00033427">
        <w:rPr>
          <w:rFonts w:asciiTheme="minorHAnsi" w:hAnsiTheme="minorHAnsi" w:cs="Arial"/>
          <w:color w:val="000000"/>
        </w:rPr>
        <w:t>Saturday</w:t>
      </w:r>
      <w:r w:rsidR="000D6B7E" w:rsidRPr="000D6B7E">
        <w:rPr>
          <w:rFonts w:asciiTheme="minorHAnsi" w:hAnsiTheme="minorHAnsi" w:cs="Arial"/>
          <w:color w:val="000000"/>
        </w:rPr>
        <w:t xml:space="preserve"> </w:t>
      </w:r>
      <w:proofErr w:type="spellStart"/>
      <w:r w:rsidR="000D6B7E" w:rsidRPr="000D6B7E">
        <w:rPr>
          <w:rFonts w:asciiTheme="minorHAnsi" w:hAnsiTheme="minorHAnsi" w:cs="Arial"/>
          <w:color w:val="000000"/>
        </w:rPr>
        <w:t>rota</w:t>
      </w:r>
      <w:proofErr w:type="spellEnd"/>
      <w:r w:rsidR="000D6B7E" w:rsidRPr="000D6B7E">
        <w:rPr>
          <w:rFonts w:asciiTheme="minorHAnsi" w:hAnsiTheme="minorHAnsi" w:cs="Arial"/>
          <w:color w:val="000000"/>
        </w:rPr>
        <w:t xml:space="preserve"> basis</w:t>
      </w:r>
      <w:r w:rsidR="00033427">
        <w:rPr>
          <w:rFonts w:asciiTheme="minorHAnsi" w:hAnsiTheme="minorHAnsi" w:cs="Arial"/>
          <w:color w:val="000000"/>
        </w:rPr>
        <w:t>, with occasional Sundays</w:t>
      </w:r>
      <w:r w:rsidR="000D6B7E" w:rsidRPr="000D6B7E">
        <w:rPr>
          <w:rFonts w:asciiTheme="minorHAnsi" w:hAnsiTheme="minorHAnsi" w:cs="Arial"/>
          <w:color w:val="000000"/>
        </w:rPr>
        <w:t>)</w:t>
      </w:r>
      <w:r>
        <w:rPr>
          <w:rFonts w:asciiTheme="minorHAnsi" w:hAnsiTheme="minorHAnsi" w:cs="Arial"/>
          <w:color w:val="000000"/>
        </w:rPr>
        <w:t xml:space="preserve">. </w:t>
      </w:r>
      <w:r w:rsidR="00CB1CDA" w:rsidRPr="00D95169">
        <w:rPr>
          <w:rFonts w:asciiTheme="minorHAnsi" w:hAnsiTheme="minorHAnsi"/>
        </w:rPr>
        <w:t>Hours</w:t>
      </w:r>
      <w:r w:rsidR="001E00F6">
        <w:rPr>
          <w:rFonts w:asciiTheme="minorHAnsi" w:hAnsiTheme="minorHAnsi"/>
        </w:rPr>
        <w:t xml:space="preserve"> between</w:t>
      </w:r>
      <w:r w:rsidR="00CB1CDA" w:rsidRPr="00D95169">
        <w:rPr>
          <w:rFonts w:asciiTheme="minorHAnsi" w:hAnsiTheme="minorHAnsi"/>
        </w:rPr>
        <w:t xml:space="preserve"> </w:t>
      </w:r>
      <w:r w:rsidR="00DB4617">
        <w:rPr>
          <w:rFonts w:asciiTheme="minorHAnsi" w:hAnsiTheme="minorHAnsi"/>
        </w:rPr>
        <w:t>1</w:t>
      </w:r>
      <w:r w:rsidR="001E00F6">
        <w:rPr>
          <w:rFonts w:asciiTheme="minorHAnsi" w:hAnsiTheme="minorHAnsi"/>
        </w:rPr>
        <w:t>2</w:t>
      </w:r>
      <w:r w:rsidR="00033427">
        <w:rPr>
          <w:rFonts w:asciiTheme="minorHAnsi" w:hAnsiTheme="minorHAnsi"/>
        </w:rPr>
        <w:t>:30</w:t>
      </w:r>
      <w:r w:rsidR="001E00F6">
        <w:rPr>
          <w:rFonts w:asciiTheme="minorHAnsi" w:hAnsiTheme="minorHAnsi"/>
        </w:rPr>
        <w:t xml:space="preserve"> and 20:30</w:t>
      </w:r>
      <w:r w:rsidR="00DB4617">
        <w:rPr>
          <w:rFonts w:asciiTheme="minorHAnsi" w:hAnsiTheme="minorHAnsi"/>
        </w:rPr>
        <w:t>. There will be</w:t>
      </w:r>
      <w:r w:rsidR="00D95169" w:rsidRPr="00DB4617">
        <w:rPr>
          <w:rFonts w:asciiTheme="minorHAnsi" w:hAnsiTheme="minorHAnsi"/>
        </w:rPr>
        <w:t xml:space="preserve"> </w:t>
      </w:r>
      <w:r w:rsidR="008A43D3" w:rsidRPr="00DB4617">
        <w:rPr>
          <w:rFonts w:asciiTheme="minorHAnsi" w:hAnsiTheme="minorHAnsi"/>
        </w:rPr>
        <w:t>occasion</w:t>
      </w:r>
      <w:r w:rsidR="00D95169" w:rsidRPr="00DB4617">
        <w:rPr>
          <w:rFonts w:asciiTheme="minorHAnsi" w:hAnsiTheme="minorHAnsi"/>
        </w:rPr>
        <w:t>al</w:t>
      </w:r>
      <w:r w:rsidR="008A43D3" w:rsidRPr="00DB4617">
        <w:rPr>
          <w:rFonts w:asciiTheme="minorHAnsi" w:hAnsiTheme="minorHAnsi"/>
        </w:rPr>
        <w:t xml:space="preserve"> 6:30am start times</w:t>
      </w:r>
      <w:r w:rsidR="00DB4617">
        <w:rPr>
          <w:rFonts w:asciiTheme="minorHAnsi" w:hAnsiTheme="minorHAnsi"/>
        </w:rPr>
        <w:t xml:space="preserve"> and </w:t>
      </w:r>
      <w:r w:rsidR="00CB1CDA" w:rsidRPr="00D95169">
        <w:rPr>
          <w:rFonts w:asciiTheme="minorHAnsi" w:hAnsiTheme="minorHAnsi"/>
        </w:rPr>
        <w:t>10</w:t>
      </w:r>
      <w:r w:rsidR="00DB4617">
        <w:rPr>
          <w:rFonts w:asciiTheme="minorHAnsi" w:hAnsiTheme="minorHAnsi"/>
        </w:rPr>
        <w:t>:</w:t>
      </w:r>
      <w:r w:rsidR="00CB1CDA" w:rsidRPr="00D95169">
        <w:rPr>
          <w:rFonts w:asciiTheme="minorHAnsi" w:hAnsiTheme="minorHAnsi"/>
        </w:rPr>
        <w:t xml:space="preserve">30pm </w:t>
      </w:r>
      <w:r w:rsidR="00DB4617">
        <w:rPr>
          <w:rFonts w:asciiTheme="minorHAnsi" w:hAnsiTheme="minorHAnsi"/>
        </w:rPr>
        <w:t xml:space="preserve">finish times </w:t>
      </w:r>
      <w:r w:rsidR="00CB1CDA" w:rsidRPr="00D95169">
        <w:rPr>
          <w:rFonts w:asciiTheme="minorHAnsi" w:hAnsiTheme="minorHAnsi"/>
        </w:rPr>
        <w:t>to cover for special events and meetings. After hours working will be compensated for by time off in lieu.</w:t>
      </w:r>
      <w:r w:rsidR="003E25E4" w:rsidRPr="00D95169">
        <w:rPr>
          <w:rFonts w:asciiTheme="minorHAnsi" w:hAnsiTheme="minorHAnsi"/>
        </w:rPr>
        <w:t xml:space="preserve"> </w:t>
      </w:r>
    </w:p>
    <w:p w:rsidR="00CB1CDA" w:rsidRPr="00D95169" w:rsidRDefault="00CB1CDA" w:rsidP="00DB4617">
      <w:pPr>
        <w:jc w:val="both"/>
        <w:rPr>
          <w:rFonts w:asciiTheme="minorHAnsi" w:hAnsiTheme="minorHAnsi"/>
        </w:rPr>
      </w:pPr>
      <w:r w:rsidRPr="00D95169">
        <w:rPr>
          <w:rFonts w:asciiTheme="minorHAnsi" w:hAnsiTheme="minorHAnsi"/>
        </w:rPr>
        <w:t xml:space="preserve">                </w:t>
      </w:r>
    </w:p>
    <w:p w:rsidR="00D95169" w:rsidRDefault="00CB1CDA" w:rsidP="00A75A9B">
      <w:pPr>
        <w:jc w:val="both"/>
        <w:rPr>
          <w:rFonts w:asciiTheme="minorHAnsi" w:hAnsiTheme="minorHAnsi"/>
        </w:rPr>
      </w:pPr>
      <w:r w:rsidRPr="00D95169">
        <w:rPr>
          <w:rFonts w:asciiTheme="minorHAnsi" w:hAnsiTheme="minorHAnsi"/>
          <w:b/>
          <w:bCs/>
        </w:rPr>
        <w:t xml:space="preserve">Accountable to:  </w:t>
      </w:r>
      <w:r w:rsidR="008A43D3" w:rsidRPr="00D95169">
        <w:rPr>
          <w:rFonts w:asciiTheme="minorHAnsi" w:hAnsiTheme="minorHAnsi"/>
        </w:rPr>
        <w:t>The Facilities Officers</w:t>
      </w:r>
      <w:r w:rsidR="00D95169">
        <w:rPr>
          <w:rFonts w:asciiTheme="minorHAnsi" w:hAnsiTheme="minorHAnsi"/>
        </w:rPr>
        <w:t>.</w:t>
      </w:r>
    </w:p>
    <w:p w:rsidR="00CB1CDA" w:rsidRPr="00D95169" w:rsidRDefault="00CB1CDA" w:rsidP="00A75A9B">
      <w:pPr>
        <w:jc w:val="both"/>
        <w:rPr>
          <w:rFonts w:asciiTheme="minorHAnsi" w:hAnsiTheme="minorHAnsi"/>
          <w:i/>
          <w:iCs/>
        </w:rPr>
      </w:pPr>
      <w:r w:rsidRPr="00D95169">
        <w:rPr>
          <w:rFonts w:asciiTheme="minorHAnsi" w:hAnsiTheme="minorHAnsi"/>
          <w:i/>
          <w:iCs/>
        </w:rPr>
        <w:t>All staff are required to work under the reasonable direction of t</w:t>
      </w:r>
      <w:r w:rsidR="00A75A9B" w:rsidRPr="00D95169">
        <w:rPr>
          <w:rFonts w:asciiTheme="minorHAnsi" w:hAnsiTheme="minorHAnsi"/>
          <w:i/>
          <w:iCs/>
        </w:rPr>
        <w:t xml:space="preserve">he </w:t>
      </w:r>
      <w:proofErr w:type="spellStart"/>
      <w:r w:rsidR="00DB4617">
        <w:rPr>
          <w:rFonts w:asciiTheme="minorHAnsi" w:hAnsiTheme="minorHAnsi"/>
          <w:i/>
          <w:iCs/>
        </w:rPr>
        <w:t>Head</w:t>
      </w:r>
      <w:r w:rsidR="0095689B">
        <w:rPr>
          <w:rFonts w:asciiTheme="minorHAnsi" w:hAnsiTheme="minorHAnsi"/>
          <w:i/>
          <w:iCs/>
        </w:rPr>
        <w:t>teacher</w:t>
      </w:r>
      <w:proofErr w:type="spellEnd"/>
      <w:r w:rsidR="0095689B">
        <w:rPr>
          <w:rFonts w:asciiTheme="minorHAnsi" w:hAnsiTheme="minorHAnsi"/>
          <w:i/>
          <w:iCs/>
        </w:rPr>
        <w:t xml:space="preserve"> and</w:t>
      </w:r>
      <w:r w:rsidR="00A75A9B" w:rsidRPr="00D95169">
        <w:rPr>
          <w:rFonts w:asciiTheme="minorHAnsi" w:hAnsiTheme="minorHAnsi"/>
          <w:i/>
          <w:iCs/>
        </w:rPr>
        <w:t xml:space="preserve"> the </w:t>
      </w:r>
      <w:r w:rsidR="0095689B">
        <w:rPr>
          <w:rFonts w:asciiTheme="minorHAnsi" w:hAnsiTheme="minorHAnsi"/>
          <w:i/>
          <w:iCs/>
        </w:rPr>
        <w:t>Business Manager</w:t>
      </w:r>
      <w:bookmarkStart w:id="0" w:name="_GoBack"/>
      <w:bookmarkEnd w:id="0"/>
      <w:r w:rsidR="00A75A9B" w:rsidRPr="00D95169">
        <w:rPr>
          <w:rFonts w:asciiTheme="minorHAnsi" w:hAnsiTheme="minorHAnsi"/>
          <w:i/>
          <w:iCs/>
        </w:rPr>
        <w:t> </w:t>
      </w:r>
      <w:r w:rsidRPr="00D95169">
        <w:rPr>
          <w:rFonts w:asciiTheme="minorHAnsi" w:hAnsiTheme="minorHAnsi"/>
          <w:i/>
          <w:iCs/>
        </w:rPr>
        <w:t>with delegated authority.</w:t>
      </w:r>
      <w:r w:rsidRPr="00D95169">
        <w:rPr>
          <w:rFonts w:asciiTheme="minorHAnsi" w:hAnsiTheme="minorHAnsi"/>
          <w:b/>
          <w:bCs/>
          <w:i/>
          <w:iCs/>
        </w:rPr>
        <w:t xml:space="preserve">    </w:t>
      </w:r>
    </w:p>
    <w:p w:rsidR="00CB1CDA" w:rsidRPr="00D95169" w:rsidRDefault="00CB1CDA" w:rsidP="00A75A9B">
      <w:pPr>
        <w:jc w:val="both"/>
        <w:rPr>
          <w:rFonts w:asciiTheme="minorHAnsi" w:hAnsiTheme="minorHAnsi"/>
          <w:b/>
          <w:bCs/>
        </w:rPr>
      </w:pPr>
    </w:p>
    <w:p w:rsidR="00CB1CDA" w:rsidRPr="00D95169" w:rsidRDefault="00CB1CDA" w:rsidP="00A75A9B">
      <w:pPr>
        <w:jc w:val="both"/>
        <w:rPr>
          <w:rFonts w:asciiTheme="minorHAnsi" w:hAnsiTheme="minorHAnsi"/>
        </w:rPr>
      </w:pPr>
      <w:r w:rsidRPr="00D95169">
        <w:rPr>
          <w:rFonts w:asciiTheme="minorHAnsi" w:hAnsiTheme="minorHAnsi"/>
          <w:b/>
          <w:bCs/>
        </w:rPr>
        <w:t>Performance Management:</w:t>
      </w:r>
      <w:r w:rsidRPr="00D95169">
        <w:rPr>
          <w:rFonts w:asciiTheme="minorHAnsi" w:hAnsiTheme="minorHAnsi"/>
        </w:rPr>
        <w:t>  The post-holder will be subject to the Academy’s annual Performance Review process. A pay review will be part of this process.</w:t>
      </w:r>
    </w:p>
    <w:p w:rsidR="00CB1CDA" w:rsidRPr="00D95169" w:rsidRDefault="00CB1CDA" w:rsidP="00A75A9B">
      <w:pPr>
        <w:jc w:val="both"/>
        <w:rPr>
          <w:rFonts w:asciiTheme="minorHAnsi" w:hAnsiTheme="minorHAnsi"/>
          <w:b/>
          <w:bCs/>
        </w:rPr>
      </w:pPr>
    </w:p>
    <w:p w:rsidR="00CB1CDA" w:rsidRPr="00D95169" w:rsidRDefault="00CB1CDA" w:rsidP="00A75A9B">
      <w:pPr>
        <w:pStyle w:val="BodyText"/>
        <w:jc w:val="both"/>
        <w:rPr>
          <w:rFonts w:asciiTheme="minorHAnsi" w:hAnsiTheme="minorHAnsi"/>
          <w:sz w:val="22"/>
          <w:szCs w:val="22"/>
          <w:lang w:val="en-GB"/>
        </w:rPr>
      </w:pPr>
      <w:r w:rsidRPr="00D95169">
        <w:rPr>
          <w:rFonts w:asciiTheme="minorHAnsi" w:hAnsiTheme="minorHAnsi"/>
          <w:sz w:val="22"/>
          <w:szCs w:val="22"/>
          <w:lang w:val="en-GB"/>
        </w:rPr>
        <w:t>You are required to carry out the duties of a member of St Matthew Academy support staff according to the ethos, policies and guidelines laid down by the Academy. You are required to attend staff meetings as appropriate; operate at all times in a safe manner;  attend training courses as organised by the Academy and to operate according to training and health and safety guidelines.</w:t>
      </w:r>
    </w:p>
    <w:p w:rsidR="00CB1CDA" w:rsidRPr="00D95169" w:rsidRDefault="00CB1CDA" w:rsidP="00A75A9B">
      <w:pPr>
        <w:jc w:val="both"/>
        <w:rPr>
          <w:rFonts w:asciiTheme="minorHAnsi" w:hAnsiTheme="minorHAnsi"/>
        </w:rPr>
      </w:pPr>
    </w:p>
    <w:p w:rsidR="00CB1CDA" w:rsidRPr="00D95169" w:rsidRDefault="00CB1CDA" w:rsidP="000D6B7E">
      <w:pPr>
        <w:jc w:val="both"/>
        <w:rPr>
          <w:rFonts w:asciiTheme="minorHAnsi" w:eastAsia="Times New Roman" w:hAnsiTheme="minorHAnsi"/>
          <w:b/>
          <w:bCs/>
        </w:rPr>
      </w:pPr>
      <w:r w:rsidRPr="00D95169">
        <w:rPr>
          <w:rFonts w:asciiTheme="minorHAnsi" w:eastAsia="Times New Roman" w:hAnsiTheme="minorHAnsi"/>
          <w:b/>
          <w:bCs/>
        </w:rPr>
        <w:t>Shared Facilities Tasks and Responsibilities</w:t>
      </w:r>
      <w:r w:rsidR="000D6B7E" w:rsidRPr="00D95169">
        <w:rPr>
          <w:rFonts w:asciiTheme="minorHAnsi" w:eastAsia="Times New Roman" w:hAnsiTheme="minorHAnsi"/>
          <w:b/>
          <w:bCs/>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be on 24hr call, responding appropriately to emergencies</w:t>
      </w:r>
      <w:r w:rsidR="00D95169" w:rsidRPr="00D95169">
        <w:rPr>
          <w:rFonts w:asciiTheme="minorHAnsi" w:eastAsia="Times New Roman" w:hAnsiTheme="minorHAnsi"/>
        </w:rPr>
        <w:t xml:space="preserve"> or urgent issues as they arise.</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monitor and report on the condition of the site and buildings on a daily basis, reporting back to the Facilities Manager immediately in regard to any of the following which represent a health and safety hazard or which are creating a distraction to learning:</w:t>
      </w:r>
    </w:p>
    <w:p w:rsidR="00CB1CDA" w:rsidRPr="00D95169" w:rsidRDefault="00CB1CDA" w:rsidP="00D95169">
      <w:pPr>
        <w:numPr>
          <w:ilvl w:val="1"/>
          <w:numId w:val="5"/>
        </w:numPr>
        <w:jc w:val="both"/>
        <w:rPr>
          <w:rFonts w:asciiTheme="minorHAnsi" w:eastAsia="Times New Roman" w:hAnsiTheme="minorHAnsi"/>
        </w:rPr>
      </w:pPr>
      <w:r w:rsidRPr="00D95169">
        <w:rPr>
          <w:rFonts w:asciiTheme="minorHAnsi" w:eastAsia="Times New Roman" w:hAnsiTheme="minorHAnsi"/>
        </w:rPr>
        <w:t>Lighting deficiencies and replacements of fittings and tubes</w:t>
      </w:r>
    </w:p>
    <w:p w:rsidR="00CB1CDA" w:rsidRPr="00D95169" w:rsidRDefault="00CB1CDA" w:rsidP="00D95169">
      <w:pPr>
        <w:numPr>
          <w:ilvl w:val="1"/>
          <w:numId w:val="5"/>
        </w:numPr>
        <w:jc w:val="both"/>
        <w:rPr>
          <w:rFonts w:asciiTheme="minorHAnsi" w:eastAsia="Times New Roman" w:hAnsiTheme="minorHAnsi"/>
        </w:rPr>
      </w:pPr>
      <w:r w:rsidRPr="00D95169">
        <w:rPr>
          <w:rFonts w:asciiTheme="minorHAnsi" w:eastAsia="Times New Roman" w:hAnsiTheme="minorHAnsi"/>
        </w:rPr>
        <w:t>Damage to fabric, fixtures and fittings</w:t>
      </w:r>
    </w:p>
    <w:p w:rsidR="00CB1CDA" w:rsidRPr="00D95169" w:rsidRDefault="00CB1CDA" w:rsidP="00D95169">
      <w:pPr>
        <w:numPr>
          <w:ilvl w:val="1"/>
          <w:numId w:val="5"/>
        </w:numPr>
        <w:jc w:val="both"/>
        <w:rPr>
          <w:rFonts w:asciiTheme="minorHAnsi" w:eastAsia="Times New Roman" w:hAnsiTheme="minorHAnsi"/>
        </w:rPr>
      </w:pPr>
      <w:r w:rsidRPr="00D95169">
        <w:rPr>
          <w:rFonts w:asciiTheme="minorHAnsi" w:eastAsia="Times New Roman" w:hAnsiTheme="minorHAnsi"/>
        </w:rPr>
        <w:t>Graffiti and marks on paintwork</w:t>
      </w:r>
    </w:p>
    <w:p w:rsidR="00CB1CDA" w:rsidRPr="00D95169" w:rsidRDefault="00CB1CDA" w:rsidP="00D95169">
      <w:pPr>
        <w:numPr>
          <w:ilvl w:val="1"/>
          <w:numId w:val="5"/>
        </w:numPr>
        <w:jc w:val="both"/>
        <w:rPr>
          <w:rFonts w:asciiTheme="minorHAnsi" w:eastAsia="Times New Roman" w:hAnsiTheme="minorHAnsi"/>
        </w:rPr>
      </w:pPr>
      <w:r w:rsidRPr="00D95169">
        <w:rPr>
          <w:rFonts w:asciiTheme="minorHAnsi" w:eastAsia="Times New Roman" w:hAnsiTheme="minorHAnsi"/>
        </w:rPr>
        <w:t>Floor surfaces damage</w:t>
      </w:r>
    </w:p>
    <w:p w:rsidR="00CB1CDA" w:rsidRPr="00D95169" w:rsidRDefault="00CB1CDA" w:rsidP="00D95169">
      <w:pPr>
        <w:numPr>
          <w:ilvl w:val="1"/>
          <w:numId w:val="5"/>
        </w:numPr>
        <w:jc w:val="both"/>
        <w:rPr>
          <w:rFonts w:asciiTheme="minorHAnsi" w:eastAsia="Times New Roman" w:hAnsiTheme="minorHAnsi"/>
        </w:rPr>
      </w:pPr>
      <w:r w:rsidRPr="00D95169">
        <w:rPr>
          <w:rFonts w:asciiTheme="minorHAnsi" w:eastAsia="Times New Roman" w:hAnsiTheme="minorHAnsi"/>
        </w:rPr>
        <w:t>Hygiene matters</w:t>
      </w:r>
    </w:p>
    <w:p w:rsidR="00CB1CDA" w:rsidRPr="00D95169" w:rsidRDefault="00CB1CDA" w:rsidP="00D95169">
      <w:pPr>
        <w:numPr>
          <w:ilvl w:val="1"/>
          <w:numId w:val="5"/>
        </w:numPr>
        <w:jc w:val="both"/>
        <w:rPr>
          <w:rFonts w:asciiTheme="minorHAnsi" w:eastAsia="Times New Roman" w:hAnsiTheme="minorHAnsi"/>
        </w:rPr>
      </w:pPr>
      <w:r w:rsidRPr="00D95169">
        <w:rPr>
          <w:rFonts w:asciiTheme="minorHAnsi" w:eastAsia="Times New Roman" w:hAnsiTheme="minorHAnsi"/>
        </w:rPr>
        <w:t>External circulation and play surfaces, fences and gates</w:t>
      </w:r>
    </w:p>
    <w:p w:rsidR="00CB1CDA" w:rsidRPr="00D95169" w:rsidRDefault="00CB1CDA" w:rsidP="00D95169">
      <w:pPr>
        <w:numPr>
          <w:ilvl w:val="1"/>
          <w:numId w:val="5"/>
        </w:numPr>
        <w:jc w:val="both"/>
        <w:rPr>
          <w:rFonts w:asciiTheme="minorHAnsi" w:eastAsia="Times New Roman" w:hAnsiTheme="minorHAnsi"/>
        </w:rPr>
      </w:pPr>
      <w:r w:rsidRPr="00D95169">
        <w:rPr>
          <w:rFonts w:asciiTheme="minorHAnsi" w:eastAsia="Times New Roman" w:hAnsiTheme="minorHAnsi"/>
        </w:rPr>
        <w:t>Car parking</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monitor the building daily for: graffiti, marks on the paintwork, and minor damage to the building fabric, ensuring that these are remedied on the same day or within 24 hours</w:t>
      </w:r>
      <w:r w:rsidR="008A43D3" w:rsidRPr="00D95169">
        <w:rPr>
          <w:rFonts w:asciiTheme="minorHAnsi" w:eastAsia="Times New Roman" w:hAnsiTheme="minorHAnsi"/>
        </w:rPr>
        <w:t xml:space="preserve"> by the Facilities</w:t>
      </w:r>
      <w:r w:rsidR="00666E1C" w:rsidRPr="00D95169">
        <w:rPr>
          <w:rFonts w:asciiTheme="minorHAnsi" w:eastAsia="Times New Roman" w:hAnsiTheme="minorHAnsi"/>
        </w:rPr>
        <w:t xml:space="preserve"> Assistants</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monitor the building daily and to respond to Facilities Requests from staff in Ensuring that these are recorded appropriately and dealt with according to priority order</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Under the dir</w:t>
      </w:r>
      <w:r w:rsidR="008A43D3" w:rsidRPr="00D95169">
        <w:rPr>
          <w:rFonts w:asciiTheme="minorHAnsi" w:eastAsia="Times New Roman" w:hAnsiTheme="minorHAnsi"/>
        </w:rPr>
        <w:t>ection of the Facilities Officers</w:t>
      </w:r>
      <w:r w:rsidRPr="00D95169">
        <w:rPr>
          <w:rFonts w:asciiTheme="minorHAnsi" w:eastAsia="Times New Roman" w:hAnsiTheme="minorHAnsi"/>
        </w:rPr>
        <w:t>, in the absence of the colleague with direct responsibility, to monitor the toilets to ensure that they are hygienic and safe and have soap and toilet paper at all times and to ensure that waste and rubbish is removed regularly from the building and is stored in a safe, hygienic and appropriate manner until collection</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 xml:space="preserve">To hang and move shelves, pictures, objects, </w:t>
      </w:r>
      <w:proofErr w:type="spellStart"/>
      <w:r w:rsidRPr="00D95169">
        <w:rPr>
          <w:rFonts w:asciiTheme="minorHAnsi" w:eastAsia="Times New Roman" w:hAnsiTheme="minorHAnsi"/>
        </w:rPr>
        <w:t>pinboards</w:t>
      </w:r>
      <w:proofErr w:type="spellEnd"/>
      <w:r w:rsidRPr="00D95169">
        <w:rPr>
          <w:rFonts w:asciiTheme="minorHAnsi" w:eastAsia="Times New Roman" w:hAnsiTheme="minorHAnsi"/>
        </w:rPr>
        <w:t>, noticeboards and signage as dir</w:t>
      </w:r>
      <w:r w:rsidR="00D95169" w:rsidRPr="00D95169">
        <w:rPr>
          <w:rFonts w:asciiTheme="minorHAnsi" w:eastAsia="Times New Roman" w:hAnsiTheme="minorHAnsi"/>
        </w:rPr>
        <w:t>ected by the Facilities Manager.</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use ladders as appropriate for access and for very minor tasks in a safe manner</w:t>
      </w:r>
      <w:r w:rsidR="00D95169" w:rsidRPr="00D95169">
        <w:rPr>
          <w:rFonts w:asciiTheme="minorHAnsi" w:eastAsia="Times New Roman" w:hAnsiTheme="minorHAnsi"/>
        </w:rPr>
        <w:t>.</w:t>
      </w:r>
    </w:p>
    <w:p w:rsidR="00CB1CDA" w:rsidRPr="00F7330B" w:rsidRDefault="00CB1CDA" w:rsidP="00F7330B">
      <w:pPr>
        <w:numPr>
          <w:ilvl w:val="0"/>
          <w:numId w:val="6"/>
        </w:numPr>
        <w:tabs>
          <w:tab w:val="clear" w:pos="720"/>
        </w:tabs>
        <w:ind w:left="426" w:hanging="426"/>
        <w:jc w:val="both"/>
        <w:rPr>
          <w:rFonts w:asciiTheme="minorHAnsi" w:eastAsia="Times New Roman" w:hAnsiTheme="minorHAnsi"/>
        </w:rPr>
      </w:pPr>
      <w:r w:rsidRPr="00F7330B">
        <w:rPr>
          <w:rFonts w:asciiTheme="minorHAnsi" w:eastAsia="Times New Roman" w:hAnsiTheme="minorHAnsi"/>
        </w:rPr>
        <w:t>To work at height using the Academy powered access machine according to training instructions and the manual</w:t>
      </w:r>
      <w:r w:rsidR="00D95169" w:rsidRPr="00F7330B">
        <w:rPr>
          <w:rFonts w:asciiTheme="minorHAnsi" w:eastAsia="Times New Roman" w:hAnsiTheme="minorHAnsi"/>
        </w:rPr>
        <w:t>.</w:t>
      </w:r>
    </w:p>
    <w:p w:rsidR="00F7330B" w:rsidRDefault="00F7330B" w:rsidP="00F7330B">
      <w:pPr>
        <w:ind w:left="426"/>
        <w:jc w:val="both"/>
        <w:rPr>
          <w:rFonts w:asciiTheme="minorHAnsi" w:eastAsia="Times New Roman" w:hAnsiTheme="minorHAnsi"/>
        </w:rPr>
      </w:pP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lastRenderedPageBreak/>
        <w:t>To move furniture, equipment and supplies around the site and buildings in a safe manner using appropriate lifting and delivery equipment</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store furniture and equipment in a safe and secure manner</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set out and move around furniture and staging according to the Academy’s needs on a daily basis under the dir</w:t>
      </w:r>
      <w:r w:rsidR="00666E1C" w:rsidRPr="00D95169">
        <w:rPr>
          <w:rFonts w:asciiTheme="minorHAnsi" w:eastAsia="Times New Roman" w:hAnsiTheme="minorHAnsi"/>
        </w:rPr>
        <w:t>ection of the Facilities Officers</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lock the buildings as directed and to operate the security alarm system</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Each holiday period, to monitor each room in regard to unreported faults and damage</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complete a Condition Report Survey on each area of the buildings annually in liaison with the Facilities Manager in order to create a Building Maintenance Plan</w:t>
      </w:r>
      <w:r w:rsidR="00D95169" w:rsidRPr="00D95169">
        <w:rPr>
          <w:rFonts w:asciiTheme="minorHAnsi" w:eastAsia="Times New Roman" w:hAnsiTheme="minorHAnsi"/>
        </w:rPr>
        <w:t>.</w:t>
      </w:r>
    </w:p>
    <w:p w:rsidR="00CB1CDA" w:rsidRPr="00D95169" w:rsidRDefault="00666E1C"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advis</w:t>
      </w:r>
      <w:r w:rsidR="00CB1CDA" w:rsidRPr="00D95169">
        <w:rPr>
          <w:rFonts w:asciiTheme="minorHAnsi" w:eastAsia="Times New Roman" w:hAnsiTheme="minorHAnsi"/>
        </w:rPr>
        <w:t>e the</w:t>
      </w:r>
      <w:r w:rsidRPr="00D95169">
        <w:rPr>
          <w:rFonts w:asciiTheme="minorHAnsi" w:eastAsia="Times New Roman" w:hAnsiTheme="minorHAnsi"/>
        </w:rPr>
        <w:t xml:space="preserve"> Facilities Officers</w:t>
      </w:r>
      <w:r w:rsidR="00CB1CDA" w:rsidRPr="00D95169">
        <w:rPr>
          <w:rFonts w:asciiTheme="minorHAnsi" w:eastAsia="Times New Roman" w:hAnsiTheme="minorHAnsi"/>
        </w:rPr>
        <w:t xml:space="preserve"> in setting up appropriate maintenance contracts for equipment and plant and to supervise the work of such contractors whilst on site</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ensure that appropriate maintenance tools and equipment and materials are available and are securely and safely stored and used</w:t>
      </w:r>
      <w:r w:rsidR="00D95169" w:rsidRPr="00D95169">
        <w:rPr>
          <w:rFonts w:asciiTheme="minorHAnsi" w:eastAsia="Times New Roman" w:hAnsiTheme="minorHAnsi"/>
        </w:rPr>
        <w:t>.</w:t>
      </w:r>
    </w:p>
    <w:p w:rsidR="002A645A" w:rsidRPr="00D95169" w:rsidRDefault="002A645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 xml:space="preserve">To support the team with gate duty, ensuring the safety of access to the premises and safety of staff and students in the morning. </w:t>
      </w:r>
    </w:p>
    <w:p w:rsidR="000D6B7E" w:rsidRPr="00D95169" w:rsidRDefault="000D6B7E" w:rsidP="000D6B7E">
      <w:pPr>
        <w:jc w:val="both"/>
        <w:rPr>
          <w:rFonts w:asciiTheme="minorHAnsi" w:hAnsiTheme="minorHAnsi"/>
          <w:b/>
          <w:bCs/>
        </w:rPr>
      </w:pPr>
    </w:p>
    <w:p w:rsidR="000D6B7E" w:rsidRPr="00D95169" w:rsidRDefault="000D6B7E" w:rsidP="000D6B7E">
      <w:pPr>
        <w:jc w:val="both"/>
        <w:rPr>
          <w:rFonts w:asciiTheme="minorHAnsi" w:eastAsia="Times New Roman" w:hAnsiTheme="minorHAnsi"/>
          <w:b/>
          <w:bCs/>
        </w:rPr>
      </w:pPr>
      <w:r w:rsidRPr="00D95169">
        <w:rPr>
          <w:rFonts w:asciiTheme="minorHAnsi" w:eastAsia="Times New Roman" w:hAnsiTheme="minorHAnsi"/>
          <w:b/>
          <w:bCs/>
        </w:rPr>
        <w:t>Individual Tasks and Responsibilities:</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Review handover from evening cleaners</w:t>
      </w:r>
      <w:r w:rsidR="00D95169" w:rsidRPr="00D95169">
        <w:rPr>
          <w:rFonts w:asciiTheme="minorHAnsi" w:eastAsia="Times New Roman" w:hAnsiTheme="minorHAnsi"/>
        </w:rPr>
        <w:t>.</w:t>
      </w:r>
    </w:p>
    <w:p w:rsidR="00CB1CDA" w:rsidRPr="00D95169" w:rsidRDefault="00D95169"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Follow daily work schedule.</w:t>
      </w:r>
    </w:p>
    <w:p w:rsidR="00CB1CDA" w:rsidRPr="00D95169" w:rsidRDefault="00EB3BD1"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Maintain,</w:t>
      </w:r>
      <w:r w:rsidR="00CB1CDA" w:rsidRPr="00D95169">
        <w:rPr>
          <w:rFonts w:asciiTheme="minorHAnsi" w:eastAsia="Times New Roman" w:hAnsiTheme="minorHAnsi"/>
        </w:rPr>
        <w:t xml:space="preserve"> monitor</w:t>
      </w:r>
      <w:r w:rsidRPr="00D95169">
        <w:rPr>
          <w:rFonts w:asciiTheme="minorHAnsi" w:eastAsia="Times New Roman" w:hAnsiTheme="minorHAnsi"/>
        </w:rPr>
        <w:t xml:space="preserve"> and clean</w:t>
      </w:r>
      <w:r w:rsidR="00CB1CDA" w:rsidRPr="00D95169">
        <w:rPr>
          <w:rFonts w:asciiTheme="minorHAnsi" w:eastAsia="Times New Roman" w:hAnsiTheme="minorHAnsi"/>
        </w:rPr>
        <w:t xml:space="preserve"> the 26 toilets on site to ensure that </w:t>
      </w:r>
      <w:r w:rsidRPr="00D95169">
        <w:rPr>
          <w:rFonts w:asciiTheme="minorHAnsi" w:eastAsia="Times New Roman" w:hAnsiTheme="minorHAnsi"/>
        </w:rPr>
        <w:t>they are hygienic and safe, replenishing</w:t>
      </w:r>
      <w:r w:rsidR="00CB1CDA" w:rsidRPr="00D95169">
        <w:rPr>
          <w:rFonts w:asciiTheme="minorHAnsi" w:eastAsia="Times New Roman" w:hAnsiTheme="minorHAnsi"/>
        </w:rPr>
        <w:t xml:space="preserve"> soa</w:t>
      </w:r>
      <w:r w:rsidRPr="00D95169">
        <w:rPr>
          <w:rFonts w:asciiTheme="minorHAnsi" w:eastAsia="Times New Roman" w:hAnsiTheme="minorHAnsi"/>
        </w:rPr>
        <w:t>p and toilet paper throughout the day</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check the nursery and primary play areas for litter and potentially harmful debris and to check play equipment to ensure it</w:t>
      </w:r>
      <w:r w:rsidR="00D95169" w:rsidRPr="00D95169">
        <w:rPr>
          <w:rFonts w:asciiTheme="minorHAnsi" w:eastAsia="Times New Roman" w:hAnsiTheme="minorHAnsi"/>
        </w:rPr>
        <w:t xml:space="preserve"> i</w:t>
      </w:r>
      <w:r w:rsidRPr="00D95169">
        <w:rPr>
          <w:rFonts w:asciiTheme="minorHAnsi" w:eastAsia="Times New Roman" w:hAnsiTheme="minorHAnsi"/>
        </w:rPr>
        <w:t>s safe</w:t>
      </w:r>
      <w:r w:rsidR="00EB3BD1" w:rsidRPr="00D95169">
        <w:rPr>
          <w:rFonts w:asciiTheme="minorHAnsi" w:eastAsia="Times New Roman" w:hAnsiTheme="minorHAnsi"/>
        </w:rPr>
        <w:t xml:space="preserve"> to</w:t>
      </w:r>
      <w:r w:rsidRPr="00D95169">
        <w:rPr>
          <w:rFonts w:asciiTheme="minorHAnsi" w:eastAsia="Times New Roman" w:hAnsiTheme="minorHAnsi"/>
        </w:rPr>
        <w:t xml:space="preserve"> use daily.</w:t>
      </w:r>
    </w:p>
    <w:p w:rsidR="00CB1CDA" w:rsidRPr="00D95169" w:rsidRDefault="00EB3BD1"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carry out</w:t>
      </w:r>
      <w:r w:rsidR="00D95169">
        <w:rPr>
          <w:rFonts w:asciiTheme="minorHAnsi" w:eastAsia="Times New Roman" w:hAnsiTheme="minorHAnsi"/>
        </w:rPr>
        <w:t xml:space="preserve"> the internal and external litt</w:t>
      </w:r>
      <w:r w:rsidR="00CB1CDA" w:rsidRPr="00D95169">
        <w:rPr>
          <w:rFonts w:asciiTheme="minorHAnsi" w:eastAsia="Times New Roman" w:hAnsiTheme="minorHAnsi"/>
        </w:rPr>
        <w:t>er picking</w:t>
      </w:r>
      <w:r w:rsidR="00D95169" w:rsidRPr="00D95169">
        <w:rPr>
          <w:rFonts w:asciiTheme="minorHAnsi" w:eastAsia="Times New Roman" w:hAnsiTheme="minorHAnsi"/>
        </w:rPr>
        <w:t>.</w:t>
      </w:r>
    </w:p>
    <w:p w:rsidR="00EB3BD1" w:rsidRPr="00D95169" w:rsidRDefault="00EB3BD1"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Carry out ad hoc</w:t>
      </w:r>
      <w:r w:rsidR="005F5AF0" w:rsidRPr="00D95169">
        <w:rPr>
          <w:rFonts w:asciiTheme="minorHAnsi" w:eastAsia="Times New Roman" w:hAnsiTheme="minorHAnsi"/>
        </w:rPr>
        <w:t xml:space="preserve"> cleaning requests such as</w:t>
      </w:r>
      <w:r w:rsidR="00D95169">
        <w:rPr>
          <w:rFonts w:asciiTheme="minorHAnsi" w:eastAsia="Times New Roman" w:hAnsiTheme="minorHAnsi"/>
        </w:rPr>
        <w:t>,</w:t>
      </w:r>
      <w:r w:rsidR="005F5AF0" w:rsidRPr="00D95169">
        <w:rPr>
          <w:rFonts w:asciiTheme="minorHAnsi" w:eastAsia="Times New Roman" w:hAnsiTheme="minorHAnsi"/>
        </w:rPr>
        <w:t xml:space="preserve"> b</w:t>
      </w:r>
      <w:r w:rsidRPr="00D95169">
        <w:rPr>
          <w:rFonts w:asciiTheme="minorHAnsi" w:eastAsia="Times New Roman" w:hAnsiTheme="minorHAnsi"/>
        </w:rPr>
        <w:t>ut not limited to</w:t>
      </w:r>
      <w:r w:rsidR="00D95169">
        <w:rPr>
          <w:rFonts w:asciiTheme="minorHAnsi" w:eastAsia="Times New Roman" w:hAnsiTheme="minorHAnsi"/>
        </w:rPr>
        <w:t>,</w:t>
      </w:r>
      <w:r w:rsidR="008A43D3" w:rsidRPr="00D95169">
        <w:rPr>
          <w:rFonts w:asciiTheme="minorHAnsi" w:eastAsia="Times New Roman" w:hAnsiTheme="minorHAnsi"/>
        </w:rPr>
        <w:t xml:space="preserve"> spillages, </w:t>
      </w:r>
      <w:r w:rsidR="00D95169" w:rsidRPr="00D95169">
        <w:rPr>
          <w:rFonts w:asciiTheme="minorHAnsi" w:eastAsia="Times New Roman" w:hAnsiTheme="minorHAnsi"/>
        </w:rPr>
        <w:t>v</w:t>
      </w:r>
      <w:r w:rsidR="008A43D3" w:rsidRPr="00D95169">
        <w:rPr>
          <w:rFonts w:asciiTheme="minorHAnsi" w:eastAsia="Times New Roman" w:hAnsiTheme="minorHAnsi"/>
        </w:rPr>
        <w:t>acuuming</w:t>
      </w:r>
      <w:r w:rsidR="00777FA9">
        <w:rPr>
          <w:rFonts w:asciiTheme="minorHAnsi" w:eastAsia="Times New Roman" w:hAnsiTheme="minorHAnsi"/>
        </w:rPr>
        <w:t xml:space="preserve">, </w:t>
      </w:r>
      <w:r w:rsidR="00D95169" w:rsidRPr="00D95169">
        <w:rPr>
          <w:rFonts w:asciiTheme="minorHAnsi" w:eastAsia="Times New Roman" w:hAnsiTheme="minorHAnsi"/>
        </w:rPr>
        <w:t>m</w:t>
      </w:r>
      <w:r w:rsidR="008A43D3" w:rsidRPr="00D95169">
        <w:rPr>
          <w:rFonts w:asciiTheme="minorHAnsi" w:eastAsia="Times New Roman" w:hAnsiTheme="minorHAnsi"/>
        </w:rPr>
        <w:t>opping under the direction of the Facilities Officers</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Co</w:t>
      </w:r>
      <w:r w:rsidR="00D95169" w:rsidRPr="00D95169">
        <w:rPr>
          <w:rFonts w:asciiTheme="minorHAnsi" w:eastAsia="Times New Roman" w:hAnsiTheme="minorHAnsi"/>
        </w:rPr>
        <w:t>-</w:t>
      </w:r>
      <w:r w:rsidRPr="00D95169">
        <w:rPr>
          <w:rFonts w:asciiTheme="minorHAnsi" w:eastAsia="Times New Roman" w:hAnsiTheme="minorHAnsi"/>
        </w:rPr>
        <w:t>ordinate and schedule Prog</w:t>
      </w:r>
      <w:r w:rsidR="00D95169">
        <w:rPr>
          <w:rFonts w:asciiTheme="minorHAnsi" w:eastAsia="Times New Roman" w:hAnsiTheme="minorHAnsi"/>
        </w:rPr>
        <w:t>ram Planned </w:t>
      </w:r>
      <w:r w:rsidR="00D95169" w:rsidRPr="00D95169">
        <w:rPr>
          <w:rFonts w:asciiTheme="minorHAnsi" w:eastAsia="Times New Roman" w:hAnsiTheme="minorHAnsi"/>
        </w:rPr>
        <w:t>Maintenance (PPM) u</w:t>
      </w:r>
      <w:r w:rsidRPr="00D95169">
        <w:rPr>
          <w:rFonts w:asciiTheme="minorHAnsi" w:eastAsia="Times New Roman" w:hAnsiTheme="minorHAnsi"/>
        </w:rPr>
        <w:t>nder the dir</w:t>
      </w:r>
      <w:r w:rsidR="008A43D3" w:rsidRPr="00D95169">
        <w:rPr>
          <w:rFonts w:asciiTheme="minorHAnsi" w:eastAsia="Times New Roman" w:hAnsiTheme="minorHAnsi"/>
        </w:rPr>
        <w:t>ection of the Facilities Officers</w:t>
      </w:r>
      <w:r w:rsidRPr="00D95169">
        <w:rPr>
          <w:rFonts w:asciiTheme="minorHAnsi" w:eastAsia="Times New Roman" w:hAnsiTheme="minorHAnsi"/>
        </w:rPr>
        <w:t>, to co</w:t>
      </w:r>
      <w:r w:rsidR="00D95169" w:rsidRPr="00D95169">
        <w:rPr>
          <w:rFonts w:asciiTheme="minorHAnsi" w:eastAsia="Times New Roman" w:hAnsiTheme="minorHAnsi"/>
        </w:rPr>
        <w:t>-ordinate PPM’s on all c</w:t>
      </w:r>
      <w:r w:rsidRPr="00D95169">
        <w:rPr>
          <w:rFonts w:asciiTheme="minorHAnsi" w:eastAsia="Times New Roman" w:hAnsiTheme="minorHAnsi"/>
        </w:rPr>
        <w:t xml:space="preserve">leaning </w:t>
      </w:r>
      <w:r w:rsidR="00D95169" w:rsidRPr="00D95169">
        <w:rPr>
          <w:rFonts w:asciiTheme="minorHAnsi" w:eastAsia="Times New Roman" w:hAnsiTheme="minorHAnsi"/>
        </w:rPr>
        <w:t>schedules and cleaning equipment.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 xml:space="preserve">Ensure that rubbish is collected as per contracted schedule, that the pallor </w:t>
      </w:r>
      <w:r w:rsidR="00D95169" w:rsidRPr="00D95169">
        <w:rPr>
          <w:rFonts w:asciiTheme="minorHAnsi" w:eastAsia="Times New Roman" w:hAnsiTheme="minorHAnsi"/>
        </w:rPr>
        <w:t>bin area is kept clean and tidy.</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monitor and supervise pest control/environmental visits</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monitor and supervise washroom service visits</w:t>
      </w:r>
      <w:r w:rsidR="00D95169" w:rsidRPr="00D95169">
        <w:rPr>
          <w:rFonts w:asciiTheme="minorHAnsi" w:eastAsia="Times New Roman" w:hAnsiTheme="minorHAnsi"/>
        </w:rPr>
        <w:t xml:space="preserve"> (feminine Hygiene Dispenser’s).</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maintain salt storage bins in appropriate places</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Empty all external litter bins and clear the grounds of litter daily</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c</w:t>
      </w:r>
      <w:r w:rsidR="00D95169" w:rsidRPr="00D95169">
        <w:rPr>
          <w:rFonts w:asciiTheme="minorHAnsi" w:eastAsia="Times New Roman" w:hAnsiTheme="minorHAnsi"/>
        </w:rPr>
        <w:t>lear the grounds of leaf litter.</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monitor all external walls and steps ensuring their continuing safe condition</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check external seating and benching reg</w:t>
      </w:r>
      <w:r w:rsidR="00D95169" w:rsidRPr="00D95169">
        <w:rPr>
          <w:rFonts w:asciiTheme="minorHAnsi" w:eastAsia="Times New Roman" w:hAnsiTheme="minorHAnsi"/>
        </w:rPr>
        <w:t>ularly to ensure their safe use.</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monitor external signage for graffiti and damage</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keep planted areas weed-free and well maintained, pruning, cutting back and filling in as appropriate</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To keep planters filled through the year and watering all areas as required</w:t>
      </w:r>
      <w:r w:rsidR="00D95169" w:rsidRPr="00D95169">
        <w:rPr>
          <w:rFonts w:asciiTheme="minorHAnsi" w:eastAsia="Times New Roman" w:hAnsiTheme="minorHAnsi"/>
        </w:rPr>
        <w:t>.</w:t>
      </w:r>
    </w:p>
    <w:p w:rsidR="00CB1CDA" w:rsidRPr="00D95169" w:rsidRDefault="00CB1CDA" w:rsidP="00D95169">
      <w:pPr>
        <w:numPr>
          <w:ilvl w:val="0"/>
          <w:numId w:val="6"/>
        </w:numPr>
        <w:tabs>
          <w:tab w:val="clear" w:pos="720"/>
        </w:tabs>
        <w:ind w:left="426" w:hanging="426"/>
        <w:jc w:val="both"/>
        <w:rPr>
          <w:rFonts w:asciiTheme="minorHAnsi" w:eastAsia="Times New Roman" w:hAnsiTheme="minorHAnsi"/>
        </w:rPr>
      </w:pPr>
      <w:r w:rsidRPr="00D95169">
        <w:rPr>
          <w:rFonts w:asciiTheme="minorHAnsi" w:eastAsia="Times New Roman" w:hAnsiTheme="minorHAnsi"/>
        </w:rPr>
        <w:t>Working with the FM team - To supervise and monitor the work of the contract cleaning staff, ensuring that they are working efficiently in terms of the quality of their work and task completion within time schedules</w:t>
      </w:r>
      <w:r w:rsidR="00D95169" w:rsidRPr="00D95169">
        <w:rPr>
          <w:rFonts w:asciiTheme="minorHAnsi" w:eastAsia="Times New Roman" w:hAnsiTheme="minorHAnsi"/>
        </w:rPr>
        <w:t>.</w:t>
      </w:r>
    </w:p>
    <w:p w:rsidR="00CB1CDA" w:rsidRPr="00D95169" w:rsidRDefault="00CB1CDA" w:rsidP="00A75A9B">
      <w:pPr>
        <w:jc w:val="both"/>
        <w:rPr>
          <w:rFonts w:asciiTheme="minorHAnsi" w:hAnsiTheme="minorHAnsi"/>
        </w:rPr>
      </w:pPr>
    </w:p>
    <w:p w:rsidR="00CB1CDA" w:rsidRPr="00D95169" w:rsidRDefault="00CB1CDA" w:rsidP="00A75A9B">
      <w:pPr>
        <w:jc w:val="both"/>
        <w:rPr>
          <w:rFonts w:asciiTheme="minorHAnsi" w:hAnsiTheme="minorHAnsi"/>
        </w:rPr>
      </w:pPr>
      <w:r w:rsidRPr="00D95169">
        <w:rPr>
          <w:rFonts w:asciiTheme="minorHAnsi" w:hAnsiTheme="minorHAnsi"/>
        </w:rPr>
        <w:t>To undertake other related dut</w:t>
      </w:r>
      <w:r w:rsidR="008A43D3" w:rsidRPr="00D95169">
        <w:rPr>
          <w:rFonts w:asciiTheme="minorHAnsi" w:hAnsiTheme="minorHAnsi"/>
        </w:rPr>
        <w:t>ies which the Facilities Officers</w:t>
      </w:r>
      <w:r w:rsidRPr="00D95169">
        <w:rPr>
          <w:rFonts w:asciiTheme="minorHAnsi" w:hAnsiTheme="minorHAnsi"/>
        </w:rPr>
        <w:t xml:space="preserve">, Finance Director or </w:t>
      </w:r>
      <w:r w:rsidR="00D95169" w:rsidRPr="00D95169">
        <w:rPr>
          <w:rFonts w:asciiTheme="minorHAnsi" w:hAnsiTheme="minorHAnsi"/>
        </w:rPr>
        <w:t>Head of School</w:t>
      </w:r>
      <w:r w:rsidRPr="00D95169">
        <w:rPr>
          <w:rFonts w:asciiTheme="minorHAnsi" w:hAnsiTheme="minorHAnsi"/>
        </w:rPr>
        <w:t xml:space="preserve"> may require within a reasonable workload.</w:t>
      </w:r>
    </w:p>
    <w:p w:rsidR="00A75A9B" w:rsidRPr="00D95169" w:rsidRDefault="00A75A9B" w:rsidP="00A75A9B">
      <w:pPr>
        <w:jc w:val="both"/>
        <w:rPr>
          <w:rFonts w:asciiTheme="minorHAnsi" w:hAnsiTheme="minorHAnsi"/>
        </w:rPr>
      </w:pPr>
    </w:p>
    <w:p w:rsidR="00B155C3" w:rsidRPr="00D95169" w:rsidRDefault="00B155C3" w:rsidP="00B155C3">
      <w:pPr>
        <w:spacing w:after="120" w:line="276" w:lineRule="auto"/>
        <w:jc w:val="center"/>
        <w:rPr>
          <w:rFonts w:asciiTheme="minorHAnsi" w:hAnsiTheme="minorHAnsi" w:cs="Times New Roman"/>
          <w:b/>
        </w:rPr>
      </w:pPr>
      <w:r w:rsidRPr="00D95169">
        <w:rPr>
          <w:rFonts w:asciiTheme="minorHAnsi" w:hAnsiTheme="minorHAnsi" w:cs="Times New Roman"/>
          <w:b/>
        </w:rPr>
        <w:t>St Matthew Academy is committed to the safety and welfare of its students and all staff are expected to share this commitment and comply with safeguarding checks.</w:t>
      </w:r>
    </w:p>
    <w:p w:rsidR="00F7330B" w:rsidRDefault="00F7330B" w:rsidP="00D95169">
      <w:pPr>
        <w:jc w:val="center"/>
        <w:rPr>
          <w:rFonts w:asciiTheme="minorHAnsi" w:hAnsiTheme="minorHAnsi" w:cs="Times New Roman"/>
        </w:rPr>
      </w:pPr>
    </w:p>
    <w:p w:rsidR="00F53859" w:rsidRDefault="00B155C3" w:rsidP="00D95169">
      <w:pPr>
        <w:jc w:val="center"/>
        <w:rPr>
          <w:rFonts w:asciiTheme="minorHAnsi" w:hAnsiTheme="minorHAnsi" w:cs="Times New Roman"/>
        </w:rPr>
      </w:pPr>
      <w:r w:rsidRPr="00D95169">
        <w:rPr>
          <w:rFonts w:asciiTheme="minorHAnsi" w:hAnsiTheme="minorHAnsi" w:cs="Times New Roman"/>
        </w:rPr>
        <w:t>Signed ..……………………………………………………          Date ..…………………………………</w:t>
      </w:r>
    </w:p>
    <w:p w:rsidR="00CA1233" w:rsidRDefault="00CA1233" w:rsidP="00D95169">
      <w:pPr>
        <w:jc w:val="center"/>
        <w:rPr>
          <w:rFonts w:asciiTheme="minorHAnsi" w:hAnsiTheme="minorHAnsi" w:cs="Times New Roman"/>
        </w:rPr>
      </w:pPr>
    </w:p>
    <w:p w:rsidR="00CA1233" w:rsidRDefault="00CA1233" w:rsidP="00CA1233">
      <w:pPr>
        <w:rPr>
          <w:rFonts w:asciiTheme="minorHAnsi" w:hAnsiTheme="minorHAnsi"/>
          <w:color w:val="1F3864" w:themeColor="accent5" w:themeShade="80"/>
          <w:sz w:val="48"/>
          <w:szCs w:val="48"/>
        </w:rPr>
      </w:pPr>
    </w:p>
    <w:p w:rsidR="00CA1233" w:rsidRPr="007210C4" w:rsidRDefault="00CA1233" w:rsidP="00CA1233">
      <w:pPr>
        <w:rPr>
          <w:rFonts w:asciiTheme="minorHAnsi" w:hAnsiTheme="minorHAnsi"/>
          <w:color w:val="1F3864" w:themeColor="accent5" w:themeShade="80"/>
          <w:sz w:val="48"/>
          <w:szCs w:val="48"/>
        </w:rPr>
      </w:pPr>
      <w:r w:rsidRPr="007210C4">
        <w:rPr>
          <w:rFonts w:asciiTheme="minorHAnsi" w:hAnsiTheme="minorHAnsi"/>
          <w:color w:val="1F3864" w:themeColor="accent5" w:themeShade="80"/>
          <w:sz w:val="48"/>
          <w:szCs w:val="48"/>
        </w:rPr>
        <w:t>Person Specification</w:t>
      </w:r>
    </w:p>
    <w:p w:rsidR="00CA1233" w:rsidRPr="007210C4" w:rsidRDefault="00CA1233" w:rsidP="00CA1233">
      <w:pPr>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5758"/>
        <w:gridCol w:w="1559"/>
        <w:gridCol w:w="1439"/>
      </w:tblGrid>
      <w:tr w:rsidR="00CA1233" w:rsidRPr="004672F9" w:rsidTr="00BB69B1">
        <w:trPr>
          <w:trHeight w:val="644"/>
        </w:trPr>
        <w:tc>
          <w:tcPr>
            <w:tcW w:w="7792" w:type="dxa"/>
            <w:gridSpan w:val="2"/>
            <w:shd w:val="clear" w:color="auto" w:fill="D9E2F3" w:themeFill="accent5" w:themeFillTint="33"/>
          </w:tcPr>
          <w:p w:rsidR="00CA1233" w:rsidRPr="004672F9" w:rsidRDefault="00CA1233" w:rsidP="00BB69B1">
            <w:pPr>
              <w:pStyle w:val="NoSpacing"/>
            </w:pPr>
          </w:p>
        </w:tc>
        <w:tc>
          <w:tcPr>
            <w:tcW w:w="1559" w:type="dxa"/>
            <w:shd w:val="clear" w:color="auto" w:fill="D9E2F3" w:themeFill="accent5" w:themeFillTint="33"/>
            <w:vAlign w:val="center"/>
          </w:tcPr>
          <w:p w:rsidR="00CA1233" w:rsidRPr="007210C4" w:rsidRDefault="00CA1233" w:rsidP="00BB69B1">
            <w:pPr>
              <w:pStyle w:val="NoSpacing"/>
              <w:jc w:val="center"/>
            </w:pPr>
            <w:r>
              <w:t>Desirable</w:t>
            </w:r>
          </w:p>
        </w:tc>
        <w:tc>
          <w:tcPr>
            <w:tcW w:w="1439" w:type="dxa"/>
            <w:shd w:val="clear" w:color="auto" w:fill="D9E2F3" w:themeFill="accent5" w:themeFillTint="33"/>
            <w:vAlign w:val="center"/>
          </w:tcPr>
          <w:p w:rsidR="00CA1233" w:rsidRPr="007210C4" w:rsidRDefault="00CA1233" w:rsidP="00BB69B1">
            <w:pPr>
              <w:pStyle w:val="NoSpacing"/>
              <w:jc w:val="center"/>
            </w:pPr>
            <w:r w:rsidRPr="007210C4">
              <w:t>Essential</w:t>
            </w:r>
          </w:p>
        </w:tc>
      </w:tr>
      <w:tr w:rsidR="00CA1233" w:rsidRPr="004672F9" w:rsidTr="00BB69B1">
        <w:tc>
          <w:tcPr>
            <w:tcW w:w="2034" w:type="dxa"/>
          </w:tcPr>
          <w:p w:rsidR="00CA1233" w:rsidRDefault="00CA1233" w:rsidP="00BB69B1">
            <w:pPr>
              <w:rPr>
                <w:rFonts w:cs="Arial"/>
                <w:b/>
              </w:rPr>
            </w:pPr>
          </w:p>
          <w:p w:rsidR="00CA1233" w:rsidRPr="007210C4" w:rsidRDefault="00CA1233" w:rsidP="00BB69B1">
            <w:pPr>
              <w:rPr>
                <w:rFonts w:cs="Arial"/>
                <w:b/>
              </w:rPr>
            </w:pPr>
            <w:r w:rsidRPr="007210C4">
              <w:rPr>
                <w:rFonts w:cs="Arial"/>
                <w:b/>
              </w:rPr>
              <w:t>Qualifications &amp; Experience</w:t>
            </w:r>
          </w:p>
          <w:p w:rsidR="00CA1233" w:rsidRPr="007210C4" w:rsidRDefault="00CA1233" w:rsidP="00BB69B1">
            <w:pPr>
              <w:ind w:left="1080"/>
              <w:rPr>
                <w:rFonts w:cs="Arial"/>
                <w:b/>
              </w:rPr>
            </w:pPr>
          </w:p>
        </w:tc>
        <w:tc>
          <w:tcPr>
            <w:tcW w:w="5758" w:type="dxa"/>
          </w:tcPr>
          <w:p w:rsidR="00CA1233" w:rsidRDefault="00CA1233" w:rsidP="00BB69B1">
            <w:pPr>
              <w:pStyle w:val="NoSpacing"/>
              <w:ind w:left="405"/>
            </w:pPr>
          </w:p>
          <w:p w:rsidR="0067064A" w:rsidRDefault="0067064A" w:rsidP="00CA1233">
            <w:pPr>
              <w:pStyle w:val="NoSpacing"/>
              <w:numPr>
                <w:ilvl w:val="0"/>
                <w:numId w:val="7"/>
              </w:numPr>
              <w:ind w:left="405"/>
            </w:pPr>
            <w:r>
              <w:t>Experience of working in a school environment.</w:t>
            </w:r>
          </w:p>
          <w:p w:rsidR="0067064A" w:rsidRDefault="0067064A" w:rsidP="0067064A">
            <w:pPr>
              <w:pStyle w:val="NoSpacing"/>
              <w:ind w:left="405"/>
            </w:pPr>
          </w:p>
          <w:p w:rsidR="00CA1233" w:rsidRPr="007210C4" w:rsidRDefault="0067064A" w:rsidP="0067064A">
            <w:pPr>
              <w:pStyle w:val="NoSpacing"/>
              <w:numPr>
                <w:ilvl w:val="0"/>
                <w:numId w:val="7"/>
              </w:numPr>
              <w:ind w:left="405"/>
            </w:pPr>
            <w:r>
              <w:t>Awareness of COSHH regulations.</w:t>
            </w:r>
            <w:r w:rsidRPr="007210C4">
              <w:t xml:space="preserve"> </w:t>
            </w:r>
          </w:p>
          <w:p w:rsidR="00CA1233" w:rsidRPr="007210C4" w:rsidRDefault="00CA1233" w:rsidP="0067064A">
            <w:pPr>
              <w:pStyle w:val="NoSpacing"/>
              <w:ind w:left="45"/>
            </w:pPr>
          </w:p>
        </w:tc>
        <w:tc>
          <w:tcPr>
            <w:tcW w:w="1559" w:type="dxa"/>
            <w:shd w:val="clear" w:color="auto" w:fill="D9E2F3" w:themeFill="accent5" w:themeFillTint="33"/>
          </w:tcPr>
          <w:p w:rsidR="00CA1233" w:rsidRDefault="00CA1233" w:rsidP="00BB69B1">
            <w:pPr>
              <w:pStyle w:val="NoSpacing"/>
              <w:jc w:val="center"/>
            </w:pPr>
          </w:p>
          <w:p w:rsidR="00CA1233" w:rsidRDefault="0067064A" w:rsidP="00BB69B1">
            <w:pPr>
              <w:pStyle w:val="NoSpacing"/>
              <w:jc w:val="center"/>
            </w:pPr>
            <w:r>
              <w:sym w:font="Wingdings" w:char="F0FC"/>
            </w:r>
          </w:p>
          <w:p w:rsidR="00CA1233" w:rsidRDefault="00CA1233" w:rsidP="00BB69B1">
            <w:pPr>
              <w:pStyle w:val="NoSpacing"/>
              <w:jc w:val="center"/>
            </w:pPr>
          </w:p>
          <w:p w:rsidR="00CA1233" w:rsidRDefault="00CA1233" w:rsidP="00BB69B1">
            <w:pPr>
              <w:pStyle w:val="NoSpacing"/>
              <w:jc w:val="center"/>
            </w:pPr>
          </w:p>
          <w:p w:rsidR="00CA1233" w:rsidRPr="004672F9" w:rsidRDefault="00CA1233" w:rsidP="00BB69B1">
            <w:pPr>
              <w:pStyle w:val="NoSpacing"/>
              <w:jc w:val="center"/>
            </w:pPr>
          </w:p>
        </w:tc>
        <w:tc>
          <w:tcPr>
            <w:tcW w:w="1439" w:type="dxa"/>
            <w:shd w:val="clear" w:color="auto" w:fill="D9E2F3" w:themeFill="accent5" w:themeFillTint="33"/>
          </w:tcPr>
          <w:p w:rsidR="00CA1233" w:rsidRDefault="00CA1233" w:rsidP="00BB69B1">
            <w:pPr>
              <w:pStyle w:val="NoSpacing"/>
              <w:jc w:val="center"/>
            </w:pPr>
          </w:p>
          <w:p w:rsidR="00CA1233" w:rsidRDefault="00CA1233" w:rsidP="00BB69B1">
            <w:pPr>
              <w:pStyle w:val="NoSpacing"/>
              <w:jc w:val="center"/>
            </w:pPr>
          </w:p>
          <w:p w:rsidR="0067064A" w:rsidRDefault="0067064A" w:rsidP="00BB69B1">
            <w:pPr>
              <w:pStyle w:val="NoSpacing"/>
              <w:jc w:val="center"/>
            </w:pPr>
          </w:p>
          <w:p w:rsidR="0067064A" w:rsidRDefault="0067064A" w:rsidP="0067064A">
            <w:pPr>
              <w:pStyle w:val="NoSpacing"/>
              <w:jc w:val="center"/>
            </w:pPr>
            <w:r>
              <w:sym w:font="Wingdings" w:char="F0FC"/>
            </w:r>
          </w:p>
          <w:p w:rsidR="0067064A" w:rsidRDefault="0067064A" w:rsidP="00BB69B1">
            <w:pPr>
              <w:pStyle w:val="NoSpacing"/>
              <w:jc w:val="center"/>
            </w:pPr>
          </w:p>
          <w:p w:rsidR="0067064A" w:rsidRPr="004672F9" w:rsidRDefault="0067064A" w:rsidP="00BB69B1">
            <w:pPr>
              <w:pStyle w:val="NoSpacing"/>
              <w:jc w:val="center"/>
            </w:pPr>
          </w:p>
        </w:tc>
      </w:tr>
      <w:tr w:rsidR="00CA1233" w:rsidRPr="004672F9" w:rsidTr="00BB69B1">
        <w:tc>
          <w:tcPr>
            <w:tcW w:w="2034" w:type="dxa"/>
          </w:tcPr>
          <w:p w:rsidR="00CA1233" w:rsidRDefault="00CA1233" w:rsidP="00BB69B1">
            <w:pPr>
              <w:rPr>
                <w:rFonts w:cs="Arial"/>
                <w:b/>
              </w:rPr>
            </w:pPr>
          </w:p>
          <w:p w:rsidR="00CA1233" w:rsidRPr="007210C4" w:rsidRDefault="00CA1233" w:rsidP="00BB69B1">
            <w:pPr>
              <w:rPr>
                <w:rFonts w:cs="Arial"/>
                <w:b/>
              </w:rPr>
            </w:pPr>
            <w:r w:rsidRPr="007210C4">
              <w:rPr>
                <w:rFonts w:cs="Arial"/>
                <w:b/>
              </w:rPr>
              <w:t>Knowledge &amp; Skills</w:t>
            </w:r>
          </w:p>
          <w:p w:rsidR="00CA1233" w:rsidRPr="007210C4" w:rsidRDefault="00CA1233" w:rsidP="00BB69B1">
            <w:pPr>
              <w:rPr>
                <w:rFonts w:cs="Arial"/>
                <w:b/>
              </w:rPr>
            </w:pPr>
          </w:p>
        </w:tc>
        <w:tc>
          <w:tcPr>
            <w:tcW w:w="5758" w:type="dxa"/>
          </w:tcPr>
          <w:p w:rsidR="00CA1233" w:rsidRDefault="00CA1233" w:rsidP="00BB69B1">
            <w:pPr>
              <w:pStyle w:val="NoSpacing"/>
              <w:ind w:left="405"/>
            </w:pPr>
          </w:p>
          <w:p w:rsidR="0067064A" w:rsidRPr="0067064A" w:rsidRDefault="0067064A" w:rsidP="0067064A">
            <w:pPr>
              <w:pStyle w:val="NoSpacing"/>
              <w:numPr>
                <w:ilvl w:val="0"/>
                <w:numId w:val="7"/>
              </w:numPr>
              <w:ind w:left="405"/>
            </w:pPr>
            <w:r w:rsidRPr="0067064A">
              <w:t xml:space="preserve">Demonstrate good knowledge and practice of Health and </w:t>
            </w:r>
            <w:r>
              <w:t>S</w:t>
            </w:r>
            <w:r w:rsidRPr="0067064A">
              <w:t>afety.</w:t>
            </w:r>
          </w:p>
          <w:p w:rsidR="0067064A" w:rsidRPr="0067064A" w:rsidRDefault="0067064A" w:rsidP="0067064A">
            <w:pPr>
              <w:pStyle w:val="NoSpacing"/>
              <w:ind w:left="405"/>
            </w:pPr>
          </w:p>
          <w:p w:rsidR="00CA1233" w:rsidRPr="007210C4" w:rsidRDefault="0067064A" w:rsidP="0016635B">
            <w:pPr>
              <w:pStyle w:val="NoSpacing"/>
              <w:numPr>
                <w:ilvl w:val="0"/>
                <w:numId w:val="7"/>
              </w:numPr>
              <w:ind w:left="405"/>
            </w:pPr>
            <w:r w:rsidRPr="0067064A">
              <w:t xml:space="preserve">Good knowledge of </w:t>
            </w:r>
            <w:r w:rsidR="0016635B">
              <w:t>cleaning processes and a</w:t>
            </w:r>
            <w:r w:rsidR="0016635B" w:rsidRPr="0016635B">
              <w:t>bility to work with a wide range of cleaning materials, including chemicals.</w:t>
            </w:r>
            <w:r w:rsidR="0016635B" w:rsidRPr="007210C4">
              <w:t xml:space="preserve"> </w:t>
            </w:r>
          </w:p>
        </w:tc>
        <w:tc>
          <w:tcPr>
            <w:tcW w:w="1559" w:type="dxa"/>
            <w:shd w:val="clear" w:color="auto" w:fill="D9E2F3" w:themeFill="accent5" w:themeFillTint="33"/>
          </w:tcPr>
          <w:p w:rsidR="00CA1233" w:rsidRDefault="00CA1233" w:rsidP="00BB69B1">
            <w:pPr>
              <w:pStyle w:val="NoSpacing"/>
              <w:jc w:val="center"/>
            </w:pPr>
          </w:p>
          <w:p w:rsidR="00CA1233" w:rsidRDefault="00CA1233" w:rsidP="00BB69B1">
            <w:pPr>
              <w:pStyle w:val="NoSpacing"/>
              <w:jc w:val="center"/>
            </w:pPr>
          </w:p>
          <w:p w:rsidR="00CA1233" w:rsidRDefault="00CA1233" w:rsidP="00BB69B1">
            <w:pPr>
              <w:pStyle w:val="NoSpacing"/>
              <w:jc w:val="center"/>
            </w:pPr>
          </w:p>
          <w:p w:rsidR="00CA1233" w:rsidRPr="004672F9" w:rsidRDefault="00CA1233" w:rsidP="00BB69B1">
            <w:pPr>
              <w:pStyle w:val="NoSpacing"/>
              <w:jc w:val="center"/>
            </w:pPr>
          </w:p>
        </w:tc>
        <w:tc>
          <w:tcPr>
            <w:tcW w:w="1439" w:type="dxa"/>
            <w:shd w:val="clear" w:color="auto" w:fill="D9E2F3" w:themeFill="accent5" w:themeFillTint="33"/>
          </w:tcPr>
          <w:p w:rsidR="00CA1233" w:rsidRDefault="00CA1233" w:rsidP="00BB69B1">
            <w:pPr>
              <w:pStyle w:val="NoSpacing"/>
              <w:jc w:val="center"/>
            </w:pPr>
          </w:p>
          <w:p w:rsidR="0016635B" w:rsidRDefault="0016635B" w:rsidP="0016635B">
            <w:pPr>
              <w:pStyle w:val="NoSpacing"/>
              <w:jc w:val="center"/>
            </w:pPr>
            <w:r>
              <w:sym w:font="Wingdings" w:char="F0FC"/>
            </w:r>
          </w:p>
          <w:p w:rsidR="00CA1233" w:rsidRDefault="00CA1233" w:rsidP="00BB69B1">
            <w:pPr>
              <w:pStyle w:val="NoSpacing"/>
              <w:jc w:val="center"/>
            </w:pPr>
          </w:p>
          <w:p w:rsidR="00CA1233" w:rsidRDefault="00CA1233" w:rsidP="00BB69B1">
            <w:pPr>
              <w:pStyle w:val="NoSpacing"/>
              <w:jc w:val="center"/>
            </w:pPr>
          </w:p>
          <w:p w:rsidR="00CA1233" w:rsidRDefault="0016635B" w:rsidP="00BB69B1">
            <w:pPr>
              <w:pStyle w:val="NoSpacing"/>
              <w:jc w:val="center"/>
            </w:pPr>
            <w:r>
              <w:sym w:font="Wingdings" w:char="F0FC"/>
            </w:r>
          </w:p>
          <w:p w:rsidR="00CA1233" w:rsidRDefault="00CA1233" w:rsidP="00BB69B1">
            <w:pPr>
              <w:pStyle w:val="NoSpacing"/>
              <w:jc w:val="center"/>
            </w:pPr>
          </w:p>
          <w:p w:rsidR="0067064A" w:rsidRDefault="0067064A" w:rsidP="00BB69B1">
            <w:pPr>
              <w:pStyle w:val="NoSpacing"/>
              <w:jc w:val="center"/>
            </w:pPr>
          </w:p>
          <w:p w:rsidR="0016635B" w:rsidRDefault="0016635B" w:rsidP="00BB69B1">
            <w:pPr>
              <w:pStyle w:val="NoSpacing"/>
              <w:jc w:val="center"/>
            </w:pPr>
          </w:p>
          <w:p w:rsidR="0016635B" w:rsidRPr="004672F9" w:rsidRDefault="0016635B" w:rsidP="00BB69B1">
            <w:pPr>
              <w:pStyle w:val="NoSpacing"/>
              <w:jc w:val="center"/>
            </w:pPr>
          </w:p>
        </w:tc>
      </w:tr>
      <w:tr w:rsidR="00CA1233" w:rsidRPr="004672F9" w:rsidTr="00BB69B1">
        <w:tc>
          <w:tcPr>
            <w:tcW w:w="2034" w:type="dxa"/>
          </w:tcPr>
          <w:p w:rsidR="00CA1233" w:rsidRDefault="00CA1233" w:rsidP="00BB69B1">
            <w:pPr>
              <w:rPr>
                <w:rFonts w:cs="Arial"/>
                <w:b/>
              </w:rPr>
            </w:pPr>
          </w:p>
          <w:p w:rsidR="00CA1233" w:rsidRPr="007210C4" w:rsidRDefault="00CA1233" w:rsidP="00BB69B1">
            <w:pPr>
              <w:rPr>
                <w:rFonts w:cs="Arial"/>
                <w:b/>
              </w:rPr>
            </w:pPr>
            <w:r w:rsidRPr="007210C4">
              <w:rPr>
                <w:rFonts w:cs="Arial"/>
                <w:b/>
              </w:rPr>
              <w:t>Personal qualities and characteristics</w:t>
            </w:r>
          </w:p>
        </w:tc>
        <w:tc>
          <w:tcPr>
            <w:tcW w:w="5758" w:type="dxa"/>
          </w:tcPr>
          <w:p w:rsidR="00CA1233" w:rsidRDefault="00CA1233" w:rsidP="00BB69B1">
            <w:pPr>
              <w:pStyle w:val="NoSpacing"/>
              <w:ind w:left="405"/>
            </w:pPr>
          </w:p>
          <w:p w:rsidR="0067064A" w:rsidRDefault="0067064A" w:rsidP="00CA1233">
            <w:pPr>
              <w:pStyle w:val="NoSpacing"/>
              <w:numPr>
                <w:ilvl w:val="0"/>
                <w:numId w:val="7"/>
              </w:numPr>
              <w:ind w:left="405"/>
            </w:pPr>
            <w:r>
              <w:t>Ability to work as a team.</w:t>
            </w:r>
          </w:p>
          <w:p w:rsidR="0067064A" w:rsidRDefault="0067064A" w:rsidP="0067064A">
            <w:pPr>
              <w:pStyle w:val="NoSpacing"/>
              <w:ind w:left="405"/>
            </w:pPr>
          </w:p>
          <w:p w:rsidR="0067064A" w:rsidRDefault="0067064A" w:rsidP="00CA1233">
            <w:pPr>
              <w:pStyle w:val="NoSpacing"/>
              <w:numPr>
                <w:ilvl w:val="0"/>
                <w:numId w:val="7"/>
              </w:numPr>
              <w:ind w:left="405"/>
            </w:pPr>
            <w:r>
              <w:t xml:space="preserve">Ability to take pride in cleaning the school and ensuring all school </w:t>
            </w:r>
            <w:proofErr w:type="spellStart"/>
            <w:r>
              <w:t>practises</w:t>
            </w:r>
            <w:proofErr w:type="spellEnd"/>
            <w:r>
              <w:t xml:space="preserve"> are adhered to.</w:t>
            </w:r>
          </w:p>
          <w:p w:rsidR="0067064A" w:rsidRDefault="0067064A" w:rsidP="0067064A">
            <w:pPr>
              <w:pStyle w:val="ListParagraph"/>
            </w:pPr>
          </w:p>
          <w:p w:rsidR="0067064A" w:rsidRDefault="0067064A" w:rsidP="00CA1233">
            <w:pPr>
              <w:pStyle w:val="NoSpacing"/>
              <w:numPr>
                <w:ilvl w:val="0"/>
                <w:numId w:val="7"/>
              </w:numPr>
              <w:ind w:left="405"/>
            </w:pPr>
            <w:r>
              <w:t>Ability to follow instructions and multi task.</w:t>
            </w:r>
          </w:p>
          <w:p w:rsidR="0067064A" w:rsidRDefault="0067064A" w:rsidP="0067064A">
            <w:pPr>
              <w:pStyle w:val="ListParagraph"/>
            </w:pPr>
          </w:p>
          <w:p w:rsidR="0067064A" w:rsidRDefault="0067064A" w:rsidP="00CA1233">
            <w:pPr>
              <w:pStyle w:val="NoSpacing"/>
              <w:numPr>
                <w:ilvl w:val="0"/>
                <w:numId w:val="7"/>
              </w:numPr>
              <w:ind w:left="405"/>
            </w:pPr>
            <w:r>
              <w:t>Reliable, honest &amp; flexible</w:t>
            </w:r>
          </w:p>
          <w:p w:rsidR="0067064A" w:rsidRDefault="0067064A" w:rsidP="0067064A">
            <w:pPr>
              <w:pStyle w:val="ListParagraph"/>
            </w:pPr>
          </w:p>
          <w:p w:rsidR="0067064A" w:rsidRDefault="0067064A" w:rsidP="00CA1233">
            <w:pPr>
              <w:pStyle w:val="NoSpacing"/>
              <w:numPr>
                <w:ilvl w:val="0"/>
                <w:numId w:val="7"/>
              </w:numPr>
              <w:ind w:left="405"/>
            </w:pPr>
            <w:r>
              <w:t>Ability to respect confidential issues regarding pupils, parents and staff</w:t>
            </w:r>
          </w:p>
          <w:p w:rsidR="0067064A" w:rsidRDefault="0067064A" w:rsidP="0067064A">
            <w:pPr>
              <w:pStyle w:val="ListParagraph"/>
            </w:pPr>
          </w:p>
          <w:p w:rsidR="00CA1233" w:rsidRDefault="00CA1233" w:rsidP="00CA1233">
            <w:pPr>
              <w:pStyle w:val="NoSpacing"/>
              <w:numPr>
                <w:ilvl w:val="0"/>
                <w:numId w:val="7"/>
              </w:numPr>
              <w:ind w:left="405"/>
            </w:pPr>
            <w:r w:rsidRPr="007210C4">
              <w:t xml:space="preserve">Efficient and </w:t>
            </w:r>
            <w:proofErr w:type="spellStart"/>
            <w:r w:rsidRPr="007210C4">
              <w:t>organised</w:t>
            </w:r>
            <w:proofErr w:type="spellEnd"/>
            <w:r w:rsidRPr="007210C4">
              <w:t>.</w:t>
            </w:r>
          </w:p>
          <w:p w:rsidR="00CA1233" w:rsidRPr="007210C4" w:rsidRDefault="00CA1233" w:rsidP="00BB69B1">
            <w:pPr>
              <w:pStyle w:val="NoSpacing"/>
              <w:ind w:left="405"/>
            </w:pPr>
          </w:p>
          <w:p w:rsidR="00CA1233" w:rsidRDefault="00CA1233" w:rsidP="00CA1233">
            <w:pPr>
              <w:pStyle w:val="NoSpacing"/>
              <w:numPr>
                <w:ilvl w:val="0"/>
                <w:numId w:val="7"/>
              </w:numPr>
              <w:ind w:left="405"/>
            </w:pPr>
            <w:r w:rsidRPr="007210C4">
              <w:t>A keen eye for detail and accuracy.</w:t>
            </w:r>
          </w:p>
          <w:p w:rsidR="00CA1233" w:rsidRPr="007210C4" w:rsidRDefault="00CA1233" w:rsidP="00BB69B1">
            <w:pPr>
              <w:pStyle w:val="NoSpacing"/>
            </w:pPr>
          </w:p>
          <w:p w:rsidR="00CA1233" w:rsidRDefault="00CA1233" w:rsidP="00CA1233">
            <w:pPr>
              <w:pStyle w:val="NoSpacing"/>
              <w:numPr>
                <w:ilvl w:val="0"/>
                <w:numId w:val="7"/>
              </w:numPr>
              <w:ind w:left="405"/>
            </w:pPr>
            <w:r w:rsidRPr="007210C4">
              <w:t>Ability to work under pressure and independently.</w:t>
            </w:r>
          </w:p>
          <w:p w:rsidR="00CA1233" w:rsidRPr="007210C4" w:rsidRDefault="00CA1233" w:rsidP="00BB69B1">
            <w:pPr>
              <w:pStyle w:val="NoSpacing"/>
            </w:pPr>
          </w:p>
        </w:tc>
        <w:tc>
          <w:tcPr>
            <w:tcW w:w="1559" w:type="dxa"/>
            <w:shd w:val="clear" w:color="auto" w:fill="D9E2F3" w:themeFill="accent5" w:themeFillTint="33"/>
          </w:tcPr>
          <w:p w:rsidR="00CA1233" w:rsidRPr="004672F9" w:rsidRDefault="00CA1233" w:rsidP="00BB69B1">
            <w:pPr>
              <w:pStyle w:val="NoSpacing"/>
              <w:jc w:val="center"/>
            </w:pPr>
          </w:p>
        </w:tc>
        <w:tc>
          <w:tcPr>
            <w:tcW w:w="1439" w:type="dxa"/>
            <w:shd w:val="clear" w:color="auto" w:fill="D9E2F3" w:themeFill="accent5" w:themeFillTint="33"/>
          </w:tcPr>
          <w:p w:rsidR="00CA1233" w:rsidRDefault="00CA1233" w:rsidP="00BB69B1">
            <w:pPr>
              <w:pStyle w:val="NoSpacing"/>
              <w:jc w:val="center"/>
            </w:pPr>
          </w:p>
          <w:p w:rsidR="00CA1233" w:rsidRDefault="00CA1233" w:rsidP="00BB69B1">
            <w:pPr>
              <w:pStyle w:val="NoSpacing"/>
              <w:jc w:val="center"/>
            </w:pPr>
            <w:r>
              <w:sym w:font="Wingdings" w:char="F0FC"/>
            </w:r>
          </w:p>
          <w:p w:rsidR="00CA1233" w:rsidRPr="0067064A" w:rsidRDefault="00CA1233" w:rsidP="00BB69B1">
            <w:pPr>
              <w:pStyle w:val="NoSpacing"/>
              <w:jc w:val="center"/>
              <w:rPr>
                <w:sz w:val="28"/>
                <w:szCs w:val="28"/>
              </w:rPr>
            </w:pPr>
          </w:p>
          <w:p w:rsidR="00CA1233" w:rsidRDefault="00CA1233" w:rsidP="00BB69B1">
            <w:pPr>
              <w:pStyle w:val="NoSpacing"/>
              <w:jc w:val="center"/>
            </w:pPr>
            <w:r>
              <w:sym w:font="Wingdings" w:char="F0FC"/>
            </w:r>
          </w:p>
          <w:p w:rsidR="00CA1233" w:rsidRDefault="00CA1233" w:rsidP="00BB69B1">
            <w:pPr>
              <w:pStyle w:val="NoSpacing"/>
              <w:jc w:val="center"/>
            </w:pPr>
          </w:p>
          <w:p w:rsidR="0067064A" w:rsidRDefault="0067064A" w:rsidP="00BB69B1">
            <w:pPr>
              <w:pStyle w:val="NoSpacing"/>
              <w:jc w:val="center"/>
            </w:pPr>
          </w:p>
          <w:p w:rsidR="00CA1233" w:rsidRDefault="00CA1233" w:rsidP="00BB69B1">
            <w:pPr>
              <w:pStyle w:val="NoSpacing"/>
              <w:jc w:val="center"/>
            </w:pPr>
            <w:r>
              <w:sym w:font="Wingdings" w:char="F0FC"/>
            </w:r>
          </w:p>
          <w:p w:rsidR="0067064A" w:rsidRPr="0067064A" w:rsidRDefault="0067064A" w:rsidP="0067064A">
            <w:pPr>
              <w:pStyle w:val="NoSpacing"/>
              <w:rPr>
                <w:sz w:val="28"/>
                <w:szCs w:val="28"/>
              </w:rPr>
            </w:pPr>
          </w:p>
          <w:p w:rsidR="00CA1233" w:rsidRDefault="00CA1233" w:rsidP="00BB69B1">
            <w:pPr>
              <w:pStyle w:val="NoSpacing"/>
              <w:jc w:val="center"/>
            </w:pPr>
            <w:r>
              <w:sym w:font="Wingdings" w:char="F0FC"/>
            </w:r>
          </w:p>
          <w:p w:rsidR="00CA1233" w:rsidRPr="0067064A" w:rsidRDefault="00CA1233" w:rsidP="00BB69B1">
            <w:pPr>
              <w:pStyle w:val="NoSpacing"/>
              <w:jc w:val="center"/>
              <w:rPr>
                <w:sz w:val="28"/>
                <w:szCs w:val="28"/>
              </w:rPr>
            </w:pPr>
          </w:p>
          <w:p w:rsidR="0067064A" w:rsidRDefault="0067064A" w:rsidP="0067064A">
            <w:pPr>
              <w:pStyle w:val="NoSpacing"/>
              <w:jc w:val="center"/>
            </w:pPr>
            <w:r>
              <w:sym w:font="Wingdings" w:char="F0FC"/>
            </w:r>
          </w:p>
          <w:p w:rsidR="0067064A" w:rsidRDefault="0067064A" w:rsidP="00BB69B1">
            <w:pPr>
              <w:pStyle w:val="NoSpacing"/>
              <w:jc w:val="center"/>
            </w:pPr>
          </w:p>
          <w:p w:rsidR="0067064A" w:rsidRDefault="0067064A" w:rsidP="00BB69B1">
            <w:pPr>
              <w:pStyle w:val="NoSpacing"/>
              <w:jc w:val="center"/>
            </w:pPr>
          </w:p>
          <w:p w:rsidR="0067064A" w:rsidRDefault="0067064A" w:rsidP="0067064A">
            <w:pPr>
              <w:pStyle w:val="NoSpacing"/>
              <w:jc w:val="center"/>
            </w:pPr>
            <w:r>
              <w:sym w:font="Wingdings" w:char="F0FC"/>
            </w:r>
          </w:p>
          <w:p w:rsidR="0067064A" w:rsidRDefault="0067064A" w:rsidP="00BB69B1">
            <w:pPr>
              <w:pStyle w:val="NoSpacing"/>
              <w:jc w:val="center"/>
            </w:pPr>
          </w:p>
          <w:p w:rsidR="000F689A" w:rsidRDefault="000F689A" w:rsidP="000F689A">
            <w:pPr>
              <w:pStyle w:val="NoSpacing"/>
              <w:jc w:val="center"/>
            </w:pPr>
            <w:r>
              <w:sym w:font="Wingdings" w:char="F0FC"/>
            </w:r>
          </w:p>
          <w:p w:rsidR="000F689A" w:rsidRDefault="000F689A" w:rsidP="00BB69B1">
            <w:pPr>
              <w:pStyle w:val="NoSpacing"/>
              <w:jc w:val="center"/>
            </w:pPr>
          </w:p>
          <w:p w:rsidR="000F689A" w:rsidRDefault="000F689A" w:rsidP="000F689A">
            <w:pPr>
              <w:pStyle w:val="NoSpacing"/>
              <w:jc w:val="center"/>
            </w:pPr>
            <w:r>
              <w:sym w:font="Wingdings" w:char="F0FC"/>
            </w:r>
          </w:p>
          <w:p w:rsidR="000F689A" w:rsidRDefault="000F689A" w:rsidP="00BB69B1">
            <w:pPr>
              <w:pStyle w:val="NoSpacing"/>
              <w:jc w:val="center"/>
            </w:pPr>
          </w:p>
          <w:p w:rsidR="0016635B" w:rsidRPr="004672F9" w:rsidRDefault="0016635B" w:rsidP="00BB69B1">
            <w:pPr>
              <w:pStyle w:val="NoSpacing"/>
              <w:jc w:val="center"/>
            </w:pPr>
          </w:p>
        </w:tc>
      </w:tr>
    </w:tbl>
    <w:p w:rsidR="00CA1233" w:rsidRDefault="00CA1233" w:rsidP="00CA1233"/>
    <w:p w:rsidR="00CA1233" w:rsidRDefault="00CA1233" w:rsidP="00CA1233"/>
    <w:p w:rsidR="00CA1233" w:rsidRPr="00D95169" w:rsidRDefault="00CA1233" w:rsidP="00D95169">
      <w:pPr>
        <w:jc w:val="center"/>
        <w:rPr>
          <w:rFonts w:asciiTheme="minorHAnsi" w:hAnsiTheme="minorHAnsi" w:cs="Times New Roman"/>
        </w:rPr>
      </w:pPr>
    </w:p>
    <w:sectPr w:rsidR="00CA1233" w:rsidRPr="00D95169" w:rsidSect="00DB4617">
      <w:headerReference w:type="default" r:id="rId7"/>
      <w:pgSz w:w="12240" w:h="15840"/>
      <w:pgMar w:top="720" w:right="720" w:bottom="284" w:left="72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B7E" w:rsidRDefault="000D6B7E" w:rsidP="000D6B7E">
      <w:r>
        <w:separator/>
      </w:r>
    </w:p>
  </w:endnote>
  <w:endnote w:type="continuationSeparator" w:id="0">
    <w:p w:rsidR="000D6B7E" w:rsidRDefault="000D6B7E" w:rsidP="000D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B7E" w:rsidRDefault="000D6B7E" w:rsidP="000D6B7E">
      <w:r>
        <w:separator/>
      </w:r>
    </w:p>
  </w:footnote>
  <w:footnote w:type="continuationSeparator" w:id="0">
    <w:p w:rsidR="000D6B7E" w:rsidRDefault="000D6B7E" w:rsidP="000D6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7E" w:rsidRDefault="000D6B7E" w:rsidP="000D6B7E">
    <w:pPr>
      <w:pStyle w:val="Header"/>
      <w:jc w:val="right"/>
    </w:pPr>
    <w:r w:rsidRPr="000D6B7E">
      <w:rPr>
        <w:noProof/>
        <w:lang w:val="en-GB" w:eastAsia="en-GB"/>
      </w:rPr>
      <w:drawing>
        <wp:inline distT="0" distB="0" distL="0" distR="0">
          <wp:extent cx="1787525" cy="89662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896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72F6"/>
    <w:multiLevelType w:val="hybridMultilevel"/>
    <w:tmpl w:val="ED72B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B72797"/>
    <w:multiLevelType w:val="hybridMultilevel"/>
    <w:tmpl w:val="F4FAC6C4"/>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D9B1E31"/>
    <w:multiLevelType w:val="hybridMultilevel"/>
    <w:tmpl w:val="CFE8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826626"/>
    <w:multiLevelType w:val="hybridMultilevel"/>
    <w:tmpl w:val="C5EC9A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47096CB5"/>
    <w:multiLevelType w:val="hybridMultilevel"/>
    <w:tmpl w:val="42CAA4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FF0B1D"/>
    <w:multiLevelType w:val="hybridMultilevel"/>
    <w:tmpl w:val="078E3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DA96B94"/>
    <w:multiLevelType w:val="hybridMultilevel"/>
    <w:tmpl w:val="DA184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158288D"/>
    <w:multiLevelType w:val="hybridMultilevel"/>
    <w:tmpl w:val="D1F08926"/>
    <w:lvl w:ilvl="0" w:tplc="04090015">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2ED4108"/>
    <w:multiLevelType w:val="hybridMultilevel"/>
    <w:tmpl w:val="9FC27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8"/>
  </w:num>
  <w:num w:numId="5">
    <w:abstractNumId w:val="5"/>
  </w:num>
  <w:num w:numId="6">
    <w:abstractNumId w:val="1"/>
  </w:num>
  <w:num w:numId="7">
    <w:abstractNumId w:val="4"/>
  </w:num>
  <w:num w:numId="8">
    <w:abstractNumId w:val="6"/>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DA"/>
    <w:rsid w:val="00033427"/>
    <w:rsid w:val="000537CD"/>
    <w:rsid w:val="000D6B7E"/>
    <w:rsid w:val="000E722D"/>
    <w:rsid w:val="000F689A"/>
    <w:rsid w:val="0016635B"/>
    <w:rsid w:val="00194384"/>
    <w:rsid w:val="001B06AF"/>
    <w:rsid w:val="001E00F6"/>
    <w:rsid w:val="0023287D"/>
    <w:rsid w:val="002A645A"/>
    <w:rsid w:val="003E25E4"/>
    <w:rsid w:val="004B23D4"/>
    <w:rsid w:val="00565D45"/>
    <w:rsid w:val="00566A23"/>
    <w:rsid w:val="005E5638"/>
    <w:rsid w:val="005F5AF0"/>
    <w:rsid w:val="00666E1C"/>
    <w:rsid w:val="0067064A"/>
    <w:rsid w:val="006C78D0"/>
    <w:rsid w:val="0074509D"/>
    <w:rsid w:val="00777FA9"/>
    <w:rsid w:val="007B66E3"/>
    <w:rsid w:val="007F5FCA"/>
    <w:rsid w:val="008A43D3"/>
    <w:rsid w:val="0095689B"/>
    <w:rsid w:val="009A74BC"/>
    <w:rsid w:val="009E610D"/>
    <w:rsid w:val="009E7000"/>
    <w:rsid w:val="00A75A9B"/>
    <w:rsid w:val="00AA3384"/>
    <w:rsid w:val="00AF39C5"/>
    <w:rsid w:val="00B155C3"/>
    <w:rsid w:val="00B4279B"/>
    <w:rsid w:val="00B63892"/>
    <w:rsid w:val="00C1024E"/>
    <w:rsid w:val="00C26513"/>
    <w:rsid w:val="00CA1233"/>
    <w:rsid w:val="00CB1CDA"/>
    <w:rsid w:val="00CE708A"/>
    <w:rsid w:val="00D95169"/>
    <w:rsid w:val="00DB4617"/>
    <w:rsid w:val="00E21BF2"/>
    <w:rsid w:val="00EB3BD1"/>
    <w:rsid w:val="00F26EE9"/>
    <w:rsid w:val="00F53859"/>
    <w:rsid w:val="00F66728"/>
    <w:rsid w:val="00F7330B"/>
    <w:rsid w:val="00FF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3A57455-9A63-4338-A1CD-435F67F0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DA"/>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B1CDA"/>
    <w:rPr>
      <w:rFonts w:ascii="Arial" w:hAnsi="Arial" w:cs="Arial"/>
      <w:sz w:val="24"/>
      <w:szCs w:val="24"/>
    </w:rPr>
  </w:style>
  <w:style w:type="character" w:customStyle="1" w:styleId="BodyTextChar">
    <w:name w:val="Body Text Char"/>
    <w:link w:val="BodyText"/>
    <w:uiPriority w:val="99"/>
    <w:semiHidden/>
    <w:rsid w:val="00CB1CDA"/>
    <w:rPr>
      <w:rFonts w:ascii="Arial" w:hAnsi="Arial" w:cs="Arial"/>
      <w:sz w:val="24"/>
      <w:szCs w:val="24"/>
    </w:rPr>
  </w:style>
  <w:style w:type="paragraph" w:styleId="BalloonText">
    <w:name w:val="Balloon Text"/>
    <w:basedOn w:val="Normal"/>
    <w:link w:val="BalloonTextChar"/>
    <w:uiPriority w:val="99"/>
    <w:semiHidden/>
    <w:unhideWhenUsed/>
    <w:rsid w:val="00F53859"/>
    <w:rPr>
      <w:rFonts w:ascii="Tahoma" w:hAnsi="Tahoma" w:cs="Tahoma"/>
      <w:sz w:val="16"/>
      <w:szCs w:val="16"/>
    </w:rPr>
  </w:style>
  <w:style w:type="character" w:customStyle="1" w:styleId="BalloonTextChar">
    <w:name w:val="Balloon Text Char"/>
    <w:link w:val="BalloonText"/>
    <w:uiPriority w:val="99"/>
    <w:semiHidden/>
    <w:rsid w:val="00F53859"/>
    <w:rPr>
      <w:rFonts w:ascii="Tahoma" w:hAnsi="Tahoma" w:cs="Tahoma"/>
      <w:sz w:val="16"/>
      <w:szCs w:val="16"/>
    </w:rPr>
  </w:style>
  <w:style w:type="paragraph" w:styleId="Header">
    <w:name w:val="header"/>
    <w:basedOn w:val="Normal"/>
    <w:link w:val="HeaderChar"/>
    <w:uiPriority w:val="99"/>
    <w:unhideWhenUsed/>
    <w:rsid w:val="000D6B7E"/>
    <w:pPr>
      <w:tabs>
        <w:tab w:val="center" w:pos="4513"/>
        <w:tab w:val="right" w:pos="9026"/>
      </w:tabs>
    </w:pPr>
  </w:style>
  <w:style w:type="character" w:customStyle="1" w:styleId="HeaderChar">
    <w:name w:val="Header Char"/>
    <w:basedOn w:val="DefaultParagraphFont"/>
    <w:link w:val="Header"/>
    <w:uiPriority w:val="99"/>
    <w:rsid w:val="000D6B7E"/>
    <w:rPr>
      <w:rFonts w:cs="Calibri"/>
      <w:sz w:val="22"/>
      <w:szCs w:val="22"/>
      <w:lang w:val="en-US" w:eastAsia="en-US"/>
    </w:rPr>
  </w:style>
  <w:style w:type="paragraph" w:styleId="Footer">
    <w:name w:val="footer"/>
    <w:basedOn w:val="Normal"/>
    <w:link w:val="FooterChar"/>
    <w:uiPriority w:val="99"/>
    <w:unhideWhenUsed/>
    <w:rsid w:val="000D6B7E"/>
    <w:pPr>
      <w:tabs>
        <w:tab w:val="center" w:pos="4513"/>
        <w:tab w:val="right" w:pos="9026"/>
      </w:tabs>
    </w:pPr>
  </w:style>
  <w:style w:type="character" w:customStyle="1" w:styleId="FooterChar">
    <w:name w:val="Footer Char"/>
    <w:basedOn w:val="DefaultParagraphFont"/>
    <w:link w:val="Footer"/>
    <w:uiPriority w:val="99"/>
    <w:rsid w:val="000D6B7E"/>
    <w:rPr>
      <w:rFonts w:cs="Calibri"/>
      <w:sz w:val="22"/>
      <w:szCs w:val="22"/>
      <w:lang w:val="en-US" w:eastAsia="en-US"/>
    </w:rPr>
  </w:style>
  <w:style w:type="paragraph" w:styleId="ListParagraph">
    <w:name w:val="List Paragraph"/>
    <w:basedOn w:val="Normal"/>
    <w:uiPriority w:val="34"/>
    <w:qFormat/>
    <w:rsid w:val="00CA1233"/>
    <w:pPr>
      <w:ind w:left="720"/>
    </w:pPr>
    <w:rPr>
      <w:rFonts w:ascii="Arial" w:eastAsia="Times New Roman" w:hAnsi="Arial" w:cs="Times New Roman"/>
      <w:sz w:val="24"/>
      <w:szCs w:val="24"/>
      <w:lang w:val="en-GB" w:eastAsia="en-GB"/>
    </w:rPr>
  </w:style>
  <w:style w:type="paragraph" w:styleId="NoSpacing">
    <w:name w:val="No Spacing"/>
    <w:uiPriority w:val="1"/>
    <w:qFormat/>
    <w:rsid w:val="00CA1233"/>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40209">
      <w:bodyDiv w:val="1"/>
      <w:marLeft w:val="0"/>
      <w:marRight w:val="0"/>
      <w:marTop w:val="0"/>
      <w:marBottom w:val="0"/>
      <w:divBdr>
        <w:top w:val="none" w:sz="0" w:space="0" w:color="auto"/>
        <w:left w:val="none" w:sz="0" w:space="0" w:color="auto"/>
        <w:bottom w:val="none" w:sz="0" w:space="0" w:color="auto"/>
        <w:right w:val="none" w:sz="0" w:space="0" w:color="auto"/>
      </w:divBdr>
    </w:div>
    <w:div w:id="983461568">
      <w:bodyDiv w:val="1"/>
      <w:marLeft w:val="0"/>
      <w:marRight w:val="0"/>
      <w:marTop w:val="0"/>
      <w:marBottom w:val="0"/>
      <w:divBdr>
        <w:top w:val="none" w:sz="0" w:space="0" w:color="auto"/>
        <w:left w:val="none" w:sz="0" w:space="0" w:color="auto"/>
        <w:bottom w:val="none" w:sz="0" w:space="0" w:color="auto"/>
        <w:right w:val="none" w:sz="0" w:space="0" w:color="auto"/>
      </w:divBdr>
    </w:div>
    <w:div w:id="13248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74221DD9</Template>
  <TotalTime>8</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Jackson</dc:creator>
  <cp:keywords/>
  <cp:lastModifiedBy>Ashanti Coleman</cp:lastModifiedBy>
  <cp:revision>4</cp:revision>
  <cp:lastPrinted>2013-09-23T13:26:00Z</cp:lastPrinted>
  <dcterms:created xsi:type="dcterms:W3CDTF">2019-10-15T10:05:00Z</dcterms:created>
  <dcterms:modified xsi:type="dcterms:W3CDTF">2019-10-15T22:32:00Z</dcterms:modified>
</cp:coreProperties>
</file>