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1A0" w:rsidRDefault="007C72CE" w:rsidP="00F111A0">
      <w:pPr>
        <w:jc w:val="center"/>
        <w:rPr>
          <w:b/>
          <w:sz w:val="32"/>
        </w:rPr>
      </w:pPr>
      <w:r>
        <w:rPr>
          <w:b/>
          <w:sz w:val="32"/>
        </w:rPr>
        <w:t xml:space="preserve">Tong Leadership Academy </w:t>
      </w:r>
    </w:p>
    <w:p w:rsidR="00F111A0" w:rsidRDefault="00F111A0" w:rsidP="00F111A0">
      <w:pPr>
        <w:jc w:val="center"/>
        <w:rPr>
          <w:i/>
        </w:rPr>
      </w:pPr>
      <w:r w:rsidRPr="00EB6062">
        <w:rPr>
          <w:i/>
        </w:rPr>
        <w:t xml:space="preserve">Nurturing </w:t>
      </w:r>
      <w:proofErr w:type="gramStart"/>
      <w:r w:rsidRPr="00EB6062">
        <w:rPr>
          <w:i/>
        </w:rPr>
        <w:t>Today’s</w:t>
      </w:r>
      <w:proofErr w:type="gramEnd"/>
      <w:r w:rsidRPr="00EB6062">
        <w:rPr>
          <w:i/>
        </w:rPr>
        <w:t xml:space="preserve"> Young People, Inspiring Tomorrow’s Leaders</w:t>
      </w:r>
    </w:p>
    <w:p w:rsidR="00F111A0" w:rsidRPr="00EB6062" w:rsidRDefault="00F111A0" w:rsidP="00F111A0">
      <w:pPr>
        <w:jc w:val="center"/>
        <w:rPr>
          <w:i/>
        </w:rPr>
      </w:pPr>
    </w:p>
    <w:p w:rsidR="00F111A0" w:rsidRDefault="00F111A0" w:rsidP="00726996">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rsidR="00726996" w:rsidRPr="00726996" w:rsidRDefault="00726996" w:rsidP="00726996">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802"/>
        <w:gridCol w:w="2976"/>
        <w:gridCol w:w="1276"/>
        <w:gridCol w:w="2835"/>
      </w:tblGrid>
      <w:tr w:rsidR="00726996" w:rsidRPr="00457005" w:rsidTr="00FE415C">
        <w:tc>
          <w:tcPr>
            <w:tcW w:w="2802" w:type="dxa"/>
            <w:shd w:val="clear" w:color="auto" w:fill="F2F2F2"/>
          </w:tcPr>
          <w:p w:rsidR="00726996" w:rsidRPr="00457005" w:rsidRDefault="00726996" w:rsidP="00C735DF">
            <w:pPr>
              <w:tabs>
                <w:tab w:val="left" w:pos="3420"/>
              </w:tabs>
              <w:spacing w:before="60" w:after="60"/>
              <w:rPr>
                <w:rFonts w:cs="Calibri"/>
                <w:b/>
                <w:sz w:val="24"/>
                <w:lang w:val="en-US"/>
              </w:rPr>
            </w:pPr>
            <w:r w:rsidRPr="00457005">
              <w:rPr>
                <w:rFonts w:cs="Calibri"/>
                <w:b/>
                <w:sz w:val="24"/>
                <w:lang w:val="en-US"/>
              </w:rPr>
              <w:t>Job Title:</w:t>
            </w:r>
          </w:p>
        </w:tc>
        <w:tc>
          <w:tcPr>
            <w:tcW w:w="7087" w:type="dxa"/>
            <w:gridSpan w:val="3"/>
            <w:shd w:val="clear" w:color="auto" w:fill="F2F2F2"/>
            <w:vAlign w:val="center"/>
          </w:tcPr>
          <w:p w:rsidR="00726996" w:rsidRPr="00FE415C" w:rsidRDefault="00FE415C" w:rsidP="00FE415C">
            <w:pPr>
              <w:pStyle w:val="NoSpacing"/>
              <w:jc w:val="left"/>
              <w:rPr>
                <w:rFonts w:cs="Arial"/>
                <w:b/>
              </w:rPr>
            </w:pPr>
            <w:r w:rsidRPr="00FE415C">
              <w:rPr>
                <w:rFonts w:cs="Arial"/>
                <w:b/>
              </w:rPr>
              <w:t>Lifeguard / Sports and Performing Arts Assistant</w:t>
            </w:r>
            <w:r w:rsidR="005B3192" w:rsidRPr="00FE415C">
              <w:rPr>
                <w:rFonts w:cs="Calibri"/>
                <w:b/>
                <w:lang w:val="en-US"/>
              </w:rPr>
              <w:t xml:space="preserve"> </w:t>
            </w:r>
          </w:p>
        </w:tc>
      </w:tr>
      <w:tr w:rsidR="00726996" w:rsidRPr="00457005" w:rsidTr="00C735DF">
        <w:tc>
          <w:tcPr>
            <w:tcW w:w="2802" w:type="dxa"/>
            <w:shd w:val="clear" w:color="auto" w:fill="F2F2F2"/>
          </w:tcPr>
          <w:p w:rsidR="00726996" w:rsidRPr="00457005" w:rsidRDefault="00726996" w:rsidP="00C735DF">
            <w:pPr>
              <w:tabs>
                <w:tab w:val="left" w:pos="3420"/>
              </w:tabs>
              <w:spacing w:before="60" w:after="60"/>
              <w:rPr>
                <w:rFonts w:cs="Calibri"/>
                <w:b/>
                <w:sz w:val="24"/>
                <w:lang w:val="en-US"/>
              </w:rPr>
            </w:pPr>
            <w:r w:rsidRPr="00457005">
              <w:rPr>
                <w:rFonts w:cs="Calibri"/>
                <w:b/>
                <w:sz w:val="24"/>
                <w:lang w:val="en-US"/>
              </w:rPr>
              <w:t>Base:</w:t>
            </w:r>
          </w:p>
        </w:tc>
        <w:tc>
          <w:tcPr>
            <w:tcW w:w="7087" w:type="dxa"/>
            <w:gridSpan w:val="3"/>
            <w:shd w:val="clear" w:color="auto" w:fill="F2F2F2"/>
          </w:tcPr>
          <w:p w:rsidR="00726996" w:rsidRPr="00C7114F" w:rsidRDefault="00045F78" w:rsidP="00C735DF">
            <w:pPr>
              <w:tabs>
                <w:tab w:val="left" w:pos="3420"/>
              </w:tabs>
              <w:spacing w:before="60" w:after="60"/>
              <w:rPr>
                <w:rFonts w:cs="Calibri"/>
                <w:b/>
                <w:lang w:val="en-US"/>
              </w:rPr>
            </w:pPr>
            <w:r>
              <w:rPr>
                <w:rFonts w:cs="Calibri"/>
                <w:b/>
                <w:lang w:val="en-US"/>
              </w:rPr>
              <w:t>Tong Leadership Academy</w:t>
            </w:r>
          </w:p>
        </w:tc>
      </w:tr>
      <w:tr w:rsidR="00726996" w:rsidRPr="00457005" w:rsidTr="00C735DF">
        <w:tc>
          <w:tcPr>
            <w:tcW w:w="2802" w:type="dxa"/>
            <w:shd w:val="clear" w:color="auto" w:fill="F2F2F2"/>
          </w:tcPr>
          <w:p w:rsidR="00726996" w:rsidRPr="00457005" w:rsidRDefault="00726996" w:rsidP="00C735DF">
            <w:pPr>
              <w:tabs>
                <w:tab w:val="left" w:pos="3420"/>
              </w:tabs>
              <w:spacing w:before="60" w:after="60"/>
              <w:rPr>
                <w:rFonts w:cs="Calibri"/>
                <w:b/>
                <w:sz w:val="24"/>
                <w:lang w:val="en-US"/>
              </w:rPr>
            </w:pPr>
            <w:r w:rsidRPr="00457005">
              <w:rPr>
                <w:rFonts w:cs="Calibri"/>
                <w:b/>
                <w:sz w:val="24"/>
                <w:lang w:val="en-US"/>
              </w:rPr>
              <w:t>Reports to:</w:t>
            </w:r>
          </w:p>
        </w:tc>
        <w:tc>
          <w:tcPr>
            <w:tcW w:w="2976" w:type="dxa"/>
            <w:shd w:val="clear" w:color="auto" w:fill="F2F2F2"/>
          </w:tcPr>
          <w:p w:rsidR="00726996" w:rsidRPr="00457005" w:rsidRDefault="00726996" w:rsidP="00C735DF">
            <w:pPr>
              <w:tabs>
                <w:tab w:val="left" w:pos="3420"/>
              </w:tabs>
              <w:spacing w:before="60" w:after="60"/>
              <w:rPr>
                <w:rFonts w:cs="Calibri"/>
                <w:sz w:val="24"/>
                <w:lang w:val="en-US"/>
              </w:rPr>
            </w:pPr>
            <w:bookmarkStart w:id="0" w:name="_GoBack"/>
            <w:bookmarkEnd w:id="0"/>
          </w:p>
        </w:tc>
        <w:tc>
          <w:tcPr>
            <w:tcW w:w="1276" w:type="dxa"/>
            <w:shd w:val="clear" w:color="auto" w:fill="F2F2F2"/>
          </w:tcPr>
          <w:p w:rsidR="00726996" w:rsidRPr="00457005" w:rsidRDefault="00807379" w:rsidP="00C735DF">
            <w:pPr>
              <w:tabs>
                <w:tab w:val="left" w:pos="2552"/>
              </w:tabs>
              <w:spacing w:before="60" w:after="60"/>
              <w:rPr>
                <w:rFonts w:cs="Calibri"/>
                <w:b/>
                <w:sz w:val="24"/>
                <w:lang w:val="en-US"/>
              </w:rPr>
            </w:pPr>
            <w:r>
              <w:rPr>
                <w:rFonts w:cs="Calibri"/>
                <w:b/>
                <w:sz w:val="24"/>
                <w:lang w:val="en-US"/>
              </w:rPr>
              <w:t>Grade:</w:t>
            </w:r>
          </w:p>
        </w:tc>
        <w:tc>
          <w:tcPr>
            <w:tcW w:w="2835" w:type="dxa"/>
            <w:shd w:val="clear" w:color="auto" w:fill="F2F2F2"/>
          </w:tcPr>
          <w:p w:rsidR="00726996" w:rsidRPr="00C7114F" w:rsidRDefault="00A01B2A" w:rsidP="00C735DF">
            <w:pPr>
              <w:tabs>
                <w:tab w:val="left" w:pos="3420"/>
              </w:tabs>
              <w:spacing w:before="60" w:after="60"/>
              <w:rPr>
                <w:rFonts w:cs="Calibri"/>
                <w:lang w:val="en-US"/>
              </w:rPr>
            </w:pPr>
            <w:r>
              <w:rPr>
                <w:rFonts w:cs="Calibri"/>
                <w:lang w:val="en-US"/>
              </w:rPr>
              <w:t>Scale 3, points 14 - 17</w:t>
            </w:r>
          </w:p>
        </w:tc>
      </w:tr>
      <w:tr w:rsidR="00726996" w:rsidRPr="00457005" w:rsidTr="00C735DF">
        <w:tc>
          <w:tcPr>
            <w:tcW w:w="2802" w:type="dxa"/>
            <w:vMerge w:val="restart"/>
            <w:shd w:val="clear" w:color="auto" w:fill="F2F2F2"/>
          </w:tcPr>
          <w:p w:rsidR="00726996" w:rsidRPr="00457005" w:rsidRDefault="00726996" w:rsidP="00C735DF">
            <w:pPr>
              <w:tabs>
                <w:tab w:val="left" w:pos="3420"/>
              </w:tabs>
              <w:spacing w:before="60" w:after="60"/>
              <w:rPr>
                <w:rFonts w:cs="Calibri"/>
                <w:b/>
                <w:sz w:val="24"/>
                <w:lang w:val="en-US"/>
              </w:rPr>
            </w:pPr>
            <w:r w:rsidRPr="00457005">
              <w:rPr>
                <w:rFonts w:cs="Calibri"/>
                <w:b/>
                <w:sz w:val="24"/>
                <w:lang w:val="en-US"/>
              </w:rPr>
              <w:t>Staff Responsibility for:</w:t>
            </w:r>
          </w:p>
        </w:tc>
        <w:tc>
          <w:tcPr>
            <w:tcW w:w="2976" w:type="dxa"/>
            <w:vMerge w:val="restart"/>
            <w:shd w:val="clear" w:color="auto" w:fill="F2F2F2"/>
          </w:tcPr>
          <w:p w:rsidR="00726996" w:rsidRPr="00C7114F" w:rsidRDefault="00A01B2A" w:rsidP="00C735DF">
            <w:pPr>
              <w:rPr>
                <w:lang w:val="en-US"/>
              </w:rPr>
            </w:pPr>
            <w:r>
              <w:rPr>
                <w:lang w:val="en-US"/>
              </w:rPr>
              <w:t xml:space="preserve">n/a </w:t>
            </w:r>
          </w:p>
        </w:tc>
        <w:tc>
          <w:tcPr>
            <w:tcW w:w="1276" w:type="dxa"/>
            <w:shd w:val="clear" w:color="auto" w:fill="F2F2F2"/>
          </w:tcPr>
          <w:p w:rsidR="00726996" w:rsidRPr="00457005" w:rsidRDefault="00807379" w:rsidP="00C735DF">
            <w:pPr>
              <w:tabs>
                <w:tab w:val="left" w:pos="3420"/>
              </w:tabs>
              <w:spacing w:before="60" w:after="60"/>
              <w:rPr>
                <w:rFonts w:cs="Calibri"/>
                <w:b/>
                <w:sz w:val="24"/>
                <w:lang w:val="en-US"/>
              </w:rPr>
            </w:pPr>
            <w:r>
              <w:rPr>
                <w:rFonts w:cs="Calibri"/>
                <w:b/>
                <w:sz w:val="24"/>
                <w:lang w:val="en-US"/>
              </w:rPr>
              <w:t>Salary:</w:t>
            </w:r>
          </w:p>
        </w:tc>
        <w:tc>
          <w:tcPr>
            <w:tcW w:w="2835" w:type="dxa"/>
            <w:shd w:val="clear" w:color="auto" w:fill="F2F2F2"/>
          </w:tcPr>
          <w:p w:rsidR="00726996" w:rsidRPr="00C7114F" w:rsidRDefault="00A01B2A" w:rsidP="005B3192">
            <w:pPr>
              <w:tabs>
                <w:tab w:val="left" w:pos="3420"/>
              </w:tabs>
              <w:spacing w:before="60" w:after="60"/>
              <w:rPr>
                <w:rFonts w:cs="Calibri"/>
                <w:lang w:val="en-US"/>
              </w:rPr>
            </w:pPr>
            <w:r>
              <w:rPr>
                <w:rFonts w:cs="Calibri"/>
                <w:lang w:val="en-US"/>
              </w:rPr>
              <w:t>£</w:t>
            </w:r>
            <w:r w:rsidR="005B3192">
              <w:rPr>
                <w:rFonts w:cs="Calibri"/>
                <w:lang w:val="en-US"/>
              </w:rPr>
              <w:t>14,414</w:t>
            </w:r>
            <w:r>
              <w:rPr>
                <w:rFonts w:cs="Calibri"/>
                <w:lang w:val="en-US"/>
              </w:rPr>
              <w:t xml:space="preserve"> – £</w:t>
            </w:r>
            <w:r w:rsidR="005B3192">
              <w:rPr>
                <w:rFonts w:cs="Calibri"/>
                <w:lang w:val="en-US"/>
              </w:rPr>
              <w:t>15,266</w:t>
            </w:r>
            <w:r>
              <w:rPr>
                <w:rFonts w:cs="Calibri"/>
                <w:lang w:val="en-US"/>
              </w:rPr>
              <w:t xml:space="preserve"> per annum, a pro rata of £16,781 - £17,772 </w:t>
            </w:r>
          </w:p>
        </w:tc>
      </w:tr>
      <w:tr w:rsidR="00726996" w:rsidRPr="00457005" w:rsidTr="00C735DF">
        <w:trPr>
          <w:trHeight w:val="457"/>
        </w:trPr>
        <w:tc>
          <w:tcPr>
            <w:tcW w:w="2802" w:type="dxa"/>
            <w:vMerge/>
            <w:shd w:val="clear" w:color="auto" w:fill="F2F2F2"/>
          </w:tcPr>
          <w:p w:rsidR="00726996" w:rsidRPr="00457005" w:rsidRDefault="00726996" w:rsidP="00C735DF">
            <w:pPr>
              <w:tabs>
                <w:tab w:val="left" w:pos="3420"/>
              </w:tabs>
              <w:spacing w:before="60" w:after="60"/>
              <w:rPr>
                <w:rFonts w:cs="Calibri"/>
                <w:b/>
                <w:sz w:val="24"/>
                <w:lang w:val="en-US"/>
              </w:rPr>
            </w:pPr>
          </w:p>
        </w:tc>
        <w:tc>
          <w:tcPr>
            <w:tcW w:w="2976" w:type="dxa"/>
            <w:vMerge/>
            <w:shd w:val="clear" w:color="auto" w:fill="F2F2F2"/>
          </w:tcPr>
          <w:p w:rsidR="00726996" w:rsidRPr="00C7114F" w:rsidRDefault="00726996" w:rsidP="00C735DF">
            <w:pPr>
              <w:tabs>
                <w:tab w:val="left" w:pos="3420"/>
              </w:tabs>
              <w:spacing w:before="60" w:after="60"/>
              <w:rPr>
                <w:rFonts w:cs="Calibri"/>
                <w:b/>
                <w:lang w:val="en-US"/>
              </w:rPr>
            </w:pPr>
          </w:p>
        </w:tc>
        <w:tc>
          <w:tcPr>
            <w:tcW w:w="1276" w:type="dxa"/>
            <w:vMerge w:val="restart"/>
            <w:shd w:val="clear" w:color="auto" w:fill="F2F2F2"/>
          </w:tcPr>
          <w:p w:rsidR="00726996" w:rsidRPr="00457005" w:rsidRDefault="00807379" w:rsidP="00C735DF">
            <w:pPr>
              <w:tabs>
                <w:tab w:val="left" w:pos="3420"/>
              </w:tabs>
              <w:spacing w:before="60" w:after="60"/>
              <w:rPr>
                <w:rFonts w:cs="Calibri"/>
                <w:b/>
                <w:sz w:val="24"/>
                <w:lang w:val="en-US"/>
              </w:rPr>
            </w:pPr>
            <w:r>
              <w:rPr>
                <w:rFonts w:cs="Calibri"/>
                <w:b/>
                <w:sz w:val="24"/>
                <w:lang w:val="en-US"/>
              </w:rPr>
              <w:t>Term:</w:t>
            </w:r>
          </w:p>
        </w:tc>
        <w:tc>
          <w:tcPr>
            <w:tcW w:w="2835" w:type="dxa"/>
            <w:vMerge w:val="restart"/>
            <w:shd w:val="clear" w:color="auto" w:fill="F2F2F2"/>
          </w:tcPr>
          <w:p w:rsidR="005B3192" w:rsidRDefault="005B3192" w:rsidP="00C735DF">
            <w:pPr>
              <w:tabs>
                <w:tab w:val="left" w:pos="3420"/>
              </w:tabs>
              <w:spacing w:before="60" w:after="60"/>
              <w:rPr>
                <w:rFonts w:cs="Calibri"/>
                <w:b/>
                <w:lang w:val="en-US"/>
              </w:rPr>
            </w:pPr>
            <w:r>
              <w:rPr>
                <w:rFonts w:cs="Calibri"/>
                <w:b/>
                <w:lang w:val="en-US"/>
              </w:rPr>
              <w:t>37</w:t>
            </w:r>
            <w:r w:rsidR="00876289">
              <w:rPr>
                <w:rFonts w:cs="Calibri"/>
                <w:b/>
                <w:lang w:val="en-US"/>
              </w:rPr>
              <w:t xml:space="preserve"> </w:t>
            </w:r>
            <w:proofErr w:type="spellStart"/>
            <w:r>
              <w:rPr>
                <w:rFonts w:cs="Calibri"/>
                <w:b/>
                <w:lang w:val="en-US"/>
              </w:rPr>
              <w:t>hpw</w:t>
            </w:r>
            <w:proofErr w:type="spellEnd"/>
            <w:r>
              <w:rPr>
                <w:rFonts w:cs="Calibri"/>
                <w:b/>
                <w:lang w:val="en-US"/>
              </w:rPr>
              <w:t xml:space="preserve"> </w:t>
            </w:r>
          </w:p>
          <w:p w:rsidR="002527CD" w:rsidRPr="005B3192" w:rsidRDefault="00A01B2A" w:rsidP="005B3192">
            <w:pPr>
              <w:tabs>
                <w:tab w:val="left" w:pos="3420"/>
              </w:tabs>
              <w:spacing w:before="60" w:after="60"/>
              <w:rPr>
                <w:rFonts w:cs="Calibri"/>
                <w:b/>
                <w:lang w:val="en-US"/>
              </w:rPr>
            </w:pPr>
            <w:r>
              <w:rPr>
                <w:rFonts w:cs="Calibri"/>
                <w:b/>
                <w:lang w:val="en-US"/>
              </w:rPr>
              <w:t xml:space="preserve">Term time plus one week </w:t>
            </w:r>
          </w:p>
        </w:tc>
      </w:tr>
      <w:tr w:rsidR="00726996" w:rsidRPr="00457005" w:rsidTr="00C735DF">
        <w:tc>
          <w:tcPr>
            <w:tcW w:w="2802" w:type="dxa"/>
            <w:shd w:val="clear" w:color="auto" w:fill="F2F2F2"/>
          </w:tcPr>
          <w:p w:rsidR="00726996" w:rsidRPr="00457005" w:rsidRDefault="00726996" w:rsidP="00C735DF">
            <w:pPr>
              <w:tabs>
                <w:tab w:val="left" w:pos="3420"/>
              </w:tabs>
              <w:spacing w:before="60" w:after="60"/>
              <w:rPr>
                <w:rFonts w:cs="Calibri"/>
                <w:b/>
                <w:sz w:val="24"/>
                <w:lang w:val="en-US"/>
              </w:rPr>
            </w:pPr>
            <w:r w:rsidRPr="00457005">
              <w:rPr>
                <w:rFonts w:cs="Calibri"/>
                <w:b/>
                <w:sz w:val="24"/>
                <w:lang w:val="en-US"/>
              </w:rPr>
              <w:t>Additional:</w:t>
            </w:r>
          </w:p>
        </w:tc>
        <w:tc>
          <w:tcPr>
            <w:tcW w:w="2976" w:type="dxa"/>
            <w:shd w:val="clear" w:color="auto" w:fill="F2F2F2"/>
          </w:tcPr>
          <w:p w:rsidR="00726996" w:rsidRPr="00C7114F" w:rsidRDefault="00726996" w:rsidP="00C735DF">
            <w:pPr>
              <w:rPr>
                <w:lang w:val="en-US"/>
              </w:rPr>
            </w:pPr>
            <w:r w:rsidRPr="00C7114F">
              <w:t xml:space="preserve">As assigned.   </w:t>
            </w:r>
          </w:p>
        </w:tc>
        <w:tc>
          <w:tcPr>
            <w:tcW w:w="1276" w:type="dxa"/>
            <w:vMerge/>
            <w:shd w:val="clear" w:color="auto" w:fill="F2F2F2"/>
          </w:tcPr>
          <w:p w:rsidR="00726996" w:rsidRPr="00457005" w:rsidRDefault="00726996" w:rsidP="00C735DF">
            <w:pPr>
              <w:tabs>
                <w:tab w:val="left" w:pos="3420"/>
              </w:tabs>
              <w:spacing w:before="60" w:after="60"/>
              <w:rPr>
                <w:rFonts w:cs="Calibri"/>
                <w:b/>
                <w:sz w:val="24"/>
                <w:lang w:val="en-US"/>
              </w:rPr>
            </w:pPr>
          </w:p>
        </w:tc>
        <w:tc>
          <w:tcPr>
            <w:tcW w:w="2835" w:type="dxa"/>
            <w:vMerge/>
            <w:shd w:val="clear" w:color="auto" w:fill="F2F2F2"/>
          </w:tcPr>
          <w:p w:rsidR="00726996" w:rsidRPr="00457005" w:rsidRDefault="00726996" w:rsidP="00C735DF">
            <w:pPr>
              <w:tabs>
                <w:tab w:val="left" w:pos="3420"/>
              </w:tabs>
              <w:spacing w:before="60" w:after="60"/>
              <w:rPr>
                <w:rFonts w:cs="Calibri"/>
                <w:sz w:val="24"/>
                <w:lang w:val="en-US"/>
              </w:rPr>
            </w:pPr>
          </w:p>
        </w:tc>
      </w:tr>
    </w:tbl>
    <w:p w:rsidR="00726996" w:rsidRPr="00726996" w:rsidRDefault="00726996" w:rsidP="00726996">
      <w:pPr>
        <w:pStyle w:val="List"/>
      </w:pPr>
    </w:p>
    <w:p w:rsidR="00F111A0" w:rsidRPr="00F111A0" w:rsidRDefault="00F111A0" w:rsidP="00F111A0">
      <w:pPr>
        <w:rPr>
          <w:b/>
          <w:sz w:val="28"/>
        </w:rPr>
      </w:pPr>
      <w:r w:rsidRPr="00F111A0">
        <w:rPr>
          <w:b/>
          <w:sz w:val="28"/>
        </w:rPr>
        <w:t>JOB PURPOSE</w:t>
      </w:r>
    </w:p>
    <w:p w:rsidR="00045F78" w:rsidRPr="00B01070" w:rsidRDefault="00045F78" w:rsidP="00045F78">
      <w:pPr>
        <w:rPr>
          <w:rFonts w:cs="Arial"/>
        </w:rPr>
      </w:pPr>
      <w:r w:rsidRPr="00B01070">
        <w:rPr>
          <w:rFonts w:cs="Arial"/>
        </w:rPr>
        <w:t>To contribute to the development of a strong, effective school with an emphasis on promoting a culture of educational excellence, within a caring and secure environment enriched with the values of discipline, mutual care and respect which extends beyond the school into the wider community.</w:t>
      </w:r>
    </w:p>
    <w:p w:rsidR="00F111A0" w:rsidRDefault="00F111A0" w:rsidP="00F111A0"/>
    <w:p w:rsidR="00F111A0" w:rsidRPr="00F111A0" w:rsidRDefault="00F111A0" w:rsidP="00F111A0">
      <w:pPr>
        <w:rPr>
          <w:b/>
          <w:sz w:val="28"/>
        </w:rPr>
      </w:pPr>
      <w:r w:rsidRPr="00F111A0">
        <w:rPr>
          <w:b/>
          <w:sz w:val="28"/>
        </w:rPr>
        <w:t>JOB SUMMARY</w:t>
      </w:r>
    </w:p>
    <w:p w:rsidR="005B3192" w:rsidRPr="005B3192" w:rsidRDefault="005B3192" w:rsidP="005B3192">
      <w:pPr>
        <w:pStyle w:val="Heading1"/>
        <w:spacing w:before="60" w:after="60"/>
        <w:rPr>
          <w:b w:val="0"/>
          <w:bCs w:val="0"/>
          <w:color w:val="000000"/>
          <w:sz w:val="22"/>
          <w:szCs w:val="22"/>
        </w:rPr>
      </w:pPr>
      <w:r w:rsidRPr="005B3192">
        <w:rPr>
          <w:b w:val="0"/>
          <w:bCs w:val="0"/>
          <w:color w:val="000000"/>
          <w:sz w:val="22"/>
          <w:szCs w:val="22"/>
        </w:rPr>
        <w:t xml:space="preserve">To provide specialist support to the PE and PA department, including preparation and maintenance of resources, administrative, </w:t>
      </w:r>
      <w:r w:rsidRPr="005B3192">
        <w:rPr>
          <w:b w:val="0"/>
          <w:color w:val="000000"/>
          <w:sz w:val="22"/>
          <w:szCs w:val="22"/>
        </w:rPr>
        <w:t>technical and curriculum</w:t>
      </w:r>
      <w:r w:rsidRPr="005B3192">
        <w:rPr>
          <w:b w:val="0"/>
          <w:bCs w:val="0"/>
          <w:color w:val="000000"/>
          <w:sz w:val="22"/>
          <w:szCs w:val="22"/>
        </w:rPr>
        <w:t xml:space="preserve"> support to staff and </w:t>
      </w:r>
      <w:r w:rsidRPr="005B3192">
        <w:rPr>
          <w:b w:val="0"/>
          <w:color w:val="000000"/>
          <w:sz w:val="22"/>
          <w:szCs w:val="22"/>
        </w:rPr>
        <w:t>students</w:t>
      </w:r>
      <w:r w:rsidRPr="005B3192">
        <w:rPr>
          <w:b w:val="0"/>
          <w:bCs w:val="0"/>
          <w:color w:val="000000"/>
          <w:sz w:val="22"/>
          <w:szCs w:val="22"/>
        </w:rPr>
        <w:t>.</w:t>
      </w:r>
    </w:p>
    <w:p w:rsidR="005B3192" w:rsidRPr="005B3192" w:rsidRDefault="005B3192" w:rsidP="005B3192">
      <w:pPr>
        <w:pStyle w:val="Heading1"/>
        <w:spacing w:before="60" w:after="60"/>
        <w:rPr>
          <w:b w:val="0"/>
          <w:bCs w:val="0"/>
          <w:color w:val="000000"/>
          <w:sz w:val="22"/>
          <w:szCs w:val="22"/>
        </w:rPr>
      </w:pPr>
      <w:proofErr w:type="gramStart"/>
      <w:r w:rsidRPr="005B3192">
        <w:rPr>
          <w:rFonts w:cs="Arial"/>
          <w:b w:val="0"/>
          <w:sz w:val="22"/>
          <w:szCs w:val="22"/>
        </w:rPr>
        <w:t>To act as Lifeguard for the school.</w:t>
      </w:r>
      <w:proofErr w:type="gramEnd"/>
    </w:p>
    <w:p w:rsidR="00F111A0" w:rsidRDefault="00F111A0" w:rsidP="00E54431">
      <w:pPr>
        <w:pStyle w:val="ListParagraph"/>
        <w:ind w:left="360"/>
        <w:rPr>
          <w:rFonts w:cs="Arial"/>
          <w:bCs/>
        </w:rPr>
      </w:pPr>
    </w:p>
    <w:p w:rsidR="00F111A0" w:rsidRPr="00F111A0" w:rsidRDefault="00F111A0" w:rsidP="00E54431">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rsidR="00F111A0" w:rsidRPr="00CD37A3" w:rsidRDefault="001164D5" w:rsidP="005B3192">
      <w:pPr>
        <w:pStyle w:val="Heading1"/>
        <w:keepNext w:val="0"/>
        <w:keepLines w:val="0"/>
        <w:numPr>
          <w:ilvl w:val="0"/>
          <w:numId w:val="7"/>
        </w:numPr>
        <w:ind w:hanging="720"/>
      </w:pPr>
      <w:r>
        <w:t>Support for Students</w:t>
      </w:r>
    </w:p>
    <w:p w:rsidR="005B3192" w:rsidRPr="005B3192" w:rsidRDefault="005B3192" w:rsidP="005B3192">
      <w:pPr>
        <w:spacing w:before="60" w:after="60"/>
        <w:rPr>
          <w:rFonts w:cs="Arial"/>
        </w:rPr>
      </w:pPr>
      <w:r w:rsidRPr="005B3192">
        <w:rPr>
          <w:rFonts w:cs="Arial"/>
        </w:rPr>
        <w:t>1.1</w:t>
      </w:r>
      <w:r w:rsidRPr="005B3192">
        <w:rPr>
          <w:rFonts w:cs="Arial"/>
        </w:rPr>
        <w:tab/>
        <w:t>Use specialist skills/knowledge/experience to support students</w:t>
      </w:r>
    </w:p>
    <w:p w:rsidR="005B3192" w:rsidRPr="005B3192" w:rsidRDefault="005B3192" w:rsidP="005B3192">
      <w:pPr>
        <w:spacing w:before="60" w:after="60"/>
        <w:ind w:left="709" w:hanging="709"/>
        <w:rPr>
          <w:rFonts w:cs="Arial"/>
        </w:rPr>
      </w:pPr>
      <w:r w:rsidRPr="005B3192">
        <w:rPr>
          <w:rFonts w:cs="Arial"/>
        </w:rPr>
        <w:t xml:space="preserve">1.2   </w:t>
      </w:r>
      <w:r w:rsidRPr="005B3192">
        <w:rPr>
          <w:rFonts w:cs="Arial"/>
        </w:rPr>
        <w:tab/>
        <w:t xml:space="preserve">To establish productive working relationships with students acting as a role model and setting high expectations </w:t>
      </w:r>
    </w:p>
    <w:p w:rsidR="005B3192" w:rsidRPr="005B3192" w:rsidRDefault="005B3192" w:rsidP="005B3192">
      <w:pPr>
        <w:spacing w:before="60" w:after="60"/>
        <w:rPr>
          <w:rFonts w:cs="Arial"/>
        </w:rPr>
      </w:pPr>
      <w:r w:rsidRPr="005B3192">
        <w:rPr>
          <w:rFonts w:cs="Arial"/>
        </w:rPr>
        <w:t xml:space="preserve">1.3 </w:t>
      </w:r>
      <w:r w:rsidRPr="005B3192">
        <w:rPr>
          <w:rFonts w:cs="Arial"/>
        </w:rPr>
        <w:tab/>
        <w:t>To demonstrate and assist students in the setting up and using and resources and equipment.</w:t>
      </w:r>
    </w:p>
    <w:p w:rsidR="005B3192" w:rsidRPr="005B3192" w:rsidRDefault="005B3192" w:rsidP="005B3192">
      <w:pPr>
        <w:spacing w:before="60" w:after="60"/>
        <w:rPr>
          <w:rFonts w:cs="Arial"/>
        </w:rPr>
      </w:pPr>
      <w:r w:rsidRPr="005B3192">
        <w:rPr>
          <w:rFonts w:cs="Arial"/>
        </w:rPr>
        <w:t xml:space="preserve">1.4  </w:t>
      </w:r>
      <w:r w:rsidRPr="005B3192">
        <w:rPr>
          <w:rFonts w:cs="Arial"/>
        </w:rPr>
        <w:tab/>
        <w:t>To demonstrate techniques and skills as required</w:t>
      </w:r>
    </w:p>
    <w:p w:rsidR="005B3192" w:rsidRPr="005B3192" w:rsidRDefault="005B3192" w:rsidP="005B3192">
      <w:pPr>
        <w:spacing w:before="60" w:after="60"/>
        <w:ind w:left="709" w:hanging="709"/>
        <w:rPr>
          <w:rFonts w:cs="Arial"/>
        </w:rPr>
      </w:pPr>
      <w:r w:rsidRPr="005B3192">
        <w:rPr>
          <w:rFonts w:cs="Arial"/>
        </w:rPr>
        <w:t xml:space="preserve">1.5 </w:t>
      </w:r>
      <w:r w:rsidRPr="005B3192">
        <w:rPr>
          <w:rFonts w:cs="Arial"/>
        </w:rPr>
        <w:tab/>
        <w:t>To prepare materials and equipment for students’ use in practical activities, exams and performances as directed by the teacher</w:t>
      </w:r>
    </w:p>
    <w:p w:rsidR="005B3192" w:rsidRPr="005B3192" w:rsidRDefault="005B3192" w:rsidP="005B3192">
      <w:pPr>
        <w:spacing w:before="60" w:after="60"/>
        <w:rPr>
          <w:rFonts w:cs="Arial"/>
        </w:rPr>
      </w:pPr>
      <w:r w:rsidRPr="005B3192">
        <w:rPr>
          <w:rFonts w:cs="Arial"/>
        </w:rPr>
        <w:t>1.6</w:t>
      </w:r>
      <w:r w:rsidRPr="005B3192">
        <w:rPr>
          <w:rFonts w:cs="Arial"/>
        </w:rPr>
        <w:tab/>
        <w:t>To provide health and safety advice as required</w:t>
      </w:r>
    </w:p>
    <w:p w:rsidR="005B3192" w:rsidRDefault="005B3192" w:rsidP="005B3192">
      <w:pPr>
        <w:spacing w:before="60" w:after="60"/>
        <w:rPr>
          <w:rFonts w:cs="Arial"/>
        </w:rPr>
      </w:pPr>
      <w:r w:rsidRPr="005B3192">
        <w:rPr>
          <w:rFonts w:cs="Arial"/>
        </w:rPr>
        <w:t>1.7</w:t>
      </w:r>
      <w:r w:rsidRPr="005B3192">
        <w:rPr>
          <w:rFonts w:cs="Arial"/>
        </w:rPr>
        <w:tab/>
        <w:t xml:space="preserve">To support students in the use of PE/performance related equipment. </w:t>
      </w:r>
    </w:p>
    <w:p w:rsidR="001C7EC6" w:rsidRPr="001C7EC6" w:rsidRDefault="001C7EC6" w:rsidP="001C7EC6">
      <w:pPr>
        <w:pStyle w:val="List"/>
        <w:ind w:left="0" w:firstLine="0"/>
      </w:pPr>
    </w:p>
    <w:p w:rsidR="00F111A0" w:rsidRPr="00CD37A3" w:rsidRDefault="001164D5" w:rsidP="005B3192">
      <w:pPr>
        <w:pStyle w:val="Heading1"/>
        <w:keepNext w:val="0"/>
        <w:keepLines w:val="0"/>
        <w:numPr>
          <w:ilvl w:val="0"/>
          <w:numId w:val="7"/>
        </w:numPr>
        <w:ind w:hanging="720"/>
      </w:pPr>
      <w:r>
        <w:t>Support for the Teacher</w:t>
      </w:r>
    </w:p>
    <w:p w:rsidR="005B3192" w:rsidRPr="005B3192" w:rsidRDefault="005B3192" w:rsidP="005B3192">
      <w:pPr>
        <w:tabs>
          <w:tab w:val="left" w:pos="709"/>
        </w:tabs>
        <w:spacing w:before="60" w:after="60"/>
        <w:rPr>
          <w:rFonts w:cs="Arial"/>
        </w:rPr>
      </w:pPr>
      <w:r w:rsidRPr="005B3192">
        <w:rPr>
          <w:rFonts w:cs="Arial"/>
        </w:rPr>
        <w:t xml:space="preserve">2.1 </w:t>
      </w:r>
      <w:r w:rsidRPr="005B3192">
        <w:rPr>
          <w:rFonts w:cs="Arial"/>
        </w:rPr>
        <w:tab/>
        <w:t>To prepare equipment/materials as required by teaching staff</w:t>
      </w:r>
    </w:p>
    <w:p w:rsidR="005B3192" w:rsidRPr="005B3192" w:rsidRDefault="005B3192" w:rsidP="005B3192">
      <w:pPr>
        <w:tabs>
          <w:tab w:val="left" w:pos="709"/>
        </w:tabs>
        <w:spacing w:before="60" w:after="60"/>
        <w:rPr>
          <w:rFonts w:cs="Arial"/>
        </w:rPr>
      </w:pPr>
      <w:r w:rsidRPr="005B3192">
        <w:rPr>
          <w:rFonts w:cs="Arial"/>
        </w:rPr>
        <w:t xml:space="preserve">2.2 </w:t>
      </w:r>
      <w:r w:rsidRPr="005B3192">
        <w:rPr>
          <w:rFonts w:cs="Arial"/>
        </w:rPr>
        <w:tab/>
        <w:t>To assist teaching staff with student practical work</w:t>
      </w:r>
    </w:p>
    <w:p w:rsidR="005B3192" w:rsidRPr="005B3192" w:rsidRDefault="005B3192" w:rsidP="005B3192">
      <w:pPr>
        <w:tabs>
          <w:tab w:val="left" w:pos="709"/>
        </w:tabs>
        <w:spacing w:before="60" w:after="60"/>
        <w:ind w:left="709" w:hanging="709"/>
        <w:rPr>
          <w:rFonts w:cs="Arial"/>
        </w:rPr>
      </w:pPr>
      <w:r w:rsidRPr="005B3192">
        <w:rPr>
          <w:rFonts w:cs="Arial"/>
        </w:rPr>
        <w:t xml:space="preserve">2.3 </w:t>
      </w:r>
      <w:r w:rsidRPr="005B3192">
        <w:rPr>
          <w:rFonts w:cs="Arial"/>
        </w:rPr>
        <w:tab/>
        <w:t>To liaise with teaching staff on the availability of resources /materials/equipment for practical activities including examinations</w:t>
      </w:r>
    </w:p>
    <w:p w:rsidR="005B3192" w:rsidRPr="005B3192" w:rsidRDefault="005B3192" w:rsidP="005B3192">
      <w:pPr>
        <w:tabs>
          <w:tab w:val="left" w:pos="709"/>
        </w:tabs>
        <w:spacing w:before="60" w:after="60"/>
        <w:ind w:left="709" w:hanging="709"/>
        <w:rPr>
          <w:rFonts w:cs="Arial"/>
        </w:rPr>
      </w:pPr>
      <w:r w:rsidRPr="005B3192">
        <w:rPr>
          <w:rFonts w:cs="Arial"/>
        </w:rPr>
        <w:t xml:space="preserve">2.4 </w:t>
      </w:r>
      <w:r w:rsidRPr="005B3192">
        <w:rPr>
          <w:rFonts w:cs="Arial"/>
        </w:rPr>
        <w:tab/>
        <w:t>Ensure the maintenance of stock levels, making out initial orders and checking deliveries, liaising with suppliers as appropriate</w:t>
      </w:r>
    </w:p>
    <w:p w:rsidR="005B3192" w:rsidRPr="005B3192" w:rsidRDefault="005B3192" w:rsidP="005B3192">
      <w:pPr>
        <w:tabs>
          <w:tab w:val="left" w:pos="709"/>
        </w:tabs>
        <w:spacing w:before="60" w:after="60"/>
        <w:rPr>
          <w:rFonts w:cs="Arial"/>
        </w:rPr>
      </w:pPr>
      <w:r w:rsidRPr="005B3192">
        <w:rPr>
          <w:rFonts w:cs="Arial"/>
        </w:rPr>
        <w:t xml:space="preserve">2.5 </w:t>
      </w:r>
      <w:r w:rsidRPr="005B3192">
        <w:rPr>
          <w:rFonts w:cs="Arial"/>
        </w:rPr>
        <w:tab/>
        <w:t>Ensure the secure storage of stock</w:t>
      </w:r>
    </w:p>
    <w:p w:rsidR="005B3192" w:rsidRPr="005B3192" w:rsidRDefault="005B3192" w:rsidP="005B3192">
      <w:pPr>
        <w:tabs>
          <w:tab w:val="left" w:pos="709"/>
        </w:tabs>
        <w:spacing w:before="60" w:after="60"/>
        <w:rPr>
          <w:rFonts w:cs="Arial"/>
        </w:rPr>
      </w:pPr>
      <w:r w:rsidRPr="005B3192">
        <w:rPr>
          <w:rFonts w:cs="Arial"/>
        </w:rPr>
        <w:t xml:space="preserve">2.6 </w:t>
      </w:r>
      <w:r w:rsidRPr="005B3192">
        <w:rPr>
          <w:rFonts w:cs="Arial"/>
        </w:rPr>
        <w:tab/>
        <w:t>Maintaining an inventory of equipment/materials</w:t>
      </w:r>
    </w:p>
    <w:p w:rsidR="005B3192" w:rsidRPr="005B3192" w:rsidRDefault="005B3192" w:rsidP="005B3192">
      <w:pPr>
        <w:tabs>
          <w:tab w:val="left" w:pos="709"/>
        </w:tabs>
        <w:spacing w:before="60" w:after="60"/>
        <w:rPr>
          <w:rFonts w:cs="Arial"/>
        </w:rPr>
      </w:pPr>
      <w:r w:rsidRPr="005B3192">
        <w:rPr>
          <w:rFonts w:cs="Arial"/>
        </w:rPr>
        <w:t xml:space="preserve">2.7 </w:t>
      </w:r>
      <w:r w:rsidRPr="005B3192">
        <w:rPr>
          <w:rFonts w:cs="Arial"/>
        </w:rPr>
        <w:tab/>
        <w:t>Organise and oversee a booking system for equipment/materials</w:t>
      </w:r>
    </w:p>
    <w:p w:rsidR="005B3192" w:rsidRPr="005B3192" w:rsidRDefault="005B3192" w:rsidP="005B3192">
      <w:pPr>
        <w:tabs>
          <w:tab w:val="left" w:pos="709"/>
        </w:tabs>
        <w:spacing w:before="60" w:after="60"/>
        <w:ind w:left="709" w:hanging="709"/>
        <w:rPr>
          <w:rFonts w:cs="Arial"/>
        </w:rPr>
      </w:pPr>
      <w:r w:rsidRPr="005B3192">
        <w:rPr>
          <w:rFonts w:cs="Arial"/>
        </w:rPr>
        <w:t xml:space="preserve">2.8 </w:t>
      </w:r>
      <w:r w:rsidRPr="005B3192">
        <w:rPr>
          <w:rFonts w:cs="Arial"/>
        </w:rPr>
        <w:tab/>
        <w:t>Provide as advice /guidance as appropriate on the correct use and set up of equipment within your areas of work and on safe working practices for activities taught.</w:t>
      </w:r>
    </w:p>
    <w:p w:rsidR="005B3192" w:rsidRPr="005B3192" w:rsidRDefault="005B3192" w:rsidP="005B3192">
      <w:pPr>
        <w:tabs>
          <w:tab w:val="left" w:pos="709"/>
        </w:tabs>
        <w:spacing w:before="60" w:after="60"/>
        <w:rPr>
          <w:rFonts w:cs="Arial"/>
        </w:rPr>
      </w:pPr>
      <w:r w:rsidRPr="005B3192">
        <w:rPr>
          <w:rFonts w:cs="Arial"/>
        </w:rPr>
        <w:t xml:space="preserve">2.9 </w:t>
      </w:r>
      <w:r w:rsidRPr="005B3192">
        <w:rPr>
          <w:rFonts w:cs="Arial"/>
        </w:rPr>
        <w:tab/>
        <w:t xml:space="preserve">To ensure resources are available for use. </w:t>
      </w:r>
    </w:p>
    <w:p w:rsidR="005B3192" w:rsidRPr="005B3192" w:rsidRDefault="005B3192" w:rsidP="005B3192">
      <w:pPr>
        <w:tabs>
          <w:tab w:val="left" w:pos="709"/>
        </w:tabs>
        <w:spacing w:before="60" w:after="60"/>
        <w:ind w:left="709" w:hanging="709"/>
        <w:rPr>
          <w:rFonts w:cs="Arial"/>
          <w:color w:val="FF0000"/>
        </w:rPr>
      </w:pPr>
      <w:r w:rsidRPr="005B3192">
        <w:rPr>
          <w:rFonts w:cs="Arial"/>
        </w:rPr>
        <w:t xml:space="preserve">2.10 </w:t>
      </w:r>
      <w:r w:rsidRPr="005B3192">
        <w:rPr>
          <w:rFonts w:cs="Arial"/>
        </w:rPr>
        <w:tab/>
        <w:t>To liaise with external agencies in the provision of loaned resources such as equipment</w:t>
      </w:r>
      <w:r w:rsidRPr="005B3192">
        <w:rPr>
          <w:rFonts w:cs="Arial"/>
          <w:color w:val="FF0000"/>
        </w:rPr>
        <w:t xml:space="preserve"> </w:t>
      </w:r>
      <w:r w:rsidRPr="005B3192">
        <w:rPr>
          <w:rFonts w:cs="Arial"/>
        </w:rPr>
        <w:t>and visual resources</w:t>
      </w:r>
    </w:p>
    <w:p w:rsidR="005B3192" w:rsidRPr="005B3192" w:rsidRDefault="005B3192" w:rsidP="005B3192">
      <w:pPr>
        <w:tabs>
          <w:tab w:val="left" w:pos="709"/>
        </w:tabs>
        <w:spacing w:before="60" w:after="60"/>
        <w:rPr>
          <w:rFonts w:cs="Arial"/>
        </w:rPr>
      </w:pPr>
      <w:r w:rsidRPr="005B3192">
        <w:rPr>
          <w:rFonts w:cs="Arial"/>
        </w:rPr>
        <w:t xml:space="preserve">2.11 </w:t>
      </w:r>
      <w:r w:rsidRPr="005B3192">
        <w:rPr>
          <w:rFonts w:cs="Arial"/>
        </w:rPr>
        <w:tab/>
        <w:t>To photocopy/laminate resources to support teaching and learning</w:t>
      </w:r>
    </w:p>
    <w:p w:rsidR="00F111A0" w:rsidRPr="00CD37A3" w:rsidRDefault="001164D5" w:rsidP="005B3192">
      <w:pPr>
        <w:pStyle w:val="Heading1"/>
        <w:keepNext w:val="0"/>
        <w:keepLines w:val="0"/>
        <w:numPr>
          <w:ilvl w:val="0"/>
          <w:numId w:val="7"/>
        </w:numPr>
        <w:ind w:left="709" w:hanging="709"/>
      </w:pPr>
      <w:r>
        <w:t>Support for the Curriculum</w:t>
      </w:r>
    </w:p>
    <w:p w:rsidR="005B3192" w:rsidRPr="005B3192" w:rsidRDefault="005B3192" w:rsidP="005B3192">
      <w:pPr>
        <w:pStyle w:val="Heading2"/>
        <w:rPr>
          <w:rFonts w:cs="Arial"/>
          <w:color w:val="000000"/>
        </w:rPr>
      </w:pPr>
      <w:r>
        <w:rPr>
          <w:rFonts w:cs="Arial"/>
          <w:color w:val="000000"/>
        </w:rPr>
        <w:t>3.1</w:t>
      </w:r>
      <w:r>
        <w:rPr>
          <w:rFonts w:cs="Arial"/>
          <w:color w:val="000000"/>
        </w:rPr>
        <w:tab/>
      </w:r>
      <w:r w:rsidRPr="005B3192">
        <w:rPr>
          <w:rFonts w:cs="Arial"/>
          <w:color w:val="000000"/>
        </w:rPr>
        <w:t xml:space="preserve">To provide lifeguard services </w:t>
      </w:r>
      <w:r w:rsidRPr="005B3192">
        <w:rPr>
          <w:rFonts w:cs="Arial"/>
          <w:color w:val="000000"/>
        </w:rPr>
        <w:tab/>
      </w:r>
    </w:p>
    <w:p w:rsidR="005B3192" w:rsidRDefault="005B3192" w:rsidP="005B3192">
      <w:pPr>
        <w:spacing w:before="60" w:after="60"/>
        <w:rPr>
          <w:rFonts w:cs="Arial"/>
          <w:color w:val="000000"/>
        </w:rPr>
      </w:pPr>
      <w:r>
        <w:rPr>
          <w:rFonts w:cs="Arial"/>
          <w:color w:val="000000"/>
        </w:rPr>
        <w:t>3.2</w:t>
      </w:r>
      <w:r>
        <w:rPr>
          <w:rFonts w:cs="Arial"/>
          <w:color w:val="000000"/>
        </w:rPr>
        <w:tab/>
      </w:r>
      <w:r w:rsidRPr="00626C69">
        <w:rPr>
          <w:rFonts w:cs="Arial"/>
          <w:color w:val="000000"/>
        </w:rPr>
        <w:t>To support in the risk assessment for practical activities</w:t>
      </w:r>
    </w:p>
    <w:p w:rsidR="005B3192" w:rsidRDefault="005B3192" w:rsidP="005B3192">
      <w:pPr>
        <w:spacing w:before="60" w:after="60"/>
        <w:rPr>
          <w:rFonts w:cs="Arial"/>
          <w:color w:val="000000"/>
        </w:rPr>
      </w:pPr>
      <w:r>
        <w:rPr>
          <w:rFonts w:cs="Arial"/>
          <w:color w:val="000000"/>
        </w:rPr>
        <w:t>3.3</w:t>
      </w:r>
      <w:r>
        <w:rPr>
          <w:rFonts w:cs="Arial"/>
          <w:color w:val="000000"/>
        </w:rPr>
        <w:tab/>
      </w:r>
      <w:r w:rsidRPr="005B3192">
        <w:rPr>
          <w:rFonts w:cs="Arial"/>
          <w:color w:val="000000"/>
        </w:rPr>
        <w:t>Organise and manage appropriate learning environments and resources</w:t>
      </w:r>
    </w:p>
    <w:p w:rsidR="005B3192" w:rsidRPr="005B3192" w:rsidRDefault="005B3192" w:rsidP="005B3192">
      <w:pPr>
        <w:spacing w:before="60" w:after="60"/>
        <w:rPr>
          <w:rFonts w:cs="Arial"/>
          <w:color w:val="000000"/>
        </w:rPr>
      </w:pPr>
      <w:r>
        <w:rPr>
          <w:rFonts w:cs="Arial"/>
          <w:color w:val="000000"/>
        </w:rPr>
        <w:t>3.4</w:t>
      </w:r>
      <w:r>
        <w:rPr>
          <w:rFonts w:cs="Arial"/>
          <w:color w:val="000000"/>
        </w:rPr>
        <w:tab/>
      </w:r>
      <w:r w:rsidRPr="005B3192">
        <w:rPr>
          <w:rFonts w:cs="Arial"/>
          <w:color w:val="000000"/>
        </w:rPr>
        <w:t>To support the delivery of learning activities to pupils within agreed system of supervision</w:t>
      </w:r>
    </w:p>
    <w:p w:rsidR="005B3192" w:rsidRPr="005B3192" w:rsidRDefault="005B3192" w:rsidP="005B3192">
      <w:pPr>
        <w:spacing w:before="60" w:after="60"/>
        <w:rPr>
          <w:rFonts w:cs="Arial"/>
          <w:color w:val="000000"/>
        </w:rPr>
      </w:pPr>
      <w:r>
        <w:rPr>
          <w:rFonts w:cs="Arial"/>
          <w:color w:val="000000"/>
        </w:rPr>
        <w:t>3.5</w:t>
      </w:r>
      <w:r>
        <w:rPr>
          <w:rFonts w:cs="Arial"/>
          <w:color w:val="000000"/>
        </w:rPr>
        <w:tab/>
      </w:r>
      <w:r w:rsidRPr="005B3192">
        <w:rPr>
          <w:rFonts w:cs="Arial"/>
          <w:color w:val="000000"/>
        </w:rPr>
        <w:t xml:space="preserve">Support the effective use of ICT in learning activities </w:t>
      </w:r>
    </w:p>
    <w:p w:rsidR="005B3192" w:rsidRPr="005B3192" w:rsidRDefault="005B3192" w:rsidP="005B3192">
      <w:pPr>
        <w:pStyle w:val="Heading2"/>
        <w:rPr>
          <w:rFonts w:cs="Arial"/>
          <w:color w:val="000000"/>
        </w:rPr>
      </w:pPr>
      <w:r>
        <w:rPr>
          <w:rFonts w:cs="Arial"/>
          <w:color w:val="000000"/>
        </w:rPr>
        <w:t>3.6</w:t>
      </w:r>
      <w:r>
        <w:rPr>
          <w:rFonts w:cs="Arial"/>
          <w:color w:val="000000"/>
        </w:rPr>
        <w:tab/>
      </w:r>
      <w:r w:rsidRPr="005B3192">
        <w:rPr>
          <w:rFonts w:cs="Arial"/>
          <w:color w:val="000000"/>
        </w:rPr>
        <w:t>Advise on appropriate deployment and use of specialist aids/resources/equipment</w:t>
      </w:r>
    </w:p>
    <w:p w:rsidR="005B3192" w:rsidRDefault="005B3192" w:rsidP="005B3192">
      <w:pPr>
        <w:pStyle w:val="Heading2"/>
        <w:rPr>
          <w:rFonts w:cs="Arial"/>
          <w:color w:val="000000"/>
        </w:rPr>
      </w:pPr>
      <w:r>
        <w:rPr>
          <w:rFonts w:cs="Arial"/>
          <w:color w:val="000000"/>
        </w:rPr>
        <w:t>3.7</w:t>
      </w:r>
      <w:r>
        <w:rPr>
          <w:rFonts w:cs="Arial"/>
          <w:color w:val="000000"/>
        </w:rPr>
        <w:tab/>
      </w:r>
      <w:r w:rsidRPr="005B3192">
        <w:rPr>
          <w:rFonts w:cs="Arial"/>
          <w:color w:val="000000"/>
        </w:rPr>
        <w:t>Provide non ICT related technical support to PA as required</w:t>
      </w:r>
      <w:r w:rsidR="001C7EC6">
        <w:rPr>
          <w:rFonts w:cs="Arial"/>
          <w:color w:val="000000"/>
        </w:rPr>
        <w:t xml:space="preserve"> including lighting and sound</w:t>
      </w:r>
    </w:p>
    <w:p w:rsidR="005B3192" w:rsidRPr="005B3192" w:rsidRDefault="005B3192" w:rsidP="005B3192">
      <w:pPr>
        <w:pStyle w:val="Heading2"/>
        <w:ind w:left="709" w:hanging="709"/>
        <w:rPr>
          <w:rFonts w:cs="Arial"/>
          <w:color w:val="000000"/>
        </w:rPr>
      </w:pPr>
      <w:r>
        <w:rPr>
          <w:rFonts w:cs="Arial"/>
          <w:color w:val="000000"/>
        </w:rPr>
        <w:t>3.8</w:t>
      </w:r>
      <w:r>
        <w:rPr>
          <w:rFonts w:cs="Arial"/>
          <w:color w:val="000000"/>
        </w:rPr>
        <w:tab/>
      </w:r>
      <w:r w:rsidRPr="005B3192">
        <w:rPr>
          <w:rFonts w:cs="Arial"/>
          <w:color w:val="000000"/>
        </w:rPr>
        <w:t>To ensure that work areas are maintained in a clean and safe condition appropriate to health and safety standards</w:t>
      </w:r>
    </w:p>
    <w:p w:rsidR="005B3192" w:rsidRDefault="005B3192" w:rsidP="005B3192">
      <w:pPr>
        <w:pStyle w:val="Heading2"/>
        <w:spacing w:line="240" w:lineRule="auto"/>
        <w:jc w:val="left"/>
        <w:rPr>
          <w:rFonts w:cs="Arial"/>
          <w:color w:val="000000"/>
        </w:rPr>
      </w:pPr>
      <w:r>
        <w:rPr>
          <w:rFonts w:cs="Arial"/>
          <w:color w:val="000000"/>
        </w:rPr>
        <w:t>3.9</w:t>
      </w:r>
      <w:r>
        <w:rPr>
          <w:rFonts w:cs="Arial"/>
          <w:color w:val="000000"/>
        </w:rPr>
        <w:tab/>
      </w:r>
      <w:r w:rsidRPr="005B3192">
        <w:rPr>
          <w:rFonts w:cs="Arial"/>
          <w:color w:val="000000"/>
        </w:rPr>
        <w:t>To prepare and maintain technical lists to support the PE and Performing Arts schemes of work</w:t>
      </w:r>
    </w:p>
    <w:p w:rsidR="005B3192" w:rsidRPr="005B3192" w:rsidRDefault="005B3192" w:rsidP="005B3192">
      <w:pPr>
        <w:pStyle w:val="Heading2"/>
        <w:spacing w:line="240" w:lineRule="auto"/>
        <w:jc w:val="left"/>
        <w:rPr>
          <w:rFonts w:cs="Arial"/>
          <w:color w:val="000000"/>
        </w:rPr>
      </w:pPr>
      <w:r>
        <w:rPr>
          <w:rFonts w:cs="Arial"/>
          <w:color w:val="000000"/>
        </w:rPr>
        <w:t>3.10</w:t>
      </w:r>
      <w:r>
        <w:rPr>
          <w:rFonts w:cs="Arial"/>
          <w:color w:val="000000"/>
        </w:rPr>
        <w:tab/>
      </w:r>
      <w:r w:rsidRPr="005B3192">
        <w:rPr>
          <w:rFonts w:cs="Arial"/>
          <w:color w:val="000000"/>
        </w:rPr>
        <w:t>To assist in the supervision of lesson change overs and supervising the changing rooms</w:t>
      </w:r>
    </w:p>
    <w:p w:rsidR="00F111A0" w:rsidRPr="00CD37A3" w:rsidRDefault="001164D5" w:rsidP="005B3192">
      <w:pPr>
        <w:pStyle w:val="Heading1"/>
        <w:numPr>
          <w:ilvl w:val="0"/>
          <w:numId w:val="7"/>
        </w:numPr>
        <w:ind w:left="601" w:hanging="601"/>
      </w:pPr>
      <w:r>
        <w:t>Support for the School</w:t>
      </w:r>
    </w:p>
    <w:p w:rsidR="005B3192" w:rsidRPr="00626C69" w:rsidRDefault="001164D5" w:rsidP="005B3192">
      <w:pPr>
        <w:spacing w:before="60" w:after="60"/>
        <w:ind w:left="709" w:hanging="709"/>
        <w:rPr>
          <w:rFonts w:cs="Arial"/>
        </w:rPr>
      </w:pPr>
      <w:r w:rsidRPr="00A01B2A">
        <w:rPr>
          <w:rFonts w:cs="Arial"/>
        </w:rPr>
        <w:t>4.1</w:t>
      </w:r>
      <w:r w:rsidRPr="00A01B2A">
        <w:rPr>
          <w:rFonts w:cs="Arial"/>
        </w:rPr>
        <w:tab/>
      </w:r>
      <w:r w:rsidR="005B3192" w:rsidRPr="00626C69">
        <w:rPr>
          <w:rFonts w:cs="Arial"/>
        </w:rPr>
        <w:t>To attend and participate in curriculum team meetings as required</w:t>
      </w:r>
    </w:p>
    <w:p w:rsidR="005B3192" w:rsidRPr="00626C69" w:rsidRDefault="005B3192" w:rsidP="005B3192">
      <w:pPr>
        <w:spacing w:before="60" w:after="60"/>
        <w:ind w:left="709" w:hanging="709"/>
        <w:rPr>
          <w:rFonts w:cs="Arial"/>
        </w:rPr>
      </w:pPr>
      <w:r w:rsidRPr="00626C69">
        <w:rPr>
          <w:rFonts w:cs="Arial"/>
        </w:rPr>
        <w:t xml:space="preserve">4.2 </w:t>
      </w:r>
      <w:r w:rsidRPr="00626C69">
        <w:rPr>
          <w:rFonts w:cs="Arial"/>
        </w:rPr>
        <w:tab/>
        <w:t>Support out-of-hours events such as Primary swimming lessons, Sports fixtures, Performing Arts productions/Open Days/</w:t>
      </w:r>
      <w:r w:rsidRPr="00626C69">
        <w:rPr>
          <w:rFonts w:cs="Arial"/>
          <w:bCs/>
        </w:rPr>
        <w:t>trips</w:t>
      </w:r>
    </w:p>
    <w:p w:rsidR="005B3192" w:rsidRPr="0090260A" w:rsidRDefault="0090260A" w:rsidP="0090260A">
      <w:pPr>
        <w:spacing w:before="60" w:after="60"/>
        <w:ind w:left="709" w:hanging="709"/>
        <w:rPr>
          <w:rFonts w:cs="Arial"/>
          <w:b/>
        </w:rPr>
      </w:pPr>
      <w:r>
        <w:rPr>
          <w:rFonts w:cs="Arial"/>
        </w:rPr>
        <w:lastRenderedPageBreak/>
        <w:t>4.3</w:t>
      </w:r>
      <w:r>
        <w:rPr>
          <w:rFonts w:cs="Arial"/>
          <w:b/>
        </w:rPr>
        <w:t xml:space="preserve">        </w:t>
      </w:r>
      <w:r w:rsidR="005B3192" w:rsidRPr="00E66070">
        <w:rPr>
          <w:rFonts w:cs="Arial"/>
        </w:rPr>
        <w:t>Comply with and assist with the development of policies and procedures relating to child protection, health, safety and security, confidentiality and data protection, reporting all concerns to an appropriate person</w:t>
      </w:r>
    </w:p>
    <w:p w:rsidR="005B3192" w:rsidRDefault="005B3192" w:rsidP="005B3192">
      <w:pPr>
        <w:rPr>
          <w:rFonts w:cs="Arial"/>
        </w:rPr>
      </w:pPr>
      <w:r w:rsidRPr="00626C69">
        <w:rPr>
          <w:rFonts w:cs="Arial"/>
        </w:rPr>
        <w:t xml:space="preserve">4.5 </w:t>
      </w:r>
      <w:r w:rsidRPr="00626C69">
        <w:rPr>
          <w:rFonts w:cs="Arial"/>
        </w:rPr>
        <w:tab/>
      </w:r>
      <w:r w:rsidRPr="00E66070">
        <w:rPr>
          <w:rFonts w:cs="Arial"/>
        </w:rPr>
        <w:t>Be aware of and support difference and ensure equal opportunities for all</w:t>
      </w:r>
    </w:p>
    <w:p w:rsidR="005B3192" w:rsidRPr="00626C69" w:rsidRDefault="005B3192" w:rsidP="005B3192">
      <w:pPr>
        <w:spacing w:before="60" w:after="60"/>
        <w:ind w:left="709" w:hanging="709"/>
        <w:rPr>
          <w:rFonts w:cs="Arial"/>
        </w:rPr>
      </w:pPr>
      <w:r w:rsidRPr="00626C69">
        <w:rPr>
          <w:rFonts w:cs="Arial"/>
        </w:rPr>
        <w:t xml:space="preserve">4.6 </w:t>
      </w:r>
      <w:r w:rsidRPr="00626C69">
        <w:rPr>
          <w:rFonts w:cs="Arial"/>
        </w:rPr>
        <w:tab/>
        <w:t>Contribute to the overall ethos/work/aims of the school</w:t>
      </w:r>
    </w:p>
    <w:p w:rsidR="005B3192" w:rsidRPr="00626C69" w:rsidRDefault="005B3192" w:rsidP="005B3192">
      <w:pPr>
        <w:spacing w:before="60" w:after="60"/>
        <w:ind w:left="709" w:hanging="709"/>
        <w:rPr>
          <w:rFonts w:cs="Arial"/>
        </w:rPr>
      </w:pPr>
      <w:r w:rsidRPr="00626C69">
        <w:rPr>
          <w:rFonts w:cs="Arial"/>
        </w:rPr>
        <w:t xml:space="preserve">4.7 </w:t>
      </w:r>
      <w:r w:rsidRPr="00626C69">
        <w:rPr>
          <w:rFonts w:cs="Arial"/>
        </w:rPr>
        <w:tab/>
        <w:t>Establish constructive relationships and communicate with other agencies/professionals, in liaison with the teacher, to support achievement and progress of pupils</w:t>
      </w:r>
    </w:p>
    <w:p w:rsidR="0090260A" w:rsidRDefault="0090260A" w:rsidP="005B3192">
      <w:pPr>
        <w:numPr>
          <w:ilvl w:val="1"/>
          <w:numId w:val="28"/>
        </w:numPr>
        <w:spacing w:before="60" w:after="60" w:line="240" w:lineRule="auto"/>
        <w:ind w:left="709" w:hanging="709"/>
        <w:jc w:val="left"/>
        <w:rPr>
          <w:rFonts w:cs="Arial"/>
        </w:rPr>
      </w:pPr>
      <w:r>
        <w:rPr>
          <w:rFonts w:cs="Arial"/>
        </w:rPr>
        <w:t xml:space="preserve">Participate in training and other learning activities as required </w:t>
      </w:r>
    </w:p>
    <w:p w:rsidR="005B3192" w:rsidRDefault="0090260A" w:rsidP="005B3192">
      <w:pPr>
        <w:numPr>
          <w:ilvl w:val="1"/>
          <w:numId w:val="28"/>
        </w:numPr>
        <w:spacing w:before="60" w:after="60" w:line="240" w:lineRule="auto"/>
        <w:ind w:left="709" w:hanging="709"/>
        <w:jc w:val="left"/>
        <w:rPr>
          <w:rFonts w:cs="Arial"/>
        </w:rPr>
      </w:pPr>
      <w:r>
        <w:rPr>
          <w:rFonts w:cs="Arial"/>
        </w:rPr>
        <w:t xml:space="preserve">Recognise </w:t>
      </w:r>
      <w:r w:rsidR="005B3192" w:rsidRPr="000F7E5A">
        <w:rPr>
          <w:rFonts w:cs="Arial"/>
        </w:rPr>
        <w:t>own strengths and areas of specialist expertise and use these to lead, advise and support others</w:t>
      </w:r>
    </w:p>
    <w:p w:rsidR="005B3192" w:rsidRDefault="005B3192" w:rsidP="005B3192">
      <w:pPr>
        <w:numPr>
          <w:ilvl w:val="1"/>
          <w:numId w:val="28"/>
        </w:numPr>
        <w:spacing w:before="60" w:after="60" w:line="240" w:lineRule="auto"/>
        <w:ind w:left="709" w:hanging="709"/>
        <w:jc w:val="left"/>
        <w:rPr>
          <w:rFonts w:cs="Arial"/>
        </w:rPr>
      </w:pPr>
      <w:r w:rsidRPr="000F7E5A">
        <w:rPr>
          <w:rFonts w:cs="Arial"/>
        </w:rPr>
        <w:t xml:space="preserve">To model the values and vision of the Trust in accordance with the aims of the school, the School Improvement Plan and the policies determined by the Trust, Governing Body and Head teacher </w:t>
      </w:r>
    </w:p>
    <w:p w:rsidR="005B3192" w:rsidRDefault="005B3192" w:rsidP="005B3192">
      <w:pPr>
        <w:numPr>
          <w:ilvl w:val="1"/>
          <w:numId w:val="28"/>
        </w:numPr>
        <w:spacing w:before="60" w:after="60" w:line="240" w:lineRule="auto"/>
        <w:ind w:left="709" w:hanging="709"/>
        <w:jc w:val="left"/>
        <w:rPr>
          <w:rFonts w:cs="Arial"/>
        </w:rPr>
      </w:pPr>
      <w:r w:rsidRPr="000F7E5A">
        <w:rPr>
          <w:rFonts w:cs="Arial"/>
        </w:rPr>
        <w:t>Promote and ensure the health and safety</w:t>
      </w:r>
    </w:p>
    <w:p w:rsidR="005B3192" w:rsidRDefault="005B3192" w:rsidP="005B3192">
      <w:pPr>
        <w:numPr>
          <w:ilvl w:val="1"/>
          <w:numId w:val="28"/>
        </w:numPr>
        <w:spacing w:before="60" w:after="60" w:line="240" w:lineRule="auto"/>
        <w:ind w:left="709" w:hanging="709"/>
        <w:jc w:val="left"/>
        <w:rPr>
          <w:rFonts w:cs="Arial"/>
        </w:rPr>
      </w:pPr>
      <w:r w:rsidRPr="000F7E5A">
        <w:rPr>
          <w:rFonts w:cs="Arial"/>
        </w:rPr>
        <w:t>Attend and participate in regular meetings</w:t>
      </w:r>
    </w:p>
    <w:p w:rsidR="005B3192" w:rsidRDefault="005B3192" w:rsidP="005B3192">
      <w:pPr>
        <w:numPr>
          <w:ilvl w:val="1"/>
          <w:numId w:val="28"/>
        </w:numPr>
        <w:spacing w:before="60" w:after="60" w:line="240" w:lineRule="auto"/>
        <w:ind w:left="709" w:hanging="709"/>
        <w:jc w:val="left"/>
        <w:rPr>
          <w:rFonts w:cs="Arial"/>
        </w:rPr>
      </w:pPr>
      <w:r w:rsidRPr="000F7E5A">
        <w:rPr>
          <w:rFonts w:cs="Arial"/>
        </w:rPr>
        <w:t>To undertake personal development through training and other learning activities including performance management and good behaviour of students at all times</w:t>
      </w:r>
    </w:p>
    <w:p w:rsidR="005B3192" w:rsidRDefault="005B3192" w:rsidP="005B3192">
      <w:pPr>
        <w:numPr>
          <w:ilvl w:val="1"/>
          <w:numId w:val="28"/>
        </w:numPr>
        <w:spacing w:before="60" w:after="60" w:line="240" w:lineRule="auto"/>
        <w:ind w:left="709" w:hanging="709"/>
        <w:jc w:val="left"/>
        <w:rPr>
          <w:rFonts w:cs="Arial"/>
        </w:rPr>
      </w:pPr>
      <w:r w:rsidRPr="000F7E5A">
        <w:rPr>
          <w:rFonts w:cs="Arial"/>
        </w:rPr>
        <w:t>To promote excellence, equality and high expectations amongst staff, students, families and community partners</w:t>
      </w:r>
    </w:p>
    <w:p w:rsidR="005B3192" w:rsidRPr="000F7E5A" w:rsidRDefault="005B3192" w:rsidP="005B3192">
      <w:pPr>
        <w:numPr>
          <w:ilvl w:val="1"/>
          <w:numId w:val="28"/>
        </w:numPr>
        <w:spacing w:before="60" w:after="60" w:line="240" w:lineRule="auto"/>
        <w:ind w:left="709" w:hanging="709"/>
        <w:jc w:val="left"/>
        <w:rPr>
          <w:rFonts w:cs="Arial"/>
        </w:rPr>
      </w:pPr>
      <w:r w:rsidRPr="000F7E5A">
        <w:rPr>
          <w:rFonts w:cs="Arial"/>
        </w:rPr>
        <w:t>To work within the agreed policies and procedures of the Trust, School and Governing Body</w:t>
      </w:r>
    </w:p>
    <w:p w:rsidR="005B3192" w:rsidRDefault="005B3192" w:rsidP="005B3192">
      <w:pPr>
        <w:ind w:left="720" w:hanging="720"/>
      </w:pPr>
    </w:p>
    <w:p w:rsidR="00F111A0" w:rsidRPr="005B3192" w:rsidRDefault="00F111A0" w:rsidP="005B3192">
      <w:pPr>
        <w:pStyle w:val="ListParagraph"/>
        <w:numPr>
          <w:ilvl w:val="0"/>
          <w:numId w:val="7"/>
        </w:numPr>
        <w:ind w:hanging="720"/>
        <w:rPr>
          <w:b/>
          <w:sz w:val="26"/>
          <w:szCs w:val="26"/>
        </w:rPr>
      </w:pPr>
      <w:r w:rsidRPr="005B3192">
        <w:rPr>
          <w:b/>
          <w:sz w:val="26"/>
          <w:szCs w:val="26"/>
        </w:rPr>
        <w:t>Other responsibilities</w:t>
      </w:r>
    </w:p>
    <w:p w:rsidR="0090260A" w:rsidRDefault="00F111A0" w:rsidP="0090260A">
      <w:pPr>
        <w:pStyle w:val="Heading2"/>
        <w:numPr>
          <w:ilvl w:val="1"/>
          <w:numId w:val="32"/>
        </w:numPr>
        <w:ind w:left="709" w:hanging="709"/>
      </w:pPr>
      <w:r>
        <w:t xml:space="preserve">Promote the Trust’s vision of </w:t>
      </w:r>
      <w:r w:rsidRPr="000C068E">
        <w:t>‘nurturing today’s young people, inspiring tomorrow’s leaders’.</w:t>
      </w:r>
    </w:p>
    <w:p w:rsidR="0090260A" w:rsidRDefault="00F111A0" w:rsidP="0090260A">
      <w:pPr>
        <w:pStyle w:val="Heading2"/>
        <w:numPr>
          <w:ilvl w:val="1"/>
          <w:numId w:val="32"/>
        </w:numPr>
        <w:ind w:left="709" w:hanging="709"/>
      </w:pPr>
      <w:r>
        <w:t>Champion the Trust’s values of ‘Service’, ‘Teamwork’, ‘Ambition’ and ‘Respect’.</w:t>
      </w:r>
    </w:p>
    <w:p w:rsidR="0090260A" w:rsidRDefault="00F111A0" w:rsidP="0090260A">
      <w:pPr>
        <w:pStyle w:val="Heading2"/>
        <w:numPr>
          <w:ilvl w:val="1"/>
          <w:numId w:val="32"/>
        </w:numPr>
        <w:ind w:left="709" w:hanging="709"/>
      </w:pPr>
      <w:r w:rsidRPr="00CD37A3">
        <w:t>Contribute to the wider life of the Trust and</w:t>
      </w:r>
      <w:r>
        <w:t xml:space="preserve"> the Tauheedul</w:t>
      </w:r>
      <w:r w:rsidRPr="00CD37A3">
        <w:t xml:space="preserve"> community</w:t>
      </w:r>
      <w:r>
        <w:t>.</w:t>
      </w:r>
      <w:r w:rsidRPr="00CD37A3">
        <w:tab/>
      </w:r>
    </w:p>
    <w:p w:rsidR="00F111A0" w:rsidRDefault="00F111A0" w:rsidP="0090260A">
      <w:pPr>
        <w:pStyle w:val="Heading2"/>
        <w:numPr>
          <w:ilvl w:val="1"/>
          <w:numId w:val="32"/>
        </w:numPr>
        <w:ind w:left="709" w:hanging="709"/>
      </w:pPr>
      <w:r w:rsidRPr="00CD37A3">
        <w:t xml:space="preserve">Carry out any such duties as may be reasonably required by the </w:t>
      </w:r>
      <w:r>
        <w:t>Trust.</w:t>
      </w:r>
    </w:p>
    <w:p w:rsidR="004C3653" w:rsidRDefault="004C3653" w:rsidP="003E47D0">
      <w:pPr>
        <w:pStyle w:val="Heading1"/>
        <w:numPr>
          <w:ilvl w:val="0"/>
          <w:numId w:val="29"/>
        </w:numPr>
        <w:ind w:hanging="720"/>
      </w:pPr>
      <w:r>
        <w:t>Records management</w:t>
      </w:r>
    </w:p>
    <w:p w:rsidR="004C3653" w:rsidRPr="004C3653" w:rsidRDefault="00F83F3B" w:rsidP="0090260A">
      <w:pPr>
        <w:pStyle w:val="Heading2"/>
        <w:numPr>
          <w:ilvl w:val="1"/>
          <w:numId w:val="29"/>
        </w:numPr>
        <w:ind w:left="709" w:hanging="709"/>
      </w:pPr>
      <w:r>
        <w:t xml:space="preserve">All staff who </w:t>
      </w:r>
      <w:proofErr w:type="gramStart"/>
      <w:r>
        <w:t>create</w:t>
      </w:r>
      <w:proofErr w:type="gramEnd"/>
      <w:r>
        <w:t>, receive, and use records in the course of their job are responsible for ensuring that records are managed appropriately</w:t>
      </w:r>
      <w:r w:rsidR="004C3653">
        <w:t xml:space="preserve">. </w:t>
      </w:r>
      <w:r>
        <w:t xml:space="preserve">It is therefore likely that this post-holder will have responsibility for record-keeping as part of the role. </w:t>
      </w:r>
      <w:r w:rsidR="004C3653">
        <w:t xml:space="preserve"> Employees are required to be conversant with the Trust’s policies and procedures on records management.</w:t>
      </w:r>
    </w:p>
    <w:p w:rsidR="00F111A0" w:rsidRPr="00CD37A3" w:rsidRDefault="00F111A0" w:rsidP="00F111A0">
      <w:pPr>
        <w:pStyle w:val="ListParagraph"/>
        <w:autoSpaceDE w:val="0"/>
        <w:autoSpaceDN w:val="0"/>
        <w:adjustRightInd w:val="0"/>
        <w:spacing w:before="60" w:after="60" w:line="201" w:lineRule="atLeast"/>
        <w:ind w:left="714"/>
        <w:rPr>
          <w:rFonts w:cs="Calibri"/>
        </w:rPr>
      </w:pPr>
    </w:p>
    <w:p w:rsidR="00F111A0" w:rsidRPr="002A2338" w:rsidRDefault="00F111A0" w:rsidP="00F111A0">
      <w:r w:rsidRPr="00CD37A3">
        <w:t xml:space="preserve">This </w:t>
      </w:r>
      <w:r w:rsidRPr="008A58D4">
        <w:t xml:space="preserve">appointment is with the Trust. The job description forms part of the contract of employment of the person appointed to this post. It reflects </w:t>
      </w:r>
      <w:r w:rsidRPr="00CD37A3">
        <w:t>the position at the present time only and may be reviewed in negotiation with the employee in the future. The appointment is subject to the terms and conditions outlined in the ‘Tauheedul Contract’.</w:t>
      </w:r>
    </w:p>
    <w:p w:rsidR="005C751E" w:rsidRDefault="005C751E" w:rsidP="00F111A0">
      <w:pPr>
        <w:pStyle w:val="ListParagraph"/>
      </w:pPr>
    </w:p>
    <w:p w:rsidR="004C3653" w:rsidRDefault="004C3653" w:rsidP="00F111A0">
      <w:pPr>
        <w:pStyle w:val="ListParagraph"/>
        <w:sectPr w:rsidR="004C3653" w:rsidSect="00F111A0">
          <w:headerReference w:type="default" r:id="rId9"/>
          <w:footerReference w:type="default" r:id="rId10"/>
          <w:type w:val="continuous"/>
          <w:pgSz w:w="11906" w:h="16838"/>
          <w:pgMar w:top="1440" w:right="1080" w:bottom="1440" w:left="1080" w:header="708" w:footer="708" w:gutter="0"/>
          <w:cols w:space="708"/>
          <w:docGrid w:linePitch="360"/>
        </w:sectPr>
      </w:pPr>
    </w:p>
    <w:p w:rsidR="00F111A0" w:rsidRDefault="00F111A0" w:rsidP="00F111A0">
      <w:pPr>
        <w:rPr>
          <w:b/>
        </w:rPr>
        <w:sectPr w:rsidR="00F111A0" w:rsidSect="005C751E">
          <w:pgSz w:w="11906" w:h="16838"/>
          <w:pgMar w:top="1440" w:right="1080" w:bottom="1440" w:left="1080" w:header="708" w:footer="708" w:gutter="0"/>
          <w:cols w:space="708"/>
          <w:docGrid w:linePitch="360"/>
        </w:sectPr>
      </w:pPr>
    </w:p>
    <w:p w:rsidR="00F111A0" w:rsidRPr="007355BE" w:rsidRDefault="00F111A0" w:rsidP="007F63A2">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lastRenderedPageBreak/>
        <w:t>PERSON SPECIFICATION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F111A0" w:rsidRPr="00894B97" w:rsidTr="00C735DF">
        <w:trPr>
          <w:tblHeader/>
        </w:trPr>
        <w:tc>
          <w:tcPr>
            <w:tcW w:w="703" w:type="dxa"/>
            <w:tcBorders>
              <w:top w:val="nil"/>
              <w:left w:val="nil"/>
              <w:bottom w:val="single" w:sz="4" w:space="0" w:color="auto"/>
              <w:right w:val="nil"/>
            </w:tcBorders>
          </w:tcPr>
          <w:p w:rsidR="00F111A0" w:rsidRPr="00894B97" w:rsidRDefault="00F111A0" w:rsidP="00C735DF">
            <w:pPr>
              <w:jc w:val="center"/>
              <w:rPr>
                <w:rFonts w:cs="Arial"/>
                <w:b/>
              </w:rPr>
            </w:pPr>
          </w:p>
        </w:tc>
        <w:tc>
          <w:tcPr>
            <w:tcW w:w="6102" w:type="dxa"/>
            <w:tcBorders>
              <w:top w:val="nil"/>
              <w:left w:val="nil"/>
              <w:bottom w:val="single" w:sz="4" w:space="0" w:color="auto"/>
              <w:right w:val="nil"/>
            </w:tcBorders>
          </w:tcPr>
          <w:p w:rsidR="00F111A0" w:rsidRPr="0090260A" w:rsidRDefault="00F111A0" w:rsidP="00C9465D">
            <w:pPr>
              <w:rPr>
                <w:rFonts w:cs="Arial"/>
                <w:b/>
                <w:sz w:val="32"/>
              </w:rPr>
            </w:pPr>
          </w:p>
        </w:tc>
        <w:tc>
          <w:tcPr>
            <w:tcW w:w="1134" w:type="dxa"/>
            <w:tcBorders>
              <w:top w:val="nil"/>
              <w:left w:val="nil"/>
              <w:bottom w:val="single" w:sz="4" w:space="0" w:color="auto"/>
            </w:tcBorders>
          </w:tcPr>
          <w:p w:rsidR="00F111A0" w:rsidRPr="00894B97" w:rsidRDefault="00F111A0" w:rsidP="00C735DF">
            <w:pPr>
              <w:jc w:val="center"/>
              <w:rPr>
                <w:rFonts w:cs="Arial"/>
                <w:b/>
              </w:rPr>
            </w:pPr>
          </w:p>
        </w:tc>
        <w:tc>
          <w:tcPr>
            <w:tcW w:w="1984" w:type="dxa"/>
            <w:gridSpan w:val="2"/>
            <w:tcBorders>
              <w:bottom w:val="single" w:sz="4" w:space="0" w:color="auto"/>
            </w:tcBorders>
            <w:shd w:val="clear" w:color="auto" w:fill="D9D9D9"/>
          </w:tcPr>
          <w:p w:rsidR="00F111A0" w:rsidRPr="00894B97" w:rsidRDefault="00F111A0" w:rsidP="00C735DF">
            <w:pPr>
              <w:jc w:val="center"/>
              <w:rPr>
                <w:rFonts w:cs="Arial"/>
                <w:b/>
              </w:rPr>
            </w:pPr>
            <w:r w:rsidRPr="00894B97">
              <w:rPr>
                <w:rFonts w:cs="Arial"/>
                <w:b/>
              </w:rPr>
              <w:t>Assessed by:</w:t>
            </w:r>
          </w:p>
        </w:tc>
      </w:tr>
      <w:tr w:rsidR="00F111A0" w:rsidRPr="00894B97" w:rsidTr="00C735DF">
        <w:trPr>
          <w:tblHeader/>
        </w:trPr>
        <w:tc>
          <w:tcPr>
            <w:tcW w:w="703" w:type="dxa"/>
            <w:shd w:val="clear" w:color="auto" w:fill="D9D9D9"/>
          </w:tcPr>
          <w:p w:rsidR="00F111A0" w:rsidRPr="00894B97" w:rsidRDefault="00F111A0" w:rsidP="00C735DF">
            <w:pPr>
              <w:jc w:val="center"/>
              <w:rPr>
                <w:rFonts w:cs="Arial"/>
                <w:b/>
              </w:rPr>
            </w:pPr>
          </w:p>
          <w:p w:rsidR="00F111A0" w:rsidRPr="00894B97" w:rsidRDefault="00F111A0" w:rsidP="00C735DF">
            <w:pPr>
              <w:jc w:val="center"/>
              <w:rPr>
                <w:rFonts w:cs="Arial"/>
                <w:b/>
              </w:rPr>
            </w:pPr>
            <w:r w:rsidRPr="00894B97">
              <w:rPr>
                <w:rFonts w:cs="Arial"/>
                <w:b/>
              </w:rPr>
              <w:t>No</w:t>
            </w:r>
          </w:p>
        </w:tc>
        <w:tc>
          <w:tcPr>
            <w:tcW w:w="6102" w:type="dxa"/>
            <w:shd w:val="clear" w:color="auto" w:fill="D9D9D9"/>
          </w:tcPr>
          <w:p w:rsidR="00F111A0" w:rsidRPr="00894B97" w:rsidRDefault="00F111A0" w:rsidP="00C735DF">
            <w:pPr>
              <w:jc w:val="center"/>
              <w:rPr>
                <w:rFonts w:cs="Arial"/>
                <w:b/>
              </w:rPr>
            </w:pPr>
          </w:p>
          <w:p w:rsidR="00F111A0" w:rsidRPr="00894B97" w:rsidRDefault="00F111A0" w:rsidP="00C735DF">
            <w:pPr>
              <w:jc w:val="center"/>
              <w:rPr>
                <w:rFonts w:cs="Arial"/>
                <w:b/>
              </w:rPr>
            </w:pPr>
            <w:r w:rsidRPr="00894B97">
              <w:rPr>
                <w:rFonts w:cs="Arial"/>
                <w:b/>
              </w:rPr>
              <w:t>CATEGORIES</w:t>
            </w:r>
          </w:p>
          <w:p w:rsidR="00F111A0" w:rsidRPr="00894B97" w:rsidRDefault="00F111A0" w:rsidP="00C735DF">
            <w:pPr>
              <w:jc w:val="center"/>
              <w:rPr>
                <w:rFonts w:cs="Arial"/>
                <w:b/>
              </w:rPr>
            </w:pPr>
          </w:p>
        </w:tc>
        <w:tc>
          <w:tcPr>
            <w:tcW w:w="1134" w:type="dxa"/>
            <w:shd w:val="clear" w:color="auto" w:fill="D9D9D9"/>
          </w:tcPr>
          <w:p w:rsidR="00F111A0" w:rsidRPr="00894B97" w:rsidRDefault="00F111A0" w:rsidP="00C735DF">
            <w:pPr>
              <w:jc w:val="center"/>
              <w:rPr>
                <w:rFonts w:cs="Arial"/>
                <w:b/>
              </w:rPr>
            </w:pPr>
          </w:p>
          <w:p w:rsidR="00F111A0" w:rsidRPr="00894B97" w:rsidRDefault="00F111A0" w:rsidP="00C735DF">
            <w:pPr>
              <w:jc w:val="center"/>
              <w:rPr>
                <w:rFonts w:cs="Arial"/>
                <w:b/>
              </w:rPr>
            </w:pPr>
            <w:r w:rsidRPr="00894B97">
              <w:rPr>
                <w:rFonts w:cs="Arial"/>
                <w:b/>
              </w:rPr>
              <w:t>Essential/ Desirable</w:t>
            </w:r>
          </w:p>
        </w:tc>
        <w:tc>
          <w:tcPr>
            <w:tcW w:w="708" w:type="dxa"/>
            <w:shd w:val="clear" w:color="auto" w:fill="D9D9D9"/>
          </w:tcPr>
          <w:p w:rsidR="00F111A0" w:rsidRPr="00894B97" w:rsidRDefault="00F111A0" w:rsidP="00C735DF">
            <w:pPr>
              <w:jc w:val="center"/>
              <w:rPr>
                <w:rFonts w:cs="Arial"/>
                <w:b/>
              </w:rPr>
            </w:pPr>
          </w:p>
          <w:p w:rsidR="00F111A0" w:rsidRPr="00894B97" w:rsidRDefault="00F111A0" w:rsidP="00C735DF">
            <w:pPr>
              <w:jc w:val="center"/>
              <w:rPr>
                <w:rFonts w:cs="Arial"/>
                <w:b/>
              </w:rPr>
            </w:pPr>
            <w:r w:rsidRPr="00894B97">
              <w:rPr>
                <w:rFonts w:cs="Arial"/>
                <w:b/>
              </w:rPr>
              <w:t>App</w:t>
            </w:r>
          </w:p>
          <w:p w:rsidR="00F111A0" w:rsidRPr="00894B97" w:rsidRDefault="00F111A0" w:rsidP="00C735DF">
            <w:pPr>
              <w:jc w:val="center"/>
              <w:rPr>
                <w:rFonts w:cs="Arial"/>
                <w:b/>
              </w:rPr>
            </w:pPr>
            <w:r w:rsidRPr="00894B97">
              <w:rPr>
                <w:rFonts w:cs="Arial"/>
                <w:b/>
              </w:rPr>
              <w:t>Form</w:t>
            </w:r>
          </w:p>
        </w:tc>
        <w:tc>
          <w:tcPr>
            <w:tcW w:w="1276" w:type="dxa"/>
            <w:shd w:val="clear" w:color="auto" w:fill="D9D9D9"/>
          </w:tcPr>
          <w:p w:rsidR="00F111A0" w:rsidRPr="00894B97" w:rsidRDefault="00F111A0" w:rsidP="00C735DF">
            <w:pPr>
              <w:jc w:val="center"/>
              <w:rPr>
                <w:rFonts w:cs="Arial"/>
                <w:b/>
              </w:rPr>
            </w:pPr>
          </w:p>
          <w:p w:rsidR="00F111A0" w:rsidRPr="00894B97" w:rsidRDefault="00F111A0" w:rsidP="00C735DF">
            <w:pPr>
              <w:jc w:val="center"/>
              <w:rPr>
                <w:rFonts w:cs="Arial"/>
                <w:b/>
              </w:rPr>
            </w:pPr>
            <w:r w:rsidRPr="00894B97">
              <w:rPr>
                <w:rFonts w:cs="Arial"/>
                <w:b/>
              </w:rPr>
              <w:t>Interview/Task</w:t>
            </w:r>
          </w:p>
        </w:tc>
      </w:tr>
      <w:tr w:rsidR="00F111A0" w:rsidRPr="00894B97" w:rsidTr="00C735DF">
        <w:tc>
          <w:tcPr>
            <w:tcW w:w="9923" w:type="dxa"/>
            <w:gridSpan w:val="5"/>
          </w:tcPr>
          <w:p w:rsidR="00F111A0" w:rsidRPr="00894B97" w:rsidRDefault="00F111A0" w:rsidP="00C735DF">
            <w:pPr>
              <w:spacing w:beforeLines="40" w:before="96" w:afterLines="40" w:after="96"/>
              <w:rPr>
                <w:rFonts w:cs="Arial"/>
                <w:b/>
              </w:rPr>
            </w:pPr>
            <w:r w:rsidRPr="00894B97">
              <w:rPr>
                <w:rFonts w:cs="Arial"/>
                <w:b/>
              </w:rPr>
              <w:t>QUALIFICATIONS</w:t>
            </w:r>
          </w:p>
        </w:tc>
      </w:tr>
      <w:tr w:rsidR="00F111A0" w:rsidRPr="00894B97" w:rsidTr="00A01B2A">
        <w:tc>
          <w:tcPr>
            <w:tcW w:w="703" w:type="dxa"/>
          </w:tcPr>
          <w:p w:rsidR="00F111A0" w:rsidRPr="00894B97" w:rsidRDefault="00F111A0" w:rsidP="00C17AF2">
            <w:pPr>
              <w:pStyle w:val="Header"/>
              <w:numPr>
                <w:ilvl w:val="0"/>
                <w:numId w:val="4"/>
              </w:numPr>
              <w:spacing w:beforeLines="40" w:before="96" w:afterLines="40" w:after="96" w:line="240" w:lineRule="auto"/>
              <w:jc w:val="center"/>
              <w:rPr>
                <w:rFonts w:cs="Arial"/>
              </w:rPr>
            </w:pPr>
          </w:p>
        </w:tc>
        <w:tc>
          <w:tcPr>
            <w:tcW w:w="6102" w:type="dxa"/>
            <w:vAlign w:val="center"/>
          </w:tcPr>
          <w:p w:rsidR="00F111A0" w:rsidRPr="004E1868" w:rsidRDefault="004E1868" w:rsidP="00937905">
            <w:pPr>
              <w:spacing w:beforeLines="60" w:before="144" w:afterLines="60" w:after="144" w:line="240" w:lineRule="auto"/>
              <w:jc w:val="left"/>
              <w:rPr>
                <w:rFonts w:asciiTheme="minorHAnsi" w:hAnsiTheme="minorHAnsi" w:cs="Arial"/>
                <w:sz w:val="21"/>
                <w:szCs w:val="21"/>
              </w:rPr>
            </w:pPr>
            <w:r w:rsidRPr="004E1868">
              <w:rPr>
                <w:rFonts w:asciiTheme="minorHAnsi" w:hAnsiTheme="minorHAnsi" w:cs="Helvetica"/>
                <w:sz w:val="21"/>
                <w:szCs w:val="21"/>
                <w:lang w:val="en"/>
              </w:rPr>
              <w:t xml:space="preserve">National Pool Lifeguard Qualification (NPLQ) or equivalent qualification </w:t>
            </w:r>
          </w:p>
        </w:tc>
        <w:tc>
          <w:tcPr>
            <w:tcW w:w="1134" w:type="dxa"/>
            <w:vAlign w:val="center"/>
          </w:tcPr>
          <w:p w:rsidR="00F111A0" w:rsidRPr="00894B97" w:rsidRDefault="004E1868" w:rsidP="00A01B2A">
            <w:pPr>
              <w:spacing w:beforeLines="40" w:before="96" w:afterLines="60" w:after="144"/>
              <w:jc w:val="center"/>
              <w:rPr>
                <w:rFonts w:cs="Arial"/>
                <w:b/>
              </w:rPr>
            </w:pPr>
            <w:r>
              <w:rPr>
                <w:rFonts w:cs="Arial"/>
                <w:b/>
              </w:rPr>
              <w:t>E</w:t>
            </w:r>
          </w:p>
        </w:tc>
        <w:tc>
          <w:tcPr>
            <w:tcW w:w="708" w:type="dxa"/>
            <w:vAlign w:val="center"/>
          </w:tcPr>
          <w:p w:rsidR="00F111A0" w:rsidRPr="00894B97" w:rsidRDefault="004E1868" w:rsidP="00A01B2A">
            <w:pPr>
              <w:spacing w:beforeLines="40" w:before="96" w:afterLines="60" w:after="144"/>
              <w:jc w:val="center"/>
              <w:rPr>
                <w:rFonts w:cs="Arial"/>
              </w:rPr>
            </w:pPr>
            <w:r w:rsidRPr="00894B97">
              <w:rPr>
                <w:rFonts w:cs="Arial"/>
              </w:rPr>
              <w:sym w:font="Wingdings 2" w:char="F050"/>
            </w:r>
          </w:p>
        </w:tc>
        <w:tc>
          <w:tcPr>
            <w:tcW w:w="1276" w:type="dxa"/>
            <w:vAlign w:val="center"/>
          </w:tcPr>
          <w:p w:rsidR="00F111A0" w:rsidRPr="00894B97" w:rsidRDefault="00F111A0" w:rsidP="00A01B2A">
            <w:pPr>
              <w:spacing w:beforeLines="40" w:before="96" w:afterLines="60" w:after="144"/>
              <w:jc w:val="center"/>
              <w:rPr>
                <w:rFonts w:cs="Arial"/>
              </w:rPr>
            </w:pPr>
          </w:p>
        </w:tc>
      </w:tr>
      <w:tr w:rsidR="00F111A0" w:rsidRPr="00894B97" w:rsidTr="00A01B2A">
        <w:trPr>
          <w:trHeight w:val="692"/>
        </w:trPr>
        <w:tc>
          <w:tcPr>
            <w:tcW w:w="703" w:type="dxa"/>
          </w:tcPr>
          <w:p w:rsidR="00F111A0" w:rsidRPr="0043776E" w:rsidRDefault="00F111A0" w:rsidP="00C17AF2">
            <w:pPr>
              <w:pStyle w:val="ListParagraph"/>
              <w:numPr>
                <w:ilvl w:val="0"/>
                <w:numId w:val="4"/>
              </w:numPr>
              <w:spacing w:beforeLines="40" w:before="96" w:afterLines="40" w:after="96"/>
              <w:contextualSpacing/>
              <w:jc w:val="center"/>
              <w:rPr>
                <w:rFonts w:cs="Arial"/>
              </w:rPr>
            </w:pPr>
          </w:p>
        </w:tc>
        <w:tc>
          <w:tcPr>
            <w:tcW w:w="6102" w:type="dxa"/>
            <w:vAlign w:val="center"/>
          </w:tcPr>
          <w:p w:rsidR="00F111A0" w:rsidRPr="004E1868" w:rsidRDefault="004E1868" w:rsidP="004E1868">
            <w:pPr>
              <w:spacing w:before="60" w:after="60"/>
              <w:rPr>
                <w:rFonts w:cs="Arial"/>
                <w:sz w:val="21"/>
                <w:szCs w:val="21"/>
              </w:rPr>
            </w:pPr>
            <w:r w:rsidRPr="00F634FB">
              <w:rPr>
                <w:rFonts w:cs="Arial"/>
                <w:sz w:val="21"/>
                <w:szCs w:val="21"/>
              </w:rPr>
              <w:t>GCSE (A-C) English and Maths or equivalent</w:t>
            </w:r>
          </w:p>
        </w:tc>
        <w:tc>
          <w:tcPr>
            <w:tcW w:w="1134" w:type="dxa"/>
            <w:vAlign w:val="center"/>
          </w:tcPr>
          <w:p w:rsidR="00225307" w:rsidRPr="00A01B2A" w:rsidRDefault="004E1868" w:rsidP="00A01B2A">
            <w:pPr>
              <w:spacing w:beforeLines="40" w:before="96" w:afterLines="60" w:after="144"/>
              <w:jc w:val="center"/>
              <w:rPr>
                <w:rFonts w:cs="Arial"/>
                <w:b/>
              </w:rPr>
            </w:pPr>
            <w:r>
              <w:rPr>
                <w:rFonts w:cs="Arial"/>
                <w:b/>
              </w:rPr>
              <w:t>E</w:t>
            </w:r>
          </w:p>
        </w:tc>
        <w:tc>
          <w:tcPr>
            <w:tcW w:w="708" w:type="dxa"/>
            <w:vAlign w:val="center"/>
          </w:tcPr>
          <w:p w:rsidR="00F111A0" w:rsidRPr="00894B97" w:rsidRDefault="004E1868" w:rsidP="00A01B2A">
            <w:pPr>
              <w:spacing w:beforeLines="40" w:before="96" w:afterLines="60" w:after="144"/>
              <w:jc w:val="center"/>
              <w:rPr>
                <w:rFonts w:cs="Arial"/>
              </w:rPr>
            </w:pPr>
            <w:r w:rsidRPr="00894B97">
              <w:rPr>
                <w:rFonts w:cs="Arial"/>
              </w:rPr>
              <w:sym w:font="Wingdings 2" w:char="F050"/>
            </w:r>
          </w:p>
        </w:tc>
        <w:tc>
          <w:tcPr>
            <w:tcW w:w="1276" w:type="dxa"/>
            <w:vAlign w:val="center"/>
          </w:tcPr>
          <w:p w:rsidR="00F111A0" w:rsidRPr="00894B97" w:rsidRDefault="00F111A0" w:rsidP="00A01B2A">
            <w:pPr>
              <w:spacing w:beforeLines="40" w:before="96" w:afterLines="60" w:after="144"/>
              <w:jc w:val="center"/>
              <w:rPr>
                <w:rFonts w:cs="Arial"/>
              </w:rPr>
            </w:pPr>
          </w:p>
        </w:tc>
      </w:tr>
      <w:tr w:rsidR="00F111A0" w:rsidRPr="00894B97" w:rsidTr="00A01B2A">
        <w:trPr>
          <w:trHeight w:val="618"/>
        </w:trPr>
        <w:tc>
          <w:tcPr>
            <w:tcW w:w="703" w:type="dxa"/>
          </w:tcPr>
          <w:p w:rsidR="00F111A0" w:rsidRPr="0043776E" w:rsidRDefault="00F111A0" w:rsidP="00C17AF2">
            <w:pPr>
              <w:pStyle w:val="ListParagraph"/>
              <w:numPr>
                <w:ilvl w:val="0"/>
                <w:numId w:val="4"/>
              </w:numPr>
              <w:spacing w:beforeLines="40" w:before="96" w:afterLines="40" w:after="96"/>
              <w:contextualSpacing/>
              <w:jc w:val="center"/>
              <w:rPr>
                <w:rFonts w:cs="Arial"/>
              </w:rPr>
            </w:pPr>
          </w:p>
        </w:tc>
        <w:tc>
          <w:tcPr>
            <w:tcW w:w="6102" w:type="dxa"/>
            <w:vAlign w:val="center"/>
          </w:tcPr>
          <w:p w:rsidR="00F111A0" w:rsidRPr="00A01B2A" w:rsidRDefault="004E1868" w:rsidP="00B60147">
            <w:pPr>
              <w:tabs>
                <w:tab w:val="left" w:pos="-720"/>
              </w:tabs>
              <w:suppressAutoHyphens/>
              <w:spacing w:before="60" w:afterLines="60" w:after="144" w:line="240" w:lineRule="auto"/>
              <w:jc w:val="left"/>
              <w:rPr>
                <w:rFonts w:cs="Arial"/>
              </w:rPr>
            </w:pPr>
            <w:r w:rsidRPr="00F634FB">
              <w:rPr>
                <w:rFonts w:cs="Arial"/>
                <w:sz w:val="21"/>
                <w:szCs w:val="21"/>
              </w:rPr>
              <w:t>First Aid or willingness to undertake immediately on appointment</w:t>
            </w:r>
          </w:p>
        </w:tc>
        <w:tc>
          <w:tcPr>
            <w:tcW w:w="1134" w:type="dxa"/>
            <w:vAlign w:val="center"/>
          </w:tcPr>
          <w:p w:rsidR="00F111A0" w:rsidRPr="00894B97" w:rsidRDefault="004E1868" w:rsidP="00A01B2A">
            <w:pPr>
              <w:spacing w:beforeLines="40" w:before="96" w:afterLines="60" w:after="144"/>
              <w:jc w:val="center"/>
              <w:rPr>
                <w:rFonts w:cs="Arial"/>
                <w:b/>
              </w:rPr>
            </w:pPr>
            <w:r>
              <w:rPr>
                <w:rFonts w:cs="Arial"/>
                <w:b/>
              </w:rPr>
              <w:t>E</w:t>
            </w:r>
          </w:p>
        </w:tc>
        <w:tc>
          <w:tcPr>
            <w:tcW w:w="708" w:type="dxa"/>
            <w:vAlign w:val="center"/>
          </w:tcPr>
          <w:p w:rsidR="00F111A0" w:rsidRPr="00894B97" w:rsidRDefault="004E1868" w:rsidP="00A01B2A">
            <w:pPr>
              <w:spacing w:beforeLines="40" w:before="96" w:afterLines="60" w:after="144"/>
              <w:jc w:val="center"/>
              <w:rPr>
                <w:rFonts w:cs="Arial"/>
              </w:rPr>
            </w:pPr>
            <w:r w:rsidRPr="00894B97">
              <w:rPr>
                <w:rFonts w:cs="Arial"/>
              </w:rPr>
              <w:sym w:font="Wingdings 2" w:char="F050"/>
            </w:r>
          </w:p>
        </w:tc>
        <w:tc>
          <w:tcPr>
            <w:tcW w:w="1276" w:type="dxa"/>
            <w:vAlign w:val="center"/>
          </w:tcPr>
          <w:p w:rsidR="00F111A0" w:rsidRPr="00894B97" w:rsidRDefault="00F111A0" w:rsidP="00A01B2A">
            <w:pPr>
              <w:spacing w:beforeLines="40" w:before="96" w:afterLines="60" w:after="144"/>
              <w:jc w:val="center"/>
              <w:rPr>
                <w:rFonts w:cs="Arial"/>
              </w:rPr>
            </w:pPr>
          </w:p>
        </w:tc>
      </w:tr>
      <w:tr w:rsidR="004E1868" w:rsidRPr="00894B97" w:rsidTr="00A01B2A">
        <w:trPr>
          <w:trHeight w:val="618"/>
        </w:trPr>
        <w:tc>
          <w:tcPr>
            <w:tcW w:w="703" w:type="dxa"/>
          </w:tcPr>
          <w:p w:rsidR="004E1868" w:rsidRPr="0043776E" w:rsidRDefault="004E1868" w:rsidP="00C17AF2">
            <w:pPr>
              <w:pStyle w:val="ListParagraph"/>
              <w:numPr>
                <w:ilvl w:val="0"/>
                <w:numId w:val="4"/>
              </w:numPr>
              <w:spacing w:beforeLines="40" w:before="96" w:afterLines="40" w:after="96"/>
              <w:contextualSpacing/>
              <w:jc w:val="center"/>
              <w:rPr>
                <w:rFonts w:cs="Arial"/>
              </w:rPr>
            </w:pPr>
          </w:p>
        </w:tc>
        <w:tc>
          <w:tcPr>
            <w:tcW w:w="6102" w:type="dxa"/>
            <w:vAlign w:val="center"/>
          </w:tcPr>
          <w:p w:rsidR="004E1868" w:rsidRDefault="004E1868" w:rsidP="00B1620A">
            <w:pPr>
              <w:spacing w:line="240" w:lineRule="auto"/>
              <w:jc w:val="left"/>
              <w:rPr>
                <w:sz w:val="21"/>
                <w:szCs w:val="21"/>
              </w:rPr>
            </w:pPr>
            <w:r>
              <w:rPr>
                <w:rFonts w:cs="Arial"/>
                <w:sz w:val="21"/>
                <w:szCs w:val="21"/>
              </w:rPr>
              <w:t>Commitment to own personal and professional development</w:t>
            </w:r>
          </w:p>
        </w:tc>
        <w:tc>
          <w:tcPr>
            <w:tcW w:w="1134" w:type="dxa"/>
            <w:vAlign w:val="center"/>
          </w:tcPr>
          <w:p w:rsidR="004E1868" w:rsidRDefault="004E1868" w:rsidP="00B1620A">
            <w:pPr>
              <w:spacing w:beforeLines="40" w:before="96" w:afterLines="40" w:after="96"/>
              <w:jc w:val="center"/>
              <w:rPr>
                <w:rFonts w:cs="Arial"/>
                <w:b/>
              </w:rPr>
            </w:pPr>
            <w:r>
              <w:rPr>
                <w:rFonts w:cs="Arial"/>
                <w:b/>
              </w:rPr>
              <w:t>E</w:t>
            </w:r>
          </w:p>
        </w:tc>
        <w:tc>
          <w:tcPr>
            <w:tcW w:w="708" w:type="dxa"/>
            <w:vAlign w:val="center"/>
          </w:tcPr>
          <w:p w:rsidR="004E1868" w:rsidRPr="00894B97" w:rsidRDefault="004E1868" w:rsidP="00B1620A">
            <w:pPr>
              <w:spacing w:beforeLines="40" w:before="96" w:afterLines="40" w:after="96"/>
              <w:jc w:val="center"/>
              <w:rPr>
                <w:rFonts w:cs="Arial"/>
              </w:rPr>
            </w:pPr>
            <w:r w:rsidRPr="00894B97">
              <w:rPr>
                <w:rFonts w:cs="Arial"/>
              </w:rPr>
              <w:sym w:font="Wingdings 2" w:char="F050"/>
            </w:r>
          </w:p>
        </w:tc>
        <w:tc>
          <w:tcPr>
            <w:tcW w:w="1276" w:type="dxa"/>
            <w:vAlign w:val="center"/>
          </w:tcPr>
          <w:p w:rsidR="004E1868" w:rsidRPr="00894B97" w:rsidRDefault="0090260A" w:rsidP="00B1620A">
            <w:pPr>
              <w:spacing w:beforeLines="40" w:before="96" w:afterLines="40" w:after="96"/>
              <w:jc w:val="center"/>
              <w:rPr>
                <w:rFonts w:cs="Arial"/>
              </w:rPr>
            </w:pPr>
            <w:r w:rsidRPr="00473135">
              <w:rPr>
                <w:rFonts w:cs="Arial"/>
              </w:rPr>
              <w:sym w:font="Wingdings 2" w:char="F050"/>
            </w:r>
          </w:p>
        </w:tc>
      </w:tr>
      <w:tr w:rsidR="004E1868" w:rsidRPr="00894B97" w:rsidTr="00C735DF">
        <w:tc>
          <w:tcPr>
            <w:tcW w:w="9923" w:type="dxa"/>
            <w:gridSpan w:val="5"/>
          </w:tcPr>
          <w:p w:rsidR="004E1868" w:rsidRPr="00894B97" w:rsidRDefault="004E1868" w:rsidP="00C735DF">
            <w:pPr>
              <w:spacing w:beforeLines="40" w:before="96" w:afterLines="40" w:after="96"/>
              <w:rPr>
                <w:rFonts w:cs="Arial"/>
                <w:b/>
              </w:rPr>
            </w:pPr>
            <w:r w:rsidRPr="00894B97">
              <w:rPr>
                <w:rFonts w:cs="Arial"/>
                <w:b/>
              </w:rPr>
              <w:t>EXPERIENCE</w:t>
            </w:r>
          </w:p>
        </w:tc>
      </w:tr>
      <w:tr w:rsidR="00FD6F41" w:rsidRPr="00894B97" w:rsidTr="00A01B2A">
        <w:tc>
          <w:tcPr>
            <w:tcW w:w="703" w:type="dxa"/>
          </w:tcPr>
          <w:p w:rsidR="00FD6F41" w:rsidRPr="00894B97" w:rsidRDefault="00FD6F41" w:rsidP="00C17AF2">
            <w:pPr>
              <w:pStyle w:val="Header"/>
              <w:numPr>
                <w:ilvl w:val="0"/>
                <w:numId w:val="4"/>
              </w:numPr>
              <w:spacing w:beforeLines="40" w:before="96" w:afterLines="40" w:after="96" w:line="240" w:lineRule="auto"/>
              <w:jc w:val="center"/>
              <w:rPr>
                <w:rFonts w:cs="Arial"/>
              </w:rPr>
            </w:pPr>
          </w:p>
        </w:tc>
        <w:tc>
          <w:tcPr>
            <w:tcW w:w="6102" w:type="dxa"/>
          </w:tcPr>
          <w:p w:rsidR="00FD6F41" w:rsidRPr="00FD6F41" w:rsidRDefault="00FD6F41" w:rsidP="00FD6F41">
            <w:pPr>
              <w:spacing w:beforeLines="60" w:before="144" w:afterLines="60" w:after="144" w:line="240" w:lineRule="auto"/>
              <w:jc w:val="left"/>
              <w:rPr>
                <w:rFonts w:cs="Arial"/>
              </w:rPr>
            </w:pPr>
            <w:r>
              <w:rPr>
                <w:rFonts w:cs="Arial"/>
              </w:rPr>
              <w:t xml:space="preserve">Lifeguarding experience </w:t>
            </w:r>
          </w:p>
        </w:tc>
        <w:tc>
          <w:tcPr>
            <w:tcW w:w="1134" w:type="dxa"/>
            <w:vAlign w:val="center"/>
          </w:tcPr>
          <w:p w:rsidR="00FD6F41" w:rsidRDefault="00FD6F41" w:rsidP="00B1620A">
            <w:pPr>
              <w:spacing w:beforeLines="40" w:before="96" w:afterLines="40" w:after="96"/>
              <w:jc w:val="center"/>
              <w:rPr>
                <w:rFonts w:cs="Arial"/>
                <w:b/>
              </w:rPr>
            </w:pPr>
            <w:r>
              <w:rPr>
                <w:rFonts w:cs="Arial"/>
                <w:b/>
              </w:rPr>
              <w:t>D</w:t>
            </w:r>
          </w:p>
        </w:tc>
        <w:tc>
          <w:tcPr>
            <w:tcW w:w="708" w:type="dxa"/>
            <w:vAlign w:val="center"/>
          </w:tcPr>
          <w:p w:rsidR="00FD6F41" w:rsidRPr="00894B97" w:rsidRDefault="00FD6F41" w:rsidP="00B1620A">
            <w:pPr>
              <w:spacing w:beforeLines="40" w:before="96" w:afterLines="40" w:after="96"/>
              <w:jc w:val="center"/>
              <w:rPr>
                <w:rFonts w:cs="Arial"/>
              </w:rPr>
            </w:pPr>
            <w:r w:rsidRPr="00894B97">
              <w:rPr>
                <w:rFonts w:cs="Arial"/>
              </w:rPr>
              <w:sym w:font="Wingdings 2" w:char="F050"/>
            </w:r>
          </w:p>
        </w:tc>
        <w:tc>
          <w:tcPr>
            <w:tcW w:w="1276" w:type="dxa"/>
            <w:vAlign w:val="center"/>
          </w:tcPr>
          <w:p w:rsidR="00FD6F41" w:rsidRDefault="00FD6F41" w:rsidP="00B1620A">
            <w:pPr>
              <w:jc w:val="center"/>
            </w:pPr>
            <w:r w:rsidRPr="00473135">
              <w:rPr>
                <w:rFonts w:cs="Arial"/>
              </w:rPr>
              <w:sym w:font="Wingdings 2" w:char="F050"/>
            </w:r>
          </w:p>
        </w:tc>
      </w:tr>
      <w:tr w:rsidR="00FD6F41" w:rsidRPr="00894B97" w:rsidTr="00A01B2A">
        <w:tc>
          <w:tcPr>
            <w:tcW w:w="703" w:type="dxa"/>
          </w:tcPr>
          <w:p w:rsidR="00FD6F41" w:rsidRPr="00894B97" w:rsidRDefault="00FD6F41" w:rsidP="00C17AF2">
            <w:pPr>
              <w:pStyle w:val="Header"/>
              <w:numPr>
                <w:ilvl w:val="0"/>
                <w:numId w:val="4"/>
              </w:numPr>
              <w:spacing w:beforeLines="40" w:before="96" w:afterLines="40" w:after="96" w:line="240" w:lineRule="auto"/>
              <w:jc w:val="center"/>
              <w:rPr>
                <w:rFonts w:cs="Arial"/>
              </w:rPr>
            </w:pPr>
          </w:p>
        </w:tc>
        <w:tc>
          <w:tcPr>
            <w:tcW w:w="6102" w:type="dxa"/>
          </w:tcPr>
          <w:p w:rsidR="00FD6F41" w:rsidRPr="00A01B2A" w:rsidRDefault="00FD6F41" w:rsidP="0090260A">
            <w:pPr>
              <w:spacing w:beforeLines="60" w:before="144" w:afterLines="60" w:after="144" w:line="240" w:lineRule="auto"/>
              <w:jc w:val="left"/>
              <w:rPr>
                <w:rFonts w:cs="Arial"/>
              </w:rPr>
            </w:pPr>
            <w:r>
              <w:rPr>
                <w:rFonts w:cs="Arial"/>
              </w:rPr>
              <w:t xml:space="preserve">Experience of supervising or working with children </w:t>
            </w:r>
          </w:p>
        </w:tc>
        <w:tc>
          <w:tcPr>
            <w:tcW w:w="1134" w:type="dxa"/>
            <w:vAlign w:val="center"/>
          </w:tcPr>
          <w:p w:rsidR="00FD6F41" w:rsidRPr="00894B97" w:rsidRDefault="00FD6F41" w:rsidP="00B1620A">
            <w:pPr>
              <w:spacing w:beforeLines="40" w:before="96" w:afterLines="40" w:after="96"/>
              <w:jc w:val="center"/>
              <w:rPr>
                <w:rFonts w:cs="Arial"/>
                <w:b/>
              </w:rPr>
            </w:pPr>
            <w:r>
              <w:rPr>
                <w:rFonts w:cs="Arial"/>
                <w:b/>
              </w:rPr>
              <w:t>D</w:t>
            </w:r>
          </w:p>
        </w:tc>
        <w:tc>
          <w:tcPr>
            <w:tcW w:w="708" w:type="dxa"/>
            <w:vAlign w:val="center"/>
          </w:tcPr>
          <w:p w:rsidR="00FD6F41" w:rsidRPr="00894B97" w:rsidRDefault="00FD6F41" w:rsidP="00B1620A">
            <w:pPr>
              <w:spacing w:beforeLines="40" w:before="96" w:afterLines="40" w:after="96"/>
              <w:jc w:val="center"/>
              <w:rPr>
                <w:rFonts w:cs="Arial"/>
              </w:rPr>
            </w:pPr>
            <w:r w:rsidRPr="00894B97">
              <w:rPr>
                <w:rFonts w:cs="Arial"/>
              </w:rPr>
              <w:sym w:font="Wingdings 2" w:char="F050"/>
            </w:r>
          </w:p>
        </w:tc>
        <w:tc>
          <w:tcPr>
            <w:tcW w:w="1276" w:type="dxa"/>
            <w:vAlign w:val="center"/>
          </w:tcPr>
          <w:p w:rsidR="00FD6F41" w:rsidRDefault="00FD6F41" w:rsidP="00B1620A">
            <w:pPr>
              <w:jc w:val="center"/>
            </w:pPr>
            <w:r w:rsidRPr="00473135">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tabs>
                <w:tab w:val="left" w:pos="-720"/>
              </w:tabs>
              <w:suppressAutoHyphens/>
              <w:spacing w:beforeLines="60" w:before="144" w:afterLines="60" w:after="144" w:line="240" w:lineRule="auto"/>
              <w:jc w:val="left"/>
              <w:rPr>
                <w:rFonts w:cs="Arial"/>
              </w:rPr>
            </w:pPr>
            <w:r w:rsidRPr="00A01B2A">
              <w:t>Experience of working in a team situation.</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D</w:t>
            </w:r>
          </w:p>
        </w:tc>
        <w:tc>
          <w:tcPr>
            <w:tcW w:w="708" w:type="dxa"/>
            <w:vAlign w:val="center"/>
          </w:tcPr>
          <w:p w:rsidR="00FD6F41" w:rsidRPr="00894B97" w:rsidRDefault="00FD6F41" w:rsidP="00A01B2A">
            <w:pPr>
              <w:spacing w:beforeLines="40" w:before="96" w:afterLines="40" w:after="96"/>
              <w:jc w:val="center"/>
              <w:rPr>
                <w:rFonts w:cs="Arial"/>
              </w:rPr>
            </w:pPr>
            <w:r w:rsidRPr="00894B97">
              <w:rPr>
                <w:rFonts w:cs="Arial"/>
              </w:rPr>
              <w:sym w:font="Wingdings 2" w:char="F050"/>
            </w:r>
          </w:p>
        </w:tc>
        <w:tc>
          <w:tcPr>
            <w:tcW w:w="1276" w:type="dxa"/>
            <w:vAlign w:val="center"/>
          </w:tcPr>
          <w:p w:rsidR="00FD6F41" w:rsidRDefault="00FD6F41" w:rsidP="00A01B2A">
            <w:pPr>
              <w:jc w:val="center"/>
            </w:pPr>
            <w:r w:rsidRPr="00473135">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90260A">
            <w:pPr>
              <w:spacing w:beforeLines="60" w:before="144" w:afterLines="60" w:after="144" w:line="240" w:lineRule="auto"/>
              <w:jc w:val="left"/>
              <w:rPr>
                <w:rFonts w:cs="Arial"/>
              </w:rPr>
            </w:pPr>
            <w:r w:rsidRPr="00A01B2A">
              <w:t xml:space="preserve">Experience of working in a school </w:t>
            </w:r>
            <w:r>
              <w:t xml:space="preserve">or </w:t>
            </w:r>
            <w:r w:rsidRPr="00A01B2A">
              <w:t>relevant experience.</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D</w:t>
            </w:r>
          </w:p>
        </w:tc>
        <w:tc>
          <w:tcPr>
            <w:tcW w:w="708" w:type="dxa"/>
            <w:vAlign w:val="center"/>
          </w:tcPr>
          <w:p w:rsidR="00FD6F41" w:rsidRPr="00894B97" w:rsidRDefault="00FD6F41" w:rsidP="00A01B2A">
            <w:pPr>
              <w:spacing w:beforeLines="40" w:before="96" w:afterLines="40" w:after="96"/>
              <w:jc w:val="center"/>
              <w:rPr>
                <w:rFonts w:cs="Arial"/>
              </w:rPr>
            </w:pPr>
            <w:r w:rsidRPr="00894B97">
              <w:rPr>
                <w:rFonts w:cs="Arial"/>
              </w:rPr>
              <w:sym w:font="Wingdings 2" w:char="F050"/>
            </w:r>
          </w:p>
        </w:tc>
        <w:tc>
          <w:tcPr>
            <w:tcW w:w="1276" w:type="dxa"/>
            <w:vAlign w:val="center"/>
          </w:tcPr>
          <w:p w:rsidR="00FD6F41" w:rsidRDefault="00FD6F41" w:rsidP="00A01B2A">
            <w:pPr>
              <w:jc w:val="center"/>
            </w:pPr>
            <w:r w:rsidRPr="00473135">
              <w:rPr>
                <w:rFonts w:cs="Arial"/>
              </w:rPr>
              <w:sym w:font="Wingdings 2" w:char="F050"/>
            </w:r>
          </w:p>
        </w:tc>
      </w:tr>
      <w:tr w:rsidR="001C7EC6" w:rsidRPr="00894B97" w:rsidTr="00A01B2A">
        <w:tc>
          <w:tcPr>
            <w:tcW w:w="703" w:type="dxa"/>
          </w:tcPr>
          <w:p w:rsidR="001C7EC6" w:rsidRPr="0043776E" w:rsidRDefault="001C7EC6" w:rsidP="001C7EC6">
            <w:pPr>
              <w:pStyle w:val="ListParagraph"/>
              <w:numPr>
                <w:ilvl w:val="0"/>
                <w:numId w:val="4"/>
              </w:numPr>
              <w:spacing w:beforeLines="40" w:before="96" w:afterLines="40" w:after="96"/>
              <w:contextualSpacing/>
              <w:rPr>
                <w:rFonts w:cs="Arial"/>
              </w:rPr>
            </w:pPr>
          </w:p>
        </w:tc>
        <w:tc>
          <w:tcPr>
            <w:tcW w:w="6102" w:type="dxa"/>
          </w:tcPr>
          <w:p w:rsidR="001C7EC6" w:rsidRPr="00A01B2A" w:rsidRDefault="001C7EC6" w:rsidP="0090260A">
            <w:pPr>
              <w:spacing w:beforeLines="60" w:before="144" w:afterLines="60" w:after="144" w:line="240" w:lineRule="auto"/>
              <w:jc w:val="left"/>
            </w:pPr>
            <w:r>
              <w:t>Experience of sound and lighting systems</w:t>
            </w:r>
            <w:r w:rsidR="007F63A2">
              <w:t xml:space="preserve"> or willing to undertake training </w:t>
            </w:r>
          </w:p>
        </w:tc>
        <w:tc>
          <w:tcPr>
            <w:tcW w:w="1134" w:type="dxa"/>
            <w:vAlign w:val="center"/>
          </w:tcPr>
          <w:p w:rsidR="001C7EC6" w:rsidRDefault="001C7EC6" w:rsidP="00C735DF">
            <w:pPr>
              <w:spacing w:beforeLines="40" w:before="96" w:afterLines="40" w:after="96"/>
              <w:jc w:val="center"/>
              <w:rPr>
                <w:rFonts w:cs="Arial"/>
                <w:b/>
              </w:rPr>
            </w:pPr>
            <w:r>
              <w:rPr>
                <w:rFonts w:cs="Arial"/>
                <w:b/>
              </w:rPr>
              <w:t>D</w:t>
            </w:r>
          </w:p>
        </w:tc>
        <w:tc>
          <w:tcPr>
            <w:tcW w:w="708" w:type="dxa"/>
            <w:vAlign w:val="center"/>
          </w:tcPr>
          <w:p w:rsidR="001C7EC6" w:rsidRPr="00894B97" w:rsidRDefault="001C7EC6" w:rsidP="00A01B2A">
            <w:pPr>
              <w:spacing w:beforeLines="40" w:before="96" w:afterLines="40" w:after="96"/>
              <w:jc w:val="center"/>
              <w:rPr>
                <w:rFonts w:cs="Arial"/>
              </w:rPr>
            </w:pPr>
            <w:r w:rsidRPr="00894B97">
              <w:rPr>
                <w:rFonts w:cs="Arial"/>
              </w:rPr>
              <w:sym w:font="Wingdings 2" w:char="F050"/>
            </w:r>
          </w:p>
        </w:tc>
        <w:tc>
          <w:tcPr>
            <w:tcW w:w="1276" w:type="dxa"/>
            <w:vAlign w:val="center"/>
          </w:tcPr>
          <w:p w:rsidR="001C7EC6" w:rsidRPr="00473135" w:rsidRDefault="001C7EC6" w:rsidP="00A01B2A">
            <w:pPr>
              <w:jc w:val="center"/>
              <w:rPr>
                <w:rFonts w:cs="Arial"/>
              </w:rPr>
            </w:pPr>
            <w:r w:rsidRPr="00473135">
              <w:rPr>
                <w:rFonts w:cs="Arial"/>
              </w:rPr>
              <w:sym w:font="Wingdings 2" w:char="F050"/>
            </w:r>
          </w:p>
        </w:tc>
      </w:tr>
      <w:tr w:rsidR="00FD6F41" w:rsidRPr="00894B97" w:rsidTr="00C735DF">
        <w:tc>
          <w:tcPr>
            <w:tcW w:w="9923" w:type="dxa"/>
            <w:gridSpan w:val="5"/>
          </w:tcPr>
          <w:p w:rsidR="00FD6F41" w:rsidRPr="00894B97" w:rsidRDefault="00FD6F41" w:rsidP="00C735DF">
            <w:pPr>
              <w:spacing w:beforeLines="40" w:before="96" w:afterLines="40" w:after="96"/>
              <w:rPr>
                <w:rFonts w:cs="Arial"/>
                <w:b/>
              </w:rPr>
            </w:pPr>
            <w:r w:rsidRPr="00894B97">
              <w:rPr>
                <w:rFonts w:cs="Arial"/>
                <w:b/>
              </w:rPr>
              <w:t>ABILITIES, SKILLS AND KNOWLEDGE</w:t>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Good literacy / numeracy skills.</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Default="00FD6F41" w:rsidP="00A01B2A">
            <w:pPr>
              <w:jc w:val="center"/>
            </w:pPr>
            <w:r w:rsidRPr="00906F40">
              <w:rPr>
                <w:rFonts w:cs="Arial"/>
              </w:rPr>
              <w:sym w:font="Wingdings 2" w:char="F050"/>
            </w:r>
          </w:p>
        </w:tc>
        <w:tc>
          <w:tcPr>
            <w:tcW w:w="1276" w:type="dxa"/>
            <w:vAlign w:val="center"/>
          </w:tcPr>
          <w:p w:rsidR="00FD6F41" w:rsidRDefault="00FD6F41" w:rsidP="00A01B2A">
            <w:pPr>
              <w:jc w:val="center"/>
            </w:pPr>
            <w:r w:rsidRPr="00906F40">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Ability to use relevant technology/equipment/resources</w:t>
            </w:r>
            <w:r>
              <w:rPr>
                <w:rFonts w:cs="Arial"/>
              </w:rPr>
              <w:t>.</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Default="00FD6F41" w:rsidP="00A01B2A">
            <w:pPr>
              <w:jc w:val="center"/>
            </w:pPr>
            <w:r w:rsidRPr="00906F40">
              <w:rPr>
                <w:rFonts w:cs="Arial"/>
              </w:rPr>
              <w:sym w:font="Wingdings 2" w:char="F050"/>
            </w:r>
          </w:p>
        </w:tc>
        <w:tc>
          <w:tcPr>
            <w:tcW w:w="1276" w:type="dxa"/>
            <w:vAlign w:val="center"/>
          </w:tcPr>
          <w:p w:rsidR="00FD6F41" w:rsidRDefault="00FD6F41" w:rsidP="00A01B2A">
            <w:pPr>
              <w:jc w:val="center"/>
            </w:pPr>
            <w:r w:rsidRPr="00906F40">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Ability to use ICT effectively.</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Default="00FD6F41" w:rsidP="00A01B2A">
            <w:pPr>
              <w:jc w:val="center"/>
            </w:pPr>
            <w:r w:rsidRPr="00906F40">
              <w:rPr>
                <w:rFonts w:cs="Arial"/>
              </w:rPr>
              <w:sym w:font="Wingdings 2" w:char="F050"/>
            </w:r>
          </w:p>
        </w:tc>
        <w:tc>
          <w:tcPr>
            <w:tcW w:w="1276" w:type="dxa"/>
            <w:vAlign w:val="center"/>
          </w:tcPr>
          <w:p w:rsidR="00FD6F41" w:rsidRDefault="00FD6F41" w:rsidP="00A01B2A">
            <w:pPr>
              <w:jc w:val="center"/>
            </w:pPr>
            <w:r w:rsidRPr="00906F40">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Good keyboard / computer skills.</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Default="00FD6F41" w:rsidP="00A01B2A">
            <w:pPr>
              <w:jc w:val="center"/>
            </w:pPr>
            <w:r w:rsidRPr="00906F40">
              <w:rPr>
                <w:rFonts w:cs="Arial"/>
              </w:rPr>
              <w:sym w:font="Wingdings 2" w:char="F050"/>
            </w:r>
          </w:p>
        </w:tc>
        <w:tc>
          <w:tcPr>
            <w:tcW w:w="1276" w:type="dxa"/>
            <w:vAlign w:val="center"/>
          </w:tcPr>
          <w:p w:rsidR="00FD6F41" w:rsidRDefault="00FD6F41" w:rsidP="00A01B2A">
            <w:pPr>
              <w:jc w:val="center"/>
            </w:pPr>
            <w:r w:rsidRPr="00906F40">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62469F">
            <w:pPr>
              <w:tabs>
                <w:tab w:val="left" w:pos="-720"/>
              </w:tabs>
              <w:suppressAutoHyphens/>
              <w:spacing w:beforeLines="60" w:before="144" w:afterLines="60" w:after="144" w:line="240" w:lineRule="auto"/>
              <w:jc w:val="left"/>
            </w:pPr>
            <w:r w:rsidRPr="00A01B2A">
              <w:t>An understanding of the needs of a multicultural society.</w:t>
            </w:r>
          </w:p>
        </w:tc>
        <w:tc>
          <w:tcPr>
            <w:tcW w:w="1134" w:type="dxa"/>
            <w:vAlign w:val="center"/>
          </w:tcPr>
          <w:p w:rsidR="00FD6F41" w:rsidRPr="00894B97" w:rsidRDefault="00FD6F41" w:rsidP="0062469F">
            <w:pPr>
              <w:spacing w:beforeLines="40" w:before="96" w:afterLines="40" w:after="96"/>
              <w:jc w:val="center"/>
              <w:rPr>
                <w:rFonts w:cs="Arial"/>
                <w:b/>
              </w:rPr>
            </w:pPr>
            <w:r>
              <w:rPr>
                <w:rFonts w:cs="Arial"/>
                <w:b/>
              </w:rPr>
              <w:t>E</w:t>
            </w:r>
          </w:p>
        </w:tc>
        <w:tc>
          <w:tcPr>
            <w:tcW w:w="708" w:type="dxa"/>
            <w:vAlign w:val="center"/>
          </w:tcPr>
          <w:p w:rsidR="00FD6F41" w:rsidRDefault="00FD6F41" w:rsidP="0062469F">
            <w:pPr>
              <w:jc w:val="center"/>
            </w:pPr>
            <w:r w:rsidRPr="00BB2072">
              <w:rPr>
                <w:rFonts w:cs="Arial"/>
              </w:rPr>
              <w:sym w:font="Wingdings 2" w:char="F050"/>
            </w:r>
          </w:p>
        </w:tc>
        <w:tc>
          <w:tcPr>
            <w:tcW w:w="1276" w:type="dxa"/>
            <w:vAlign w:val="center"/>
          </w:tcPr>
          <w:p w:rsidR="00FD6F41" w:rsidRDefault="00FD6F41" w:rsidP="0062469F">
            <w:pPr>
              <w:jc w:val="center"/>
            </w:pPr>
            <w:r w:rsidRPr="00BB2072">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62469F">
            <w:pPr>
              <w:tabs>
                <w:tab w:val="left" w:pos="-720"/>
              </w:tabs>
              <w:suppressAutoHyphens/>
              <w:spacing w:beforeLines="60" w:before="144" w:afterLines="60" w:after="144" w:line="240" w:lineRule="auto"/>
              <w:jc w:val="left"/>
              <w:rPr>
                <w:rFonts w:cs="Arial"/>
              </w:rPr>
            </w:pPr>
            <w:r w:rsidRPr="00A01B2A">
              <w:t>Understanding of relevant policies/codes of practice and awareness of relevant legislation</w:t>
            </w:r>
            <w:r>
              <w:t>.</w:t>
            </w:r>
          </w:p>
        </w:tc>
        <w:tc>
          <w:tcPr>
            <w:tcW w:w="1134" w:type="dxa"/>
            <w:vAlign w:val="center"/>
          </w:tcPr>
          <w:p w:rsidR="00FD6F41" w:rsidRPr="00894B97" w:rsidRDefault="00FD6F41" w:rsidP="0062469F">
            <w:pPr>
              <w:spacing w:beforeLines="40" w:before="96" w:afterLines="40" w:after="96"/>
              <w:jc w:val="center"/>
              <w:rPr>
                <w:rFonts w:cs="Arial"/>
                <w:b/>
              </w:rPr>
            </w:pPr>
            <w:r>
              <w:rPr>
                <w:rFonts w:cs="Arial"/>
                <w:b/>
              </w:rPr>
              <w:t>D</w:t>
            </w:r>
          </w:p>
        </w:tc>
        <w:tc>
          <w:tcPr>
            <w:tcW w:w="708" w:type="dxa"/>
            <w:vAlign w:val="center"/>
          </w:tcPr>
          <w:p w:rsidR="00FD6F41" w:rsidRDefault="00FD6F41" w:rsidP="0062469F">
            <w:pPr>
              <w:jc w:val="center"/>
            </w:pPr>
            <w:r w:rsidRPr="00BB2072">
              <w:rPr>
                <w:rFonts w:cs="Arial"/>
              </w:rPr>
              <w:sym w:font="Wingdings 2" w:char="F050"/>
            </w:r>
          </w:p>
        </w:tc>
        <w:tc>
          <w:tcPr>
            <w:tcW w:w="1276" w:type="dxa"/>
            <w:vAlign w:val="center"/>
          </w:tcPr>
          <w:p w:rsidR="00FD6F41" w:rsidRDefault="00FD6F41" w:rsidP="0062469F">
            <w:pPr>
              <w:jc w:val="center"/>
            </w:pPr>
            <w:r w:rsidRPr="00BB2072">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62469F">
            <w:pPr>
              <w:tabs>
                <w:tab w:val="left" w:pos="-720"/>
              </w:tabs>
              <w:suppressAutoHyphens/>
              <w:spacing w:beforeLines="60" w:before="144" w:afterLines="60" w:after="144" w:line="240" w:lineRule="auto"/>
              <w:jc w:val="left"/>
              <w:rPr>
                <w:rFonts w:cs="Arial"/>
              </w:rPr>
            </w:pPr>
            <w:r w:rsidRPr="00A01B2A">
              <w:t>Effective use of ICT packages.</w:t>
            </w:r>
          </w:p>
        </w:tc>
        <w:tc>
          <w:tcPr>
            <w:tcW w:w="1134" w:type="dxa"/>
            <w:vAlign w:val="center"/>
          </w:tcPr>
          <w:p w:rsidR="00FD6F41" w:rsidRPr="00894B97" w:rsidRDefault="00FD6F41" w:rsidP="0062469F">
            <w:pPr>
              <w:spacing w:beforeLines="40" w:before="96" w:afterLines="40" w:after="96"/>
              <w:jc w:val="center"/>
              <w:rPr>
                <w:rFonts w:cs="Arial"/>
                <w:b/>
              </w:rPr>
            </w:pPr>
            <w:r>
              <w:rPr>
                <w:rFonts w:cs="Arial"/>
                <w:b/>
              </w:rPr>
              <w:t>D</w:t>
            </w:r>
          </w:p>
        </w:tc>
        <w:tc>
          <w:tcPr>
            <w:tcW w:w="708" w:type="dxa"/>
            <w:vAlign w:val="center"/>
          </w:tcPr>
          <w:p w:rsidR="00FD6F41" w:rsidRDefault="00FD6F41" w:rsidP="0062469F">
            <w:pPr>
              <w:jc w:val="center"/>
            </w:pPr>
            <w:r w:rsidRPr="00BB2072">
              <w:rPr>
                <w:rFonts w:cs="Arial"/>
              </w:rPr>
              <w:sym w:font="Wingdings 2" w:char="F050"/>
            </w:r>
          </w:p>
        </w:tc>
        <w:tc>
          <w:tcPr>
            <w:tcW w:w="1276" w:type="dxa"/>
            <w:vAlign w:val="center"/>
          </w:tcPr>
          <w:p w:rsidR="00FD6F41" w:rsidRDefault="00FD6F41" w:rsidP="0062469F">
            <w:pPr>
              <w:jc w:val="center"/>
            </w:pPr>
            <w:r w:rsidRPr="00BB2072">
              <w:rPr>
                <w:rFonts w:cs="Arial"/>
              </w:rPr>
              <w:sym w:font="Wingdings 2" w:char="F050"/>
            </w:r>
          </w:p>
        </w:tc>
      </w:tr>
      <w:tr w:rsidR="00FD6F41" w:rsidRPr="00894B97" w:rsidTr="00C735DF">
        <w:tc>
          <w:tcPr>
            <w:tcW w:w="9923" w:type="dxa"/>
            <w:gridSpan w:val="5"/>
          </w:tcPr>
          <w:p w:rsidR="00FD6F41" w:rsidRPr="00894B97" w:rsidRDefault="00FD6F41" w:rsidP="00C735DF">
            <w:pPr>
              <w:spacing w:beforeLines="40" w:before="96" w:afterLines="40" w:after="96"/>
              <w:rPr>
                <w:rFonts w:cs="Arial"/>
                <w:b/>
              </w:rPr>
            </w:pPr>
            <w:r w:rsidRPr="00894B97">
              <w:rPr>
                <w:rFonts w:cs="Arial"/>
                <w:b/>
              </w:rPr>
              <w:t>PERSONAL QUALITIES</w:t>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Ability to relate well to students and adults.</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Ability to work constructively as part of a team.</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 xml:space="preserve">Ability to remain calm under pressure.  </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Demonstrate good co-operative, interpersonal and listening skills.</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Demonstrate a commitment to working with children of the relevant age.</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 xml:space="preserve">Flexibility and willingness to accept change. </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 xml:space="preserve">Willingness to share expertise, knowledge and experience.  </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Approachable, courteous and able to present a positive image of the school to callers and visitors.</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line="240" w:lineRule="auto"/>
              <w:jc w:val="left"/>
              <w:rPr>
                <w:rFonts w:cs="Arial"/>
              </w:rPr>
            </w:pPr>
            <w:r w:rsidRPr="00A01B2A">
              <w:rPr>
                <w:rFonts w:cs="Arial"/>
              </w:rPr>
              <w:t>Maintain confidentiality in matters relating to the school, its students, parents and carers.</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spacing w:beforeLines="60" w:before="144" w:afterLines="60" w:after="144"/>
              <w:rPr>
                <w:rFonts w:cs="Arial"/>
              </w:rPr>
            </w:pPr>
            <w:r w:rsidRPr="00A01B2A">
              <w:rPr>
                <w:rFonts w:cs="Arial"/>
              </w:rPr>
              <w:t>Ability to prioritise conflicting demands and pressures.</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A01B2A">
            <w:pPr>
              <w:tabs>
                <w:tab w:val="left" w:pos="-720"/>
              </w:tabs>
              <w:suppressAutoHyphens/>
              <w:spacing w:beforeLines="60" w:before="144" w:afterLines="60" w:after="144" w:line="240" w:lineRule="auto"/>
              <w:jc w:val="left"/>
              <w:rPr>
                <w:rFonts w:cs="Arial"/>
              </w:rPr>
            </w:pPr>
            <w:r w:rsidRPr="00A01B2A">
              <w:t>Ability to identify own training and development needs.</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D</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62469F">
            <w:pPr>
              <w:tabs>
                <w:tab w:val="left" w:pos="-720"/>
              </w:tabs>
              <w:suppressAutoHyphens/>
              <w:spacing w:beforeLines="60" w:before="144" w:afterLines="60" w:after="144" w:line="240" w:lineRule="auto"/>
              <w:jc w:val="left"/>
              <w:rPr>
                <w:rFonts w:cs="Arial"/>
              </w:rPr>
            </w:pPr>
            <w:r w:rsidRPr="00A01B2A">
              <w:t>Ability to cope with requirements of the post, which may include working with students who have emotional and behavioural difficulties or physical difficulties.</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62469F">
            <w:pPr>
              <w:tabs>
                <w:tab w:val="left" w:pos="-720"/>
              </w:tabs>
              <w:suppressAutoHyphens/>
              <w:spacing w:beforeLines="60" w:before="144" w:afterLines="60" w:after="144" w:line="240" w:lineRule="auto"/>
              <w:jc w:val="left"/>
            </w:pPr>
            <w:r w:rsidRPr="00A01B2A">
              <w:t xml:space="preserve">For posts working with students who have physical difficulties, it may be an unavoidable core component of the job for the </w:t>
            </w:r>
            <w:proofErr w:type="spellStart"/>
            <w:r w:rsidRPr="00A01B2A">
              <w:t>postholder</w:t>
            </w:r>
            <w:proofErr w:type="spellEnd"/>
            <w:r w:rsidRPr="00A01B2A">
              <w:t xml:space="preserve"> to be capable of lifting and carrying students within school policies and procedures</w:t>
            </w:r>
            <w:r>
              <w:t>.</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A01B2A" w:rsidRDefault="00FD6F41" w:rsidP="0062469F">
            <w:pPr>
              <w:tabs>
                <w:tab w:val="left" w:pos="-720"/>
              </w:tabs>
              <w:suppressAutoHyphens/>
              <w:spacing w:beforeLines="60" w:before="144" w:afterLines="60" w:after="144" w:line="240" w:lineRule="auto"/>
              <w:jc w:val="left"/>
              <w:rPr>
                <w:rFonts w:cs="Arial"/>
              </w:rPr>
            </w:pPr>
            <w:r w:rsidRPr="00A01B2A">
              <w:t xml:space="preserve">Will not require holiday leave during term time. </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9437EF" w:rsidRDefault="00FD6F41" w:rsidP="00C9465D">
            <w:pPr>
              <w:spacing w:beforeLines="40" w:before="96" w:afterLines="40" w:after="96"/>
              <w:jc w:val="left"/>
              <w:rPr>
                <w:rFonts w:cs="Arial"/>
              </w:rPr>
            </w:pPr>
            <w:r w:rsidRPr="009437EF">
              <w:rPr>
                <w:rFonts w:cs="Arial"/>
              </w:rPr>
              <w:t>Ability to deal with a large multi-level building (which has lifts)</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9437EF" w:rsidRDefault="00FD6F41" w:rsidP="00C9465D">
            <w:pPr>
              <w:spacing w:beforeLines="40" w:before="96" w:afterLines="40" w:after="96"/>
              <w:jc w:val="left"/>
              <w:rPr>
                <w:rFonts w:cs="Arial"/>
              </w:rPr>
            </w:pPr>
            <w:r w:rsidRPr="009437EF">
              <w:rPr>
                <w:rFonts w:cs="Arial"/>
              </w:rPr>
              <w:t xml:space="preserve">Ability to perform all duties and tasks with reasonable </w:t>
            </w:r>
            <w:r w:rsidRPr="009437EF">
              <w:rPr>
                <w:rFonts w:cs="Arial"/>
              </w:rPr>
              <w:lastRenderedPageBreak/>
              <w:t>adjustment where appropriate in accordance with the Equality Act 2010.</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lastRenderedPageBreak/>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9437EF" w:rsidRDefault="00FD6F41" w:rsidP="00C9465D">
            <w:pPr>
              <w:spacing w:beforeLines="40" w:before="96" w:afterLines="40" w:after="96"/>
              <w:jc w:val="left"/>
              <w:rPr>
                <w:rFonts w:cs="Arial"/>
              </w:rPr>
            </w:pPr>
            <w:r w:rsidRPr="009437EF">
              <w:rPr>
                <w:rFonts w:cs="Arial"/>
              </w:rPr>
              <w:t>Ability to cope with the requirements of the post which may include working with pupils who have emotional, behavioural or physical difficulties.</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9437EF" w:rsidRDefault="00FD6F41" w:rsidP="00937905">
            <w:pPr>
              <w:spacing w:beforeLines="40" w:before="96" w:afterLines="40" w:after="96"/>
              <w:jc w:val="left"/>
              <w:rPr>
                <w:rFonts w:cs="Arial"/>
              </w:rPr>
            </w:pPr>
            <w:r w:rsidRPr="009437EF">
              <w:rPr>
                <w:rFonts w:cs="Arial"/>
              </w:rPr>
              <w:t xml:space="preserve">Must be legally entitled to work in the UK (Asylum and Immigration Act </w:t>
            </w:r>
            <w:r>
              <w:rPr>
                <w:rFonts w:cs="Arial"/>
              </w:rPr>
              <w:t>2006</w:t>
            </w:r>
            <w:r w:rsidRPr="009437EF">
              <w:rPr>
                <w:rFonts w:cs="Arial"/>
              </w:rPr>
              <w:t>)</w:t>
            </w:r>
            <w:r>
              <w:rPr>
                <w:rFonts w:cs="Arial"/>
              </w:rPr>
              <w:t>.</w:t>
            </w:r>
          </w:p>
        </w:tc>
        <w:tc>
          <w:tcPr>
            <w:tcW w:w="1134" w:type="dxa"/>
            <w:vAlign w:val="center"/>
          </w:tcPr>
          <w:p w:rsidR="00FD6F41" w:rsidRPr="00894B97" w:rsidRDefault="00FD6F41" w:rsidP="00C735D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A01B2A">
            <w:pPr>
              <w:jc w:val="center"/>
            </w:pPr>
            <w:r w:rsidRPr="00A01B2A">
              <w:rPr>
                <w:rFonts w:cs="Arial"/>
              </w:rPr>
              <w:sym w:font="Wingdings 2" w:char="F050"/>
            </w:r>
          </w:p>
        </w:tc>
        <w:tc>
          <w:tcPr>
            <w:tcW w:w="1276" w:type="dxa"/>
            <w:vAlign w:val="center"/>
          </w:tcPr>
          <w:p w:rsidR="00FD6F41" w:rsidRPr="00A01B2A" w:rsidRDefault="00FD6F41" w:rsidP="00A01B2A">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9437EF" w:rsidRDefault="00FD6F41" w:rsidP="00C9465D">
            <w:pPr>
              <w:spacing w:beforeLines="40" w:before="96" w:afterLines="40" w:after="96"/>
              <w:jc w:val="left"/>
              <w:rPr>
                <w:rFonts w:cs="Arial"/>
              </w:rPr>
            </w:pPr>
            <w:r w:rsidRPr="009437EF">
              <w:rPr>
                <w:rFonts w:cs="Arial"/>
              </w:rPr>
              <w:t>No contra-indications in personal background or criminal record indicating unsuitability to work with children/ young people. (Enhanced DBS required).</w:t>
            </w:r>
          </w:p>
        </w:tc>
        <w:tc>
          <w:tcPr>
            <w:tcW w:w="1134" w:type="dxa"/>
            <w:vAlign w:val="center"/>
          </w:tcPr>
          <w:p w:rsidR="00FD6F41" w:rsidRPr="00894B97" w:rsidRDefault="00FD6F41" w:rsidP="0062469F">
            <w:pPr>
              <w:spacing w:beforeLines="40" w:before="96" w:afterLines="40" w:after="96"/>
              <w:jc w:val="center"/>
              <w:rPr>
                <w:rFonts w:cs="Arial"/>
                <w:b/>
              </w:rPr>
            </w:pPr>
            <w:r>
              <w:rPr>
                <w:rFonts w:cs="Arial"/>
                <w:b/>
              </w:rPr>
              <w:t>E</w:t>
            </w:r>
          </w:p>
        </w:tc>
        <w:tc>
          <w:tcPr>
            <w:tcW w:w="708" w:type="dxa"/>
            <w:vAlign w:val="center"/>
          </w:tcPr>
          <w:p w:rsidR="00FD6F41" w:rsidRPr="00A01B2A" w:rsidRDefault="00FD6F41" w:rsidP="0062469F">
            <w:pPr>
              <w:jc w:val="center"/>
            </w:pPr>
            <w:r w:rsidRPr="00A01B2A">
              <w:rPr>
                <w:rFonts w:cs="Arial"/>
              </w:rPr>
              <w:sym w:font="Wingdings 2" w:char="F050"/>
            </w:r>
          </w:p>
        </w:tc>
        <w:tc>
          <w:tcPr>
            <w:tcW w:w="1276" w:type="dxa"/>
            <w:vAlign w:val="center"/>
          </w:tcPr>
          <w:p w:rsidR="00FD6F41" w:rsidRPr="00A01B2A" w:rsidRDefault="00FD6F41" w:rsidP="0062469F">
            <w:pPr>
              <w:jc w:val="cente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894B97" w:rsidRDefault="00FD6F41" w:rsidP="00A01B2A">
            <w:pPr>
              <w:spacing w:beforeLines="60" w:before="144" w:afterLines="60" w:after="144"/>
              <w:rPr>
                <w:rFonts w:cs="Arial"/>
              </w:rPr>
            </w:pPr>
            <w:r w:rsidRPr="00894B97">
              <w:rPr>
                <w:rFonts w:cs="Arial"/>
              </w:rPr>
              <w:t xml:space="preserve">A passionate belief </w:t>
            </w:r>
            <w:r>
              <w:rPr>
                <w:rFonts w:cs="Arial"/>
              </w:rPr>
              <w:t xml:space="preserve">in the Trust’s vision of </w:t>
            </w:r>
            <w:r w:rsidRPr="000C068E">
              <w:rPr>
                <w:rFonts w:cs="Arial"/>
              </w:rPr>
              <w:t>‘nurturing today’s young people, inspiring tomorrow’s leaders’.</w:t>
            </w:r>
          </w:p>
        </w:tc>
        <w:tc>
          <w:tcPr>
            <w:tcW w:w="1134" w:type="dxa"/>
            <w:vAlign w:val="center"/>
          </w:tcPr>
          <w:p w:rsidR="00FD6F41" w:rsidRPr="00894B97" w:rsidRDefault="00FD6F41" w:rsidP="00C735DF">
            <w:pPr>
              <w:spacing w:beforeLines="40" w:before="96" w:afterLines="40" w:after="96"/>
              <w:jc w:val="center"/>
              <w:rPr>
                <w:rFonts w:cs="Arial"/>
                <w:b/>
              </w:rPr>
            </w:pPr>
            <w:r w:rsidRPr="00894B97">
              <w:rPr>
                <w:rFonts w:cs="Arial"/>
                <w:b/>
              </w:rPr>
              <w:t>E</w:t>
            </w:r>
          </w:p>
        </w:tc>
        <w:tc>
          <w:tcPr>
            <w:tcW w:w="708"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c>
          <w:tcPr>
            <w:tcW w:w="1276"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894B97" w:rsidRDefault="00FD6F41" w:rsidP="00A01B2A">
            <w:pPr>
              <w:spacing w:beforeLines="60" w:before="144" w:afterLines="60" w:after="144"/>
              <w:rPr>
                <w:rFonts w:cs="Arial"/>
              </w:rPr>
            </w:pPr>
            <w:r>
              <w:rPr>
                <w:rFonts w:cs="Arial"/>
              </w:rPr>
              <w:t>A strong commitment to the Trust value of ‘Service’.</w:t>
            </w:r>
          </w:p>
        </w:tc>
        <w:tc>
          <w:tcPr>
            <w:tcW w:w="1134" w:type="dxa"/>
            <w:vAlign w:val="center"/>
          </w:tcPr>
          <w:p w:rsidR="00FD6F41" w:rsidRPr="00894B97" w:rsidRDefault="00FD6F41" w:rsidP="00C735DF">
            <w:pPr>
              <w:spacing w:beforeLines="40" w:before="96" w:afterLines="40" w:after="96"/>
              <w:jc w:val="center"/>
              <w:rPr>
                <w:rFonts w:cs="Arial"/>
                <w:b/>
              </w:rPr>
            </w:pPr>
            <w:r w:rsidRPr="00894B97">
              <w:rPr>
                <w:rFonts w:cs="Arial"/>
                <w:b/>
              </w:rPr>
              <w:t>E</w:t>
            </w:r>
          </w:p>
        </w:tc>
        <w:tc>
          <w:tcPr>
            <w:tcW w:w="708"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c>
          <w:tcPr>
            <w:tcW w:w="1276"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894B97" w:rsidRDefault="00FD6F41" w:rsidP="00A01B2A">
            <w:pPr>
              <w:spacing w:beforeLines="60" w:before="144" w:afterLines="60" w:after="144"/>
              <w:rPr>
                <w:rFonts w:cs="Arial"/>
              </w:rPr>
            </w:pPr>
            <w:r>
              <w:rPr>
                <w:rFonts w:cs="Arial"/>
              </w:rPr>
              <w:t>A strong commitment to the Trust value of ‘Teamwork’.</w:t>
            </w:r>
          </w:p>
        </w:tc>
        <w:tc>
          <w:tcPr>
            <w:tcW w:w="1134" w:type="dxa"/>
            <w:vAlign w:val="center"/>
          </w:tcPr>
          <w:p w:rsidR="00FD6F41" w:rsidRPr="00894B97" w:rsidRDefault="00FD6F41" w:rsidP="00C735DF">
            <w:pPr>
              <w:spacing w:beforeLines="40" w:before="96" w:afterLines="40" w:after="96"/>
              <w:jc w:val="center"/>
              <w:rPr>
                <w:rFonts w:cs="Arial"/>
                <w:b/>
              </w:rPr>
            </w:pPr>
            <w:r w:rsidRPr="00894B97">
              <w:rPr>
                <w:rFonts w:cs="Arial"/>
                <w:b/>
              </w:rPr>
              <w:t>E</w:t>
            </w:r>
          </w:p>
        </w:tc>
        <w:tc>
          <w:tcPr>
            <w:tcW w:w="708"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c>
          <w:tcPr>
            <w:tcW w:w="1276"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894B97" w:rsidRDefault="00FD6F41" w:rsidP="00A01B2A">
            <w:pPr>
              <w:spacing w:beforeLines="60" w:before="144" w:afterLines="60" w:after="144"/>
              <w:rPr>
                <w:rFonts w:cs="Arial"/>
              </w:rPr>
            </w:pPr>
            <w:r>
              <w:rPr>
                <w:rFonts w:cs="Arial"/>
              </w:rPr>
              <w:t>A strong commitment to the Trust value of ‘Ambition’.</w:t>
            </w:r>
          </w:p>
        </w:tc>
        <w:tc>
          <w:tcPr>
            <w:tcW w:w="1134" w:type="dxa"/>
            <w:vAlign w:val="center"/>
          </w:tcPr>
          <w:p w:rsidR="00FD6F41" w:rsidRPr="00894B97" w:rsidRDefault="00FD6F41" w:rsidP="00C735DF">
            <w:pPr>
              <w:spacing w:beforeLines="40" w:before="96" w:afterLines="40" w:after="96"/>
              <w:jc w:val="center"/>
              <w:rPr>
                <w:rFonts w:cs="Arial"/>
                <w:b/>
              </w:rPr>
            </w:pPr>
            <w:r w:rsidRPr="00894B97">
              <w:rPr>
                <w:rFonts w:cs="Arial"/>
                <w:b/>
              </w:rPr>
              <w:t>E</w:t>
            </w:r>
          </w:p>
        </w:tc>
        <w:tc>
          <w:tcPr>
            <w:tcW w:w="708"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c>
          <w:tcPr>
            <w:tcW w:w="1276"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894B97" w:rsidRDefault="00FD6F41" w:rsidP="00A01B2A">
            <w:pPr>
              <w:spacing w:beforeLines="60" w:before="144" w:afterLines="60" w:after="144"/>
              <w:rPr>
                <w:rFonts w:cs="Arial"/>
              </w:rPr>
            </w:pPr>
            <w:r>
              <w:rPr>
                <w:rFonts w:cs="Arial"/>
              </w:rPr>
              <w:t>A strong commitment to the Trust value of ‘Respect’.</w:t>
            </w:r>
          </w:p>
        </w:tc>
        <w:tc>
          <w:tcPr>
            <w:tcW w:w="1134" w:type="dxa"/>
            <w:vAlign w:val="center"/>
          </w:tcPr>
          <w:p w:rsidR="00FD6F41" w:rsidRPr="00894B97" w:rsidRDefault="00FD6F41" w:rsidP="00C735DF">
            <w:pPr>
              <w:spacing w:beforeLines="40" w:before="96" w:afterLines="40" w:after="96"/>
              <w:jc w:val="center"/>
              <w:rPr>
                <w:rFonts w:cs="Arial"/>
                <w:b/>
              </w:rPr>
            </w:pPr>
            <w:r w:rsidRPr="00894B97">
              <w:rPr>
                <w:rFonts w:cs="Arial"/>
                <w:b/>
              </w:rPr>
              <w:t>E</w:t>
            </w:r>
          </w:p>
        </w:tc>
        <w:tc>
          <w:tcPr>
            <w:tcW w:w="708"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c>
          <w:tcPr>
            <w:tcW w:w="1276"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894B97" w:rsidRDefault="00FD6F41" w:rsidP="00A01B2A">
            <w:pPr>
              <w:spacing w:beforeLines="60" w:before="144" w:afterLines="60" w:after="144"/>
              <w:rPr>
                <w:rFonts w:cs="Arial"/>
              </w:rPr>
            </w:pPr>
            <w:r>
              <w:rPr>
                <w:rFonts w:eastAsia="Arial"/>
              </w:rPr>
              <w:t>Commitment to support Tauheedul Education Trust’s agenda</w:t>
            </w:r>
            <w:r>
              <w:rPr>
                <w:rFonts w:eastAsia="Arial"/>
                <w:spacing w:val="-13"/>
              </w:rPr>
              <w:t xml:space="preserve"> </w:t>
            </w:r>
            <w:r>
              <w:rPr>
                <w:rFonts w:eastAsia="Arial"/>
              </w:rPr>
              <w:t>for</w:t>
            </w:r>
            <w:r>
              <w:rPr>
                <w:rFonts w:eastAsia="Arial"/>
                <w:w w:val="99"/>
              </w:rPr>
              <w:t xml:space="preserve"> </w:t>
            </w:r>
            <w:r>
              <w:rPr>
                <w:rFonts w:eastAsia="Arial"/>
              </w:rPr>
              <w:t>safeguarding and equality and diversity.</w:t>
            </w:r>
          </w:p>
        </w:tc>
        <w:tc>
          <w:tcPr>
            <w:tcW w:w="1134" w:type="dxa"/>
            <w:vAlign w:val="center"/>
          </w:tcPr>
          <w:p w:rsidR="00FD6F41" w:rsidRPr="00894B97" w:rsidRDefault="00FD6F41" w:rsidP="00C735DF">
            <w:pPr>
              <w:spacing w:beforeLines="40" w:before="96" w:afterLines="40" w:after="96"/>
              <w:jc w:val="center"/>
              <w:rPr>
                <w:rFonts w:cs="Arial"/>
                <w:b/>
              </w:rPr>
            </w:pPr>
            <w:r w:rsidRPr="00894B97">
              <w:rPr>
                <w:rFonts w:cs="Arial"/>
                <w:b/>
              </w:rPr>
              <w:t>E</w:t>
            </w:r>
          </w:p>
        </w:tc>
        <w:tc>
          <w:tcPr>
            <w:tcW w:w="708"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c>
          <w:tcPr>
            <w:tcW w:w="1276"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r>
      <w:tr w:rsidR="00FD6F41" w:rsidRPr="00894B97" w:rsidTr="00A01B2A">
        <w:tc>
          <w:tcPr>
            <w:tcW w:w="703" w:type="dxa"/>
          </w:tcPr>
          <w:p w:rsidR="00FD6F41" w:rsidRPr="0043776E" w:rsidRDefault="00FD6F41" w:rsidP="00C17AF2">
            <w:pPr>
              <w:pStyle w:val="ListParagraph"/>
              <w:numPr>
                <w:ilvl w:val="0"/>
                <w:numId w:val="4"/>
              </w:numPr>
              <w:spacing w:beforeLines="40" w:before="96" w:afterLines="40" w:after="96"/>
              <w:contextualSpacing/>
              <w:jc w:val="center"/>
              <w:rPr>
                <w:rFonts w:cs="Arial"/>
              </w:rPr>
            </w:pPr>
          </w:p>
        </w:tc>
        <w:tc>
          <w:tcPr>
            <w:tcW w:w="6102" w:type="dxa"/>
          </w:tcPr>
          <w:p w:rsidR="00FD6F41" w:rsidRPr="00894B97" w:rsidRDefault="00FD6F41" w:rsidP="00A01B2A">
            <w:pPr>
              <w:spacing w:beforeLines="60" w:before="144" w:afterLines="60" w:after="144"/>
              <w:rPr>
                <w:rFonts w:cs="Arial"/>
              </w:rPr>
            </w:pPr>
            <w:r w:rsidRPr="00894B97">
              <w:rPr>
                <w:rFonts w:cs="Arial"/>
              </w:rPr>
              <w:t xml:space="preserve">Sympathetic to and supportive of the </w:t>
            </w:r>
            <w:r>
              <w:rPr>
                <w:rFonts w:cs="Arial"/>
              </w:rPr>
              <w:t>Mixed Multi-Academy Trust Model and ethos of the Establishment.</w:t>
            </w:r>
          </w:p>
        </w:tc>
        <w:tc>
          <w:tcPr>
            <w:tcW w:w="1134" w:type="dxa"/>
            <w:vAlign w:val="center"/>
          </w:tcPr>
          <w:p w:rsidR="00FD6F41" w:rsidRPr="00894B97" w:rsidRDefault="00FD6F41" w:rsidP="00C735DF">
            <w:pPr>
              <w:spacing w:beforeLines="40" w:before="96" w:afterLines="40" w:after="96"/>
              <w:jc w:val="center"/>
              <w:rPr>
                <w:rFonts w:cs="Arial"/>
                <w:b/>
              </w:rPr>
            </w:pPr>
            <w:r w:rsidRPr="00894B97">
              <w:rPr>
                <w:rFonts w:cs="Arial"/>
                <w:b/>
              </w:rPr>
              <w:t>E</w:t>
            </w:r>
          </w:p>
        </w:tc>
        <w:tc>
          <w:tcPr>
            <w:tcW w:w="708"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c>
          <w:tcPr>
            <w:tcW w:w="1276" w:type="dxa"/>
            <w:vAlign w:val="center"/>
          </w:tcPr>
          <w:p w:rsidR="00FD6F41" w:rsidRPr="00A01B2A" w:rsidRDefault="00FD6F41" w:rsidP="00A01B2A">
            <w:pPr>
              <w:spacing w:beforeLines="40" w:before="96" w:afterLines="40" w:after="96"/>
              <w:jc w:val="center"/>
              <w:rPr>
                <w:rFonts w:cs="Arial"/>
              </w:rPr>
            </w:pPr>
            <w:r w:rsidRPr="00A01B2A">
              <w:rPr>
                <w:rFonts w:cs="Arial"/>
              </w:rPr>
              <w:sym w:font="Wingdings 2" w:char="F050"/>
            </w:r>
          </w:p>
        </w:tc>
      </w:tr>
    </w:tbl>
    <w:p w:rsidR="00F111A0" w:rsidRPr="005C4B88" w:rsidRDefault="00F111A0" w:rsidP="00F111A0">
      <w:pPr>
        <w:spacing w:before="60" w:after="60"/>
        <w:rPr>
          <w:rFonts w:cs="Calibri"/>
          <w:sz w:val="2"/>
          <w:szCs w:val="2"/>
          <w:lang w:val="en-US"/>
        </w:rPr>
      </w:pPr>
    </w:p>
    <w:p w:rsidR="00F111A0" w:rsidRPr="00EB6062" w:rsidRDefault="00F111A0" w:rsidP="00F111A0">
      <w:pPr>
        <w:rPr>
          <w:b/>
        </w:rPr>
      </w:pPr>
    </w:p>
    <w:p w:rsidR="00714C53" w:rsidRPr="0000615F" w:rsidRDefault="00714C53" w:rsidP="00F111A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sectPr w:rsidR="00714C53" w:rsidRPr="0000615F" w:rsidSect="00F111A0">
      <w:headerReference w:type="default" r:id="rId11"/>
      <w:footerReference w:type="default" r:id="rId12"/>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53D" w:rsidRDefault="0068353D">
      <w:pPr>
        <w:spacing w:line="240" w:lineRule="auto"/>
      </w:pPr>
      <w:r>
        <w:separator/>
      </w:r>
    </w:p>
    <w:p w:rsidR="0068353D" w:rsidRDefault="0068353D"/>
    <w:p w:rsidR="0068353D" w:rsidRDefault="0068353D" w:rsidP="00535BC4"/>
    <w:p w:rsidR="0068353D" w:rsidRDefault="0068353D" w:rsidP="00535BC4"/>
  </w:endnote>
  <w:endnote w:type="continuationSeparator" w:id="0">
    <w:p w:rsidR="0068353D" w:rsidRDefault="0068353D">
      <w:pPr>
        <w:spacing w:line="240" w:lineRule="auto"/>
      </w:pPr>
      <w:r>
        <w:continuationSeparator/>
      </w:r>
    </w:p>
    <w:p w:rsidR="0068353D" w:rsidRDefault="0068353D"/>
    <w:p w:rsidR="0068353D" w:rsidRDefault="0068353D" w:rsidP="00535BC4"/>
    <w:p w:rsidR="0068353D" w:rsidRDefault="0068353D"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1A0" w:rsidRDefault="00F111A0" w:rsidP="008567A6">
    <w:pPr>
      <w:pStyle w:val="Footer"/>
      <w:jc w:val="center"/>
    </w:pPr>
    <w:r>
      <w:t>Service – Teamwork – Ambition - Respect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3D" w:rsidRDefault="0068353D" w:rsidP="003015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415C">
      <w:rPr>
        <w:rStyle w:val="PageNumber"/>
        <w:noProof/>
      </w:rPr>
      <w:t>5</w:t>
    </w:r>
    <w:r>
      <w:rPr>
        <w:rStyle w:val="PageNumber"/>
      </w:rPr>
      <w:fldChar w:fldCharType="end"/>
    </w:r>
  </w:p>
  <w:p w:rsidR="0068353D" w:rsidRPr="00F31F9F" w:rsidRDefault="0068353D"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53D" w:rsidRDefault="0068353D" w:rsidP="00B01C20">
      <w:pPr>
        <w:spacing w:line="240" w:lineRule="auto"/>
      </w:pPr>
      <w:r>
        <w:separator/>
      </w:r>
    </w:p>
  </w:footnote>
  <w:footnote w:type="continuationSeparator" w:id="0">
    <w:p w:rsidR="0068353D" w:rsidRDefault="0068353D">
      <w:pPr>
        <w:spacing w:line="240" w:lineRule="auto"/>
      </w:pPr>
      <w:r>
        <w:continuationSeparator/>
      </w:r>
    </w:p>
    <w:p w:rsidR="0068353D" w:rsidRDefault="0068353D"/>
    <w:p w:rsidR="0068353D" w:rsidRDefault="0068353D" w:rsidP="00535BC4"/>
    <w:p w:rsidR="0068353D" w:rsidRDefault="0068353D" w:rsidP="00535B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C3" w:rsidRPr="00AA52C3" w:rsidRDefault="00AA52C3" w:rsidP="007F63A2">
    <w:pPr>
      <w:pStyle w:val="Header"/>
      <w:jc w:val="center"/>
    </w:pPr>
    <w:r>
      <w:rPr>
        <w:rFonts w:cs="Calibri"/>
        <w:b/>
        <w:noProof/>
        <w:sz w:val="32"/>
        <w:szCs w:val="32"/>
        <w:lang w:eastAsia="en-GB"/>
      </w:rPr>
      <w:drawing>
        <wp:inline distT="0" distB="0" distL="0" distR="0" wp14:anchorId="2A1F0BCA" wp14:editId="04140F3D">
          <wp:extent cx="2746248" cy="78028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uheedulEducationTrus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6248" cy="78028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3D" w:rsidRDefault="006835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396D"/>
    <w:multiLevelType w:val="singleLevel"/>
    <w:tmpl w:val="B386B0BA"/>
    <w:lvl w:ilvl="0">
      <w:start w:val="1"/>
      <w:numFmt w:val="decimal"/>
      <w:lvlText w:val="%1."/>
      <w:legacy w:legacy="1" w:legacySpace="0" w:legacyIndent="283"/>
      <w:lvlJc w:val="left"/>
      <w:pPr>
        <w:ind w:left="283" w:hanging="283"/>
      </w:pPr>
    </w:lvl>
  </w:abstractNum>
  <w:abstractNum w:abstractNumId="1">
    <w:nsid w:val="02E53A83"/>
    <w:multiLevelType w:val="multilevel"/>
    <w:tmpl w:val="9FBA2A3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C263DAE"/>
    <w:multiLevelType w:val="hybridMultilevel"/>
    <w:tmpl w:val="D9D68E90"/>
    <w:lvl w:ilvl="0" w:tplc="6EB8F1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FD51212"/>
    <w:multiLevelType w:val="hybridMultilevel"/>
    <w:tmpl w:val="BF720E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BC4B82"/>
    <w:multiLevelType w:val="multilevel"/>
    <w:tmpl w:val="E43444B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0259FC"/>
    <w:multiLevelType w:val="multilevel"/>
    <w:tmpl w:val="699E7218"/>
    <w:lvl w:ilvl="0">
      <w:start w:val="1"/>
      <w:numFmt w:val="decimal"/>
      <w:lvlText w:val="%1"/>
      <w:lvlJc w:val="left"/>
      <w:pPr>
        <w:ind w:left="432" w:hanging="432"/>
      </w:p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24556A6"/>
    <w:multiLevelType w:val="multilevel"/>
    <w:tmpl w:val="FF7AB27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9">
    <w:nsid w:val="30596FF8"/>
    <w:multiLevelType w:val="hybridMultilevel"/>
    <w:tmpl w:val="BD7CBC0C"/>
    <w:lvl w:ilvl="0" w:tplc="97A2B02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DE7C05"/>
    <w:multiLevelType w:val="multilevel"/>
    <w:tmpl w:val="21A660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BB77109"/>
    <w:multiLevelType w:val="hybridMultilevel"/>
    <w:tmpl w:val="80720358"/>
    <w:lvl w:ilvl="0" w:tplc="6EB8F1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1616607"/>
    <w:multiLevelType w:val="multilevel"/>
    <w:tmpl w:val="699E7218"/>
    <w:lvl w:ilvl="0">
      <w:start w:val="1"/>
      <w:numFmt w:val="decimal"/>
      <w:pStyle w:val="Heading1"/>
      <w:lvlText w:val="%1"/>
      <w:lvlJc w:val="left"/>
      <w:pPr>
        <w:ind w:left="432" w:hanging="432"/>
      </w:p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71C90506"/>
    <w:multiLevelType w:val="multilevel"/>
    <w:tmpl w:val="699E7218"/>
    <w:lvl w:ilvl="0">
      <w:start w:val="1"/>
      <w:numFmt w:val="decimal"/>
      <w:lvlText w:val="%1"/>
      <w:lvlJc w:val="left"/>
      <w:pPr>
        <w:ind w:left="432" w:hanging="432"/>
      </w:p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3211022"/>
    <w:multiLevelType w:val="hybridMultilevel"/>
    <w:tmpl w:val="1A80EA1A"/>
    <w:lvl w:ilvl="0" w:tplc="8BF6FF6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8"/>
  </w:num>
  <w:num w:numId="3">
    <w:abstractNumId w:val="14"/>
  </w:num>
  <w:num w:numId="4">
    <w:abstractNumId w:val="6"/>
  </w:num>
  <w:num w:numId="5">
    <w:abstractNumId w:val="9"/>
  </w:num>
  <w:num w:numId="6">
    <w:abstractNumId w:val="0"/>
  </w:num>
  <w:num w:numId="7">
    <w:abstractNumId w:val="3"/>
  </w:num>
  <w:num w:numId="8">
    <w:abstractNumId w:val="7"/>
  </w:num>
  <w:num w:numId="9">
    <w:abstractNumId w:val="12"/>
    <w:lvlOverride w:ilvl="0">
      <w:startOverride w:val="3"/>
    </w:lvlOverride>
    <w:lvlOverride w:ilvl="1">
      <w:startOverride w:val="6"/>
    </w:lvlOverride>
  </w:num>
  <w:num w:numId="10">
    <w:abstractNumId w:val="12"/>
    <w:lvlOverride w:ilvl="0">
      <w:startOverride w:val="3"/>
    </w:lvlOverride>
    <w:lvlOverride w:ilvl="1">
      <w:startOverride w:val="7"/>
    </w:lvlOverride>
  </w:num>
  <w:num w:numId="11">
    <w:abstractNumId w:val="12"/>
    <w:lvlOverride w:ilvl="0">
      <w:startOverride w:val="3"/>
    </w:lvlOverride>
    <w:lvlOverride w:ilvl="1">
      <w:startOverride w:val="8"/>
    </w:lvlOverride>
  </w:num>
  <w:num w:numId="12">
    <w:abstractNumId w:val="12"/>
    <w:lvlOverride w:ilvl="0">
      <w:startOverride w:val="3"/>
    </w:lvlOverride>
    <w:lvlOverride w:ilvl="1">
      <w:startOverride w:val="6"/>
    </w:lvlOverride>
  </w:num>
  <w:num w:numId="13">
    <w:abstractNumId w:val="12"/>
    <w:lvlOverride w:ilvl="0">
      <w:startOverride w:val="3"/>
    </w:lvlOverride>
    <w:lvlOverride w:ilvl="1">
      <w:startOverride w:val="7"/>
    </w:lvlOverride>
  </w:num>
  <w:num w:numId="14">
    <w:abstractNumId w:val="12"/>
    <w:lvlOverride w:ilvl="0">
      <w:startOverride w:val="3"/>
    </w:lvlOverride>
    <w:lvlOverride w:ilvl="1">
      <w:startOverride w:val="4"/>
    </w:lvlOverride>
  </w:num>
  <w:num w:numId="15">
    <w:abstractNumId w:val="12"/>
    <w:lvlOverride w:ilvl="0">
      <w:startOverride w:val="3"/>
    </w:lvlOverride>
    <w:lvlOverride w:ilvl="1">
      <w:startOverride w:val="2"/>
    </w:lvlOverride>
  </w:num>
  <w:num w:numId="16">
    <w:abstractNumId w:val="12"/>
    <w:lvlOverride w:ilvl="0">
      <w:startOverride w:val="3"/>
    </w:lvlOverride>
    <w:lvlOverride w:ilvl="1">
      <w:startOverride w:val="1"/>
    </w:lvlOverride>
  </w:num>
  <w:num w:numId="17">
    <w:abstractNumId w:val="12"/>
    <w:lvlOverride w:ilvl="0">
      <w:startOverride w:val="3"/>
    </w:lvlOverride>
    <w:lvlOverride w:ilvl="1">
      <w:startOverride w:val="1"/>
    </w:lvlOverride>
  </w:num>
  <w:num w:numId="18">
    <w:abstractNumId w:val="12"/>
    <w:lvlOverride w:ilvl="0">
      <w:startOverride w:val="3"/>
    </w:lvlOverride>
    <w:lvlOverride w:ilvl="1">
      <w:startOverride w:val="1"/>
    </w:lvlOverride>
  </w:num>
  <w:num w:numId="19">
    <w:abstractNumId w:val="12"/>
    <w:lvlOverride w:ilvl="0">
      <w:startOverride w:val="3"/>
    </w:lvlOverride>
    <w:lvlOverride w:ilvl="1">
      <w:startOverride w:val="1"/>
    </w:lvlOverride>
  </w:num>
  <w:num w:numId="20">
    <w:abstractNumId w:val="13"/>
  </w:num>
  <w:num w:numId="21">
    <w:abstractNumId w:val="12"/>
    <w:lvlOverride w:ilvl="0">
      <w:startOverride w:val="3"/>
    </w:lvlOverride>
    <w:lvlOverride w:ilvl="1">
      <w:startOverride w:val="1"/>
    </w:lvlOverride>
  </w:num>
  <w:num w:numId="22">
    <w:abstractNumId w:val="12"/>
    <w:lvlOverride w:ilvl="0">
      <w:startOverride w:val="3"/>
    </w:lvlOverride>
    <w:lvlOverride w:ilvl="1">
      <w:startOverride w:val="5"/>
    </w:lvlOverride>
  </w:num>
  <w:num w:numId="23">
    <w:abstractNumId w:val="12"/>
    <w:lvlOverride w:ilvl="0">
      <w:startOverride w:val="3"/>
    </w:lvlOverride>
    <w:lvlOverride w:ilvl="1">
      <w:startOverride w:val="6"/>
    </w:lvlOverride>
  </w:num>
  <w:num w:numId="24">
    <w:abstractNumId w:val="12"/>
    <w:lvlOverride w:ilvl="0">
      <w:startOverride w:val="3"/>
    </w:lvlOverride>
    <w:lvlOverride w:ilvl="1">
      <w:startOverride w:val="4"/>
    </w:lvlOverride>
  </w:num>
  <w:num w:numId="25">
    <w:abstractNumId w:val="12"/>
    <w:lvlOverride w:ilvl="0">
      <w:startOverride w:val="3"/>
    </w:lvlOverride>
    <w:lvlOverride w:ilvl="1">
      <w:startOverride w:val="5"/>
    </w:lvlOverride>
  </w:num>
  <w:num w:numId="26">
    <w:abstractNumId w:val="12"/>
    <w:lvlOverride w:ilvl="0">
      <w:startOverride w:val="3"/>
    </w:lvlOverride>
    <w:lvlOverride w:ilvl="1">
      <w:startOverride w:val="7"/>
    </w:lvlOverride>
  </w:num>
  <w:num w:numId="27">
    <w:abstractNumId w:val="5"/>
  </w:num>
  <w:num w:numId="28">
    <w:abstractNumId w:val="4"/>
  </w:num>
  <w:num w:numId="29">
    <w:abstractNumId w:val="1"/>
  </w:num>
  <w:num w:numId="30">
    <w:abstractNumId w:val="2"/>
  </w:num>
  <w:num w:numId="31">
    <w:abstractNumId w:val="11"/>
  </w:num>
  <w:num w:numId="3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B1"/>
    <w:rsid w:val="000020FF"/>
    <w:rsid w:val="000022BF"/>
    <w:rsid w:val="0000447F"/>
    <w:rsid w:val="00013E9C"/>
    <w:rsid w:val="00026286"/>
    <w:rsid w:val="00034AC5"/>
    <w:rsid w:val="00043192"/>
    <w:rsid w:val="00044242"/>
    <w:rsid w:val="00045F78"/>
    <w:rsid w:val="00057C11"/>
    <w:rsid w:val="00060AD1"/>
    <w:rsid w:val="00064170"/>
    <w:rsid w:val="00072494"/>
    <w:rsid w:val="000827A2"/>
    <w:rsid w:val="00087F26"/>
    <w:rsid w:val="000A0B19"/>
    <w:rsid w:val="000A76A1"/>
    <w:rsid w:val="000B36CF"/>
    <w:rsid w:val="000B42F0"/>
    <w:rsid w:val="000C0731"/>
    <w:rsid w:val="000E68B1"/>
    <w:rsid w:val="000F368B"/>
    <w:rsid w:val="00103ED1"/>
    <w:rsid w:val="00107607"/>
    <w:rsid w:val="00113B40"/>
    <w:rsid w:val="00116370"/>
    <w:rsid w:val="001164D5"/>
    <w:rsid w:val="00117423"/>
    <w:rsid w:val="0012002A"/>
    <w:rsid w:val="00134314"/>
    <w:rsid w:val="001349AE"/>
    <w:rsid w:val="00135312"/>
    <w:rsid w:val="001355E4"/>
    <w:rsid w:val="001370CC"/>
    <w:rsid w:val="00141A67"/>
    <w:rsid w:val="00142BDD"/>
    <w:rsid w:val="00145AE1"/>
    <w:rsid w:val="00155437"/>
    <w:rsid w:val="00155BAA"/>
    <w:rsid w:val="00160F00"/>
    <w:rsid w:val="00181982"/>
    <w:rsid w:val="00193936"/>
    <w:rsid w:val="001A7648"/>
    <w:rsid w:val="001A7EE2"/>
    <w:rsid w:val="001C72FD"/>
    <w:rsid w:val="001C7EC6"/>
    <w:rsid w:val="001D0C0B"/>
    <w:rsid w:val="001D1E70"/>
    <w:rsid w:val="001F1FC3"/>
    <w:rsid w:val="001F1FF4"/>
    <w:rsid w:val="0020360B"/>
    <w:rsid w:val="002056C4"/>
    <w:rsid w:val="00207EB9"/>
    <w:rsid w:val="002117D2"/>
    <w:rsid w:val="00213711"/>
    <w:rsid w:val="00213920"/>
    <w:rsid w:val="00222F3B"/>
    <w:rsid w:val="00225307"/>
    <w:rsid w:val="00226B76"/>
    <w:rsid w:val="002313FD"/>
    <w:rsid w:val="00232131"/>
    <w:rsid w:val="0023348C"/>
    <w:rsid w:val="00236D3F"/>
    <w:rsid w:val="002461CE"/>
    <w:rsid w:val="00251F24"/>
    <w:rsid w:val="002527CD"/>
    <w:rsid w:val="0026390E"/>
    <w:rsid w:val="00270A09"/>
    <w:rsid w:val="00282F57"/>
    <w:rsid w:val="00294F68"/>
    <w:rsid w:val="0029501B"/>
    <w:rsid w:val="002A2C42"/>
    <w:rsid w:val="002A586E"/>
    <w:rsid w:val="002B0388"/>
    <w:rsid w:val="002C6929"/>
    <w:rsid w:val="002C69B7"/>
    <w:rsid w:val="002C6B17"/>
    <w:rsid w:val="002D0606"/>
    <w:rsid w:val="002D09D0"/>
    <w:rsid w:val="002D5366"/>
    <w:rsid w:val="002E048F"/>
    <w:rsid w:val="002E2695"/>
    <w:rsid w:val="003015C6"/>
    <w:rsid w:val="00302E24"/>
    <w:rsid w:val="00311C4C"/>
    <w:rsid w:val="003138BF"/>
    <w:rsid w:val="003139A9"/>
    <w:rsid w:val="00316BD4"/>
    <w:rsid w:val="0032755E"/>
    <w:rsid w:val="003275A9"/>
    <w:rsid w:val="00330D67"/>
    <w:rsid w:val="0033340C"/>
    <w:rsid w:val="00333ACF"/>
    <w:rsid w:val="00342014"/>
    <w:rsid w:val="00351A8A"/>
    <w:rsid w:val="00361B08"/>
    <w:rsid w:val="0036286E"/>
    <w:rsid w:val="003641AE"/>
    <w:rsid w:val="00370193"/>
    <w:rsid w:val="00375448"/>
    <w:rsid w:val="003765F8"/>
    <w:rsid w:val="003778C4"/>
    <w:rsid w:val="00384467"/>
    <w:rsid w:val="003867D9"/>
    <w:rsid w:val="00387951"/>
    <w:rsid w:val="003A0390"/>
    <w:rsid w:val="003A36E2"/>
    <w:rsid w:val="003A76BC"/>
    <w:rsid w:val="003B0CDA"/>
    <w:rsid w:val="003D1982"/>
    <w:rsid w:val="003D73AA"/>
    <w:rsid w:val="003D7665"/>
    <w:rsid w:val="003E2167"/>
    <w:rsid w:val="003E245F"/>
    <w:rsid w:val="003E32AE"/>
    <w:rsid w:val="003E47D0"/>
    <w:rsid w:val="003E4AE0"/>
    <w:rsid w:val="003E530C"/>
    <w:rsid w:val="003E56DA"/>
    <w:rsid w:val="003E6425"/>
    <w:rsid w:val="003E6B41"/>
    <w:rsid w:val="003F1BDE"/>
    <w:rsid w:val="003F307C"/>
    <w:rsid w:val="003F5FEA"/>
    <w:rsid w:val="003F7557"/>
    <w:rsid w:val="00410AEE"/>
    <w:rsid w:val="00426C07"/>
    <w:rsid w:val="0042795B"/>
    <w:rsid w:val="00432F33"/>
    <w:rsid w:val="00433EDE"/>
    <w:rsid w:val="004514BC"/>
    <w:rsid w:val="004554A7"/>
    <w:rsid w:val="00456A83"/>
    <w:rsid w:val="00466734"/>
    <w:rsid w:val="00467403"/>
    <w:rsid w:val="00472D7E"/>
    <w:rsid w:val="00495EE2"/>
    <w:rsid w:val="00497198"/>
    <w:rsid w:val="004A0E9F"/>
    <w:rsid w:val="004A7D46"/>
    <w:rsid w:val="004B1CF0"/>
    <w:rsid w:val="004B757C"/>
    <w:rsid w:val="004C3653"/>
    <w:rsid w:val="004D6957"/>
    <w:rsid w:val="004E1868"/>
    <w:rsid w:val="004E2F86"/>
    <w:rsid w:val="00513AA1"/>
    <w:rsid w:val="00516D11"/>
    <w:rsid w:val="00522907"/>
    <w:rsid w:val="005242F4"/>
    <w:rsid w:val="00526915"/>
    <w:rsid w:val="005274F3"/>
    <w:rsid w:val="00535BC4"/>
    <w:rsid w:val="0053608A"/>
    <w:rsid w:val="00536108"/>
    <w:rsid w:val="005406BA"/>
    <w:rsid w:val="00546C0D"/>
    <w:rsid w:val="00552751"/>
    <w:rsid w:val="00555618"/>
    <w:rsid w:val="00575F69"/>
    <w:rsid w:val="00576E42"/>
    <w:rsid w:val="005776AC"/>
    <w:rsid w:val="00580F5D"/>
    <w:rsid w:val="005903F2"/>
    <w:rsid w:val="005A1CC0"/>
    <w:rsid w:val="005B3192"/>
    <w:rsid w:val="005B6D11"/>
    <w:rsid w:val="005C5035"/>
    <w:rsid w:val="005C5729"/>
    <w:rsid w:val="005C58F8"/>
    <w:rsid w:val="005C5DC7"/>
    <w:rsid w:val="005C751E"/>
    <w:rsid w:val="005D07CC"/>
    <w:rsid w:val="005D50D6"/>
    <w:rsid w:val="005F15B8"/>
    <w:rsid w:val="005F28B5"/>
    <w:rsid w:val="00602D36"/>
    <w:rsid w:val="00604E80"/>
    <w:rsid w:val="00606C52"/>
    <w:rsid w:val="0061017D"/>
    <w:rsid w:val="00610B54"/>
    <w:rsid w:val="00614AAC"/>
    <w:rsid w:val="0061551B"/>
    <w:rsid w:val="0062334F"/>
    <w:rsid w:val="00624203"/>
    <w:rsid w:val="006256B5"/>
    <w:rsid w:val="0063575C"/>
    <w:rsid w:val="00640108"/>
    <w:rsid w:val="00643075"/>
    <w:rsid w:val="006520B9"/>
    <w:rsid w:val="00654E7D"/>
    <w:rsid w:val="006565EC"/>
    <w:rsid w:val="00661306"/>
    <w:rsid w:val="0066376B"/>
    <w:rsid w:val="00667AED"/>
    <w:rsid w:val="00673AFA"/>
    <w:rsid w:val="0067780F"/>
    <w:rsid w:val="006801B5"/>
    <w:rsid w:val="006802FD"/>
    <w:rsid w:val="006818B5"/>
    <w:rsid w:val="0068353D"/>
    <w:rsid w:val="00683D0D"/>
    <w:rsid w:val="0069331D"/>
    <w:rsid w:val="0069533C"/>
    <w:rsid w:val="006963F6"/>
    <w:rsid w:val="00696C71"/>
    <w:rsid w:val="006A42BC"/>
    <w:rsid w:val="006A7A02"/>
    <w:rsid w:val="006B0416"/>
    <w:rsid w:val="006B32C8"/>
    <w:rsid w:val="006D27BA"/>
    <w:rsid w:val="006D358E"/>
    <w:rsid w:val="006D5A6D"/>
    <w:rsid w:val="007074EA"/>
    <w:rsid w:val="00710DC4"/>
    <w:rsid w:val="00714C53"/>
    <w:rsid w:val="00720B1A"/>
    <w:rsid w:val="00726996"/>
    <w:rsid w:val="007341A4"/>
    <w:rsid w:val="00740DFD"/>
    <w:rsid w:val="00741B48"/>
    <w:rsid w:val="007453DF"/>
    <w:rsid w:val="007551BE"/>
    <w:rsid w:val="00770DF8"/>
    <w:rsid w:val="00775C3F"/>
    <w:rsid w:val="00787A95"/>
    <w:rsid w:val="00790D68"/>
    <w:rsid w:val="00795B49"/>
    <w:rsid w:val="007962A3"/>
    <w:rsid w:val="007A6C49"/>
    <w:rsid w:val="007C72CE"/>
    <w:rsid w:val="007D6DFB"/>
    <w:rsid w:val="007E08A6"/>
    <w:rsid w:val="007E09D7"/>
    <w:rsid w:val="007F63A2"/>
    <w:rsid w:val="00802690"/>
    <w:rsid w:val="00807379"/>
    <w:rsid w:val="00817856"/>
    <w:rsid w:val="00830198"/>
    <w:rsid w:val="0083183F"/>
    <w:rsid w:val="008408A9"/>
    <w:rsid w:val="00841DA0"/>
    <w:rsid w:val="00842AE9"/>
    <w:rsid w:val="0084342D"/>
    <w:rsid w:val="008472E8"/>
    <w:rsid w:val="0086094E"/>
    <w:rsid w:val="00876289"/>
    <w:rsid w:val="00897249"/>
    <w:rsid w:val="008A3D92"/>
    <w:rsid w:val="008B678F"/>
    <w:rsid w:val="008C2C0E"/>
    <w:rsid w:val="008C373D"/>
    <w:rsid w:val="008D0184"/>
    <w:rsid w:val="008D56DC"/>
    <w:rsid w:val="008E094B"/>
    <w:rsid w:val="008E4CB3"/>
    <w:rsid w:val="008F1B1D"/>
    <w:rsid w:val="0090260A"/>
    <w:rsid w:val="0091748C"/>
    <w:rsid w:val="0092065D"/>
    <w:rsid w:val="00931610"/>
    <w:rsid w:val="009318EC"/>
    <w:rsid w:val="00937905"/>
    <w:rsid w:val="00942976"/>
    <w:rsid w:val="0095575E"/>
    <w:rsid w:val="00963D13"/>
    <w:rsid w:val="00972630"/>
    <w:rsid w:val="00984655"/>
    <w:rsid w:val="009860CF"/>
    <w:rsid w:val="00986239"/>
    <w:rsid w:val="009906CB"/>
    <w:rsid w:val="009914BB"/>
    <w:rsid w:val="009A073C"/>
    <w:rsid w:val="009A0A99"/>
    <w:rsid w:val="009A1E07"/>
    <w:rsid w:val="009B1884"/>
    <w:rsid w:val="009B41D5"/>
    <w:rsid w:val="009C593B"/>
    <w:rsid w:val="009D34B3"/>
    <w:rsid w:val="009E08D0"/>
    <w:rsid w:val="009E136A"/>
    <w:rsid w:val="009E23F2"/>
    <w:rsid w:val="009E39A7"/>
    <w:rsid w:val="009E4C79"/>
    <w:rsid w:val="009E7292"/>
    <w:rsid w:val="009E7C15"/>
    <w:rsid w:val="009F006B"/>
    <w:rsid w:val="009F1195"/>
    <w:rsid w:val="00A00156"/>
    <w:rsid w:val="00A01B2A"/>
    <w:rsid w:val="00A17A71"/>
    <w:rsid w:val="00A21481"/>
    <w:rsid w:val="00A220B4"/>
    <w:rsid w:val="00A224F9"/>
    <w:rsid w:val="00A23B41"/>
    <w:rsid w:val="00A2552C"/>
    <w:rsid w:val="00A30922"/>
    <w:rsid w:val="00A31A18"/>
    <w:rsid w:val="00A41367"/>
    <w:rsid w:val="00A46647"/>
    <w:rsid w:val="00A471F8"/>
    <w:rsid w:val="00A57E17"/>
    <w:rsid w:val="00A66402"/>
    <w:rsid w:val="00A71868"/>
    <w:rsid w:val="00A83DBC"/>
    <w:rsid w:val="00A84560"/>
    <w:rsid w:val="00A922DE"/>
    <w:rsid w:val="00A943AF"/>
    <w:rsid w:val="00A94DA7"/>
    <w:rsid w:val="00AA2AC1"/>
    <w:rsid w:val="00AA34DA"/>
    <w:rsid w:val="00AA52C3"/>
    <w:rsid w:val="00AA6CA1"/>
    <w:rsid w:val="00AB462E"/>
    <w:rsid w:val="00AB4DC8"/>
    <w:rsid w:val="00AC07BA"/>
    <w:rsid w:val="00AC5A15"/>
    <w:rsid w:val="00AD2298"/>
    <w:rsid w:val="00AD670C"/>
    <w:rsid w:val="00AE2AFE"/>
    <w:rsid w:val="00AE520C"/>
    <w:rsid w:val="00AE7298"/>
    <w:rsid w:val="00AF28CD"/>
    <w:rsid w:val="00AF667C"/>
    <w:rsid w:val="00AF7736"/>
    <w:rsid w:val="00B01C20"/>
    <w:rsid w:val="00B1299F"/>
    <w:rsid w:val="00B157C6"/>
    <w:rsid w:val="00B17FE8"/>
    <w:rsid w:val="00B20FA4"/>
    <w:rsid w:val="00B25AC0"/>
    <w:rsid w:val="00B27DC1"/>
    <w:rsid w:val="00B35483"/>
    <w:rsid w:val="00B422B1"/>
    <w:rsid w:val="00B54A23"/>
    <w:rsid w:val="00B60147"/>
    <w:rsid w:val="00B63EA8"/>
    <w:rsid w:val="00B728B4"/>
    <w:rsid w:val="00B73081"/>
    <w:rsid w:val="00B80E5E"/>
    <w:rsid w:val="00B85314"/>
    <w:rsid w:val="00B90387"/>
    <w:rsid w:val="00B90B71"/>
    <w:rsid w:val="00B90BAB"/>
    <w:rsid w:val="00B95B2E"/>
    <w:rsid w:val="00BA4133"/>
    <w:rsid w:val="00BA7605"/>
    <w:rsid w:val="00BA7FF6"/>
    <w:rsid w:val="00BB1822"/>
    <w:rsid w:val="00BB7F1F"/>
    <w:rsid w:val="00BD12DF"/>
    <w:rsid w:val="00BD4F93"/>
    <w:rsid w:val="00BE0106"/>
    <w:rsid w:val="00BE097D"/>
    <w:rsid w:val="00BE16E0"/>
    <w:rsid w:val="00BE233E"/>
    <w:rsid w:val="00BF2A56"/>
    <w:rsid w:val="00BF3F29"/>
    <w:rsid w:val="00C13D8D"/>
    <w:rsid w:val="00C14A40"/>
    <w:rsid w:val="00C17AF2"/>
    <w:rsid w:val="00C22496"/>
    <w:rsid w:val="00C25DA6"/>
    <w:rsid w:val="00C31861"/>
    <w:rsid w:val="00C36688"/>
    <w:rsid w:val="00C41B51"/>
    <w:rsid w:val="00C471B1"/>
    <w:rsid w:val="00C473FA"/>
    <w:rsid w:val="00C50039"/>
    <w:rsid w:val="00C536FB"/>
    <w:rsid w:val="00C701AA"/>
    <w:rsid w:val="00C77264"/>
    <w:rsid w:val="00C77431"/>
    <w:rsid w:val="00C81DC6"/>
    <w:rsid w:val="00C8303E"/>
    <w:rsid w:val="00C87254"/>
    <w:rsid w:val="00C93DFA"/>
    <w:rsid w:val="00C9465D"/>
    <w:rsid w:val="00CA50D8"/>
    <w:rsid w:val="00CB1D62"/>
    <w:rsid w:val="00CB21E3"/>
    <w:rsid w:val="00CB50F5"/>
    <w:rsid w:val="00CC30A2"/>
    <w:rsid w:val="00CC5D60"/>
    <w:rsid w:val="00CC76B3"/>
    <w:rsid w:val="00CD13A1"/>
    <w:rsid w:val="00CE508A"/>
    <w:rsid w:val="00CE6A86"/>
    <w:rsid w:val="00CE6FDF"/>
    <w:rsid w:val="00CF0434"/>
    <w:rsid w:val="00CF6C2B"/>
    <w:rsid w:val="00D0459D"/>
    <w:rsid w:val="00D13865"/>
    <w:rsid w:val="00D175D4"/>
    <w:rsid w:val="00D2216E"/>
    <w:rsid w:val="00D22D08"/>
    <w:rsid w:val="00D24E02"/>
    <w:rsid w:val="00D3021A"/>
    <w:rsid w:val="00D34D63"/>
    <w:rsid w:val="00D6642D"/>
    <w:rsid w:val="00D7638C"/>
    <w:rsid w:val="00D8557A"/>
    <w:rsid w:val="00D859E9"/>
    <w:rsid w:val="00D908CA"/>
    <w:rsid w:val="00D929A8"/>
    <w:rsid w:val="00D96364"/>
    <w:rsid w:val="00DA5B70"/>
    <w:rsid w:val="00DA6817"/>
    <w:rsid w:val="00DA771D"/>
    <w:rsid w:val="00DB4D48"/>
    <w:rsid w:val="00DB5484"/>
    <w:rsid w:val="00DD191B"/>
    <w:rsid w:val="00DE432D"/>
    <w:rsid w:val="00DE7B34"/>
    <w:rsid w:val="00E04667"/>
    <w:rsid w:val="00E05803"/>
    <w:rsid w:val="00E05E91"/>
    <w:rsid w:val="00E0743F"/>
    <w:rsid w:val="00E11750"/>
    <w:rsid w:val="00E20672"/>
    <w:rsid w:val="00E257BF"/>
    <w:rsid w:val="00E2621A"/>
    <w:rsid w:val="00E27AE5"/>
    <w:rsid w:val="00E36DE9"/>
    <w:rsid w:val="00E45981"/>
    <w:rsid w:val="00E51EB1"/>
    <w:rsid w:val="00E54431"/>
    <w:rsid w:val="00E54F52"/>
    <w:rsid w:val="00E55156"/>
    <w:rsid w:val="00E668DA"/>
    <w:rsid w:val="00E9050D"/>
    <w:rsid w:val="00E909C0"/>
    <w:rsid w:val="00E94B1B"/>
    <w:rsid w:val="00E971A2"/>
    <w:rsid w:val="00EA6CE0"/>
    <w:rsid w:val="00EB2B35"/>
    <w:rsid w:val="00EC2212"/>
    <w:rsid w:val="00EC3EE1"/>
    <w:rsid w:val="00EC43E9"/>
    <w:rsid w:val="00ED0C84"/>
    <w:rsid w:val="00ED1B8A"/>
    <w:rsid w:val="00ED3837"/>
    <w:rsid w:val="00ED52C6"/>
    <w:rsid w:val="00ED5700"/>
    <w:rsid w:val="00EE31D5"/>
    <w:rsid w:val="00EE33C2"/>
    <w:rsid w:val="00EE5E17"/>
    <w:rsid w:val="00EF0775"/>
    <w:rsid w:val="00EF2DD7"/>
    <w:rsid w:val="00EF42EA"/>
    <w:rsid w:val="00F05055"/>
    <w:rsid w:val="00F111A0"/>
    <w:rsid w:val="00F13F0D"/>
    <w:rsid w:val="00F250E3"/>
    <w:rsid w:val="00F261A0"/>
    <w:rsid w:val="00F27215"/>
    <w:rsid w:val="00F318C1"/>
    <w:rsid w:val="00F37AA5"/>
    <w:rsid w:val="00F40BEA"/>
    <w:rsid w:val="00F40CD2"/>
    <w:rsid w:val="00F4636F"/>
    <w:rsid w:val="00F53385"/>
    <w:rsid w:val="00F61BCF"/>
    <w:rsid w:val="00F63D99"/>
    <w:rsid w:val="00F67402"/>
    <w:rsid w:val="00F67D5E"/>
    <w:rsid w:val="00F76FC2"/>
    <w:rsid w:val="00F83F3B"/>
    <w:rsid w:val="00F96541"/>
    <w:rsid w:val="00FA37DB"/>
    <w:rsid w:val="00FA5916"/>
    <w:rsid w:val="00FB3089"/>
    <w:rsid w:val="00FB5D46"/>
    <w:rsid w:val="00FB6152"/>
    <w:rsid w:val="00FD1FED"/>
    <w:rsid w:val="00FD6F41"/>
    <w:rsid w:val="00FE415C"/>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toc 1" w:uiPriority="39" w:qFormat="1"/>
    <w:lsdException w:name="toc 2" w:uiPriority="39" w:qFormat="1"/>
    <w:lsdException w:name="toc 3" w:uiPriority="39" w:qFormat="1"/>
    <w:lsdException w:name="footer" w:uiPriority="99" w:qFormat="1"/>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spacing w:before="60" w:after="60"/>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qFormat/>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toc 1" w:uiPriority="39" w:qFormat="1"/>
    <w:lsdException w:name="toc 2" w:uiPriority="39" w:qFormat="1"/>
    <w:lsdException w:name="toc 3" w:uiPriority="39" w:qFormat="1"/>
    <w:lsdException w:name="footer" w:uiPriority="99" w:qFormat="1"/>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spacing w:before="60" w:after="60"/>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qFormat/>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482355">
      <w:bodyDiv w:val="1"/>
      <w:marLeft w:val="0"/>
      <w:marRight w:val="0"/>
      <w:marTop w:val="0"/>
      <w:marBottom w:val="0"/>
      <w:divBdr>
        <w:top w:val="none" w:sz="0" w:space="0" w:color="auto"/>
        <w:left w:val="none" w:sz="0" w:space="0" w:color="auto"/>
        <w:bottom w:val="none" w:sz="0" w:space="0" w:color="auto"/>
        <w:right w:val="none" w:sz="0" w:space="0" w:color="auto"/>
      </w:divBdr>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0F43E-99B9-48A1-A2D3-DDFA4919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4</TotalTime>
  <Pages>6</Pages>
  <Words>1546</Words>
  <Characters>8089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North West Leadership Partnership</vt:lpstr>
    </vt:vector>
  </TitlesOfParts>
  <Company>BwD</Company>
  <LinksUpToDate>false</LinksUpToDate>
  <CharactersWithSpaces>9616</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Leadership Partnership</dc:title>
  <dc:creator>Kathryn</dc:creator>
  <cp:lastModifiedBy>Charlotte Bowers</cp:lastModifiedBy>
  <cp:revision>4</cp:revision>
  <cp:lastPrinted>2016-04-12T15:19:00Z</cp:lastPrinted>
  <dcterms:created xsi:type="dcterms:W3CDTF">2017-06-30T08:47:00Z</dcterms:created>
  <dcterms:modified xsi:type="dcterms:W3CDTF">2017-07-13T09:06:00Z</dcterms:modified>
</cp:coreProperties>
</file>