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34" w:rsidRPr="00174F9B" w:rsidRDefault="00760D34" w:rsidP="00760D34">
      <w:pPr>
        <w:spacing w:after="0" w:line="240" w:lineRule="auto"/>
        <w:rPr>
          <w:rFonts w:ascii="Calibri" w:eastAsia="Calibri" w:hAnsi="Calibri" w:cs="Times New Roman"/>
          <w:b/>
          <w:sz w:val="28"/>
          <w:u w:val="single"/>
        </w:rPr>
      </w:pPr>
      <w:r>
        <w:rPr>
          <w:rFonts w:ascii="Calibri" w:eastAsia="Calibri" w:hAnsi="Calibri" w:cs="Times New Roman"/>
          <w:b/>
          <w:sz w:val="28"/>
          <w:u w:val="single"/>
        </w:rPr>
        <w:t>Religious Studies Teacher</w:t>
      </w:r>
      <w:r w:rsidRPr="00174F9B">
        <w:rPr>
          <w:rFonts w:ascii="Calibri" w:eastAsia="Calibri" w:hAnsi="Calibri" w:cs="Times New Roman"/>
          <w:b/>
          <w:sz w:val="28"/>
          <w:u w:val="single"/>
        </w:rPr>
        <w:t>: Secondary Phase</w:t>
      </w:r>
    </w:p>
    <w:p w:rsidR="00760D34" w:rsidRPr="00174F9B" w:rsidRDefault="00760D34" w:rsidP="00760D34">
      <w:pPr>
        <w:spacing w:after="0"/>
        <w:contextualSpacing/>
        <w:rPr>
          <w:rFonts w:eastAsiaTheme="minorEastAsia"/>
          <w:b/>
          <w:sz w:val="28"/>
          <w:szCs w:val="24"/>
          <w:u w:val="single"/>
          <w:lang w:eastAsia="en-GB"/>
        </w:rPr>
      </w:pPr>
      <w:r w:rsidRPr="00174F9B">
        <w:rPr>
          <w:rFonts w:eastAsiaTheme="minorEastAsia"/>
          <w:b/>
          <w:sz w:val="28"/>
          <w:szCs w:val="24"/>
          <w:u w:val="single"/>
          <w:lang w:eastAsia="en-GB"/>
        </w:rPr>
        <w:t>Job description</w:t>
      </w:r>
    </w:p>
    <w:p w:rsidR="00760D34" w:rsidRPr="00174F9B" w:rsidRDefault="00760D34" w:rsidP="00760D34">
      <w:pPr>
        <w:spacing w:after="0"/>
        <w:rPr>
          <w:rFonts w:eastAsiaTheme="minorEastAsia"/>
          <w:szCs w:val="24"/>
          <w:lang w:eastAsia="en-GB"/>
        </w:rPr>
      </w:pPr>
    </w:p>
    <w:p w:rsidR="00760D34" w:rsidRPr="00174F9B" w:rsidRDefault="00760D34" w:rsidP="00760D34">
      <w:pPr>
        <w:spacing w:after="0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In addition to meeting the Teachers’ Standards, you are expected to: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Carry out the professional duties of a teacher as defined in the most recent School Teachers Pay &amp; Conditions Document and the current Teachers’ Standards requirements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Teach within your subject area(s) at Key Stages 3, 4 &amp; 5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Discharge other duties as required by the Principal within the scope and status of the post</w:t>
      </w:r>
    </w:p>
    <w:p w:rsidR="00760D34" w:rsidRPr="00174F9B" w:rsidRDefault="00760D34" w:rsidP="00760D34">
      <w:pPr>
        <w:spacing w:after="0" w:line="240" w:lineRule="auto"/>
        <w:ind w:left="720"/>
        <w:rPr>
          <w:rFonts w:eastAsiaTheme="minorEastAsia"/>
          <w:szCs w:val="24"/>
          <w:lang w:eastAsia="en-GB"/>
        </w:rPr>
      </w:pPr>
    </w:p>
    <w:p w:rsidR="00760D34" w:rsidRPr="00174F9B" w:rsidRDefault="00760D34" w:rsidP="00760D34">
      <w:pPr>
        <w:spacing w:after="0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 xml:space="preserve">Specific responsibilities in relation to the department </w:t>
      </w:r>
    </w:p>
    <w:p w:rsidR="00760D34" w:rsidRPr="00174F9B" w:rsidRDefault="00760D34" w:rsidP="00760D34">
      <w:pPr>
        <w:spacing w:after="0" w:line="240" w:lineRule="auto"/>
        <w:rPr>
          <w:rFonts w:eastAsiaTheme="minorEastAsia"/>
          <w:b/>
          <w:szCs w:val="24"/>
          <w:lang w:eastAsia="en-GB"/>
        </w:rPr>
      </w:pPr>
      <w:r w:rsidRPr="00174F9B">
        <w:rPr>
          <w:rFonts w:eastAsiaTheme="minorEastAsia"/>
          <w:b/>
          <w:szCs w:val="24"/>
          <w:lang w:eastAsia="en-GB"/>
        </w:rPr>
        <w:t>Knowledge &amp; expertise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Behave in a positive and professional manner towards children, colleagues and parents at all times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Keep up to date with current educational thinking and practice, by studying, reading and by attendance at appropriate courses, workshops and meetings as school duties allow</w:t>
      </w:r>
    </w:p>
    <w:p w:rsidR="00760D34" w:rsidRPr="00174F9B" w:rsidRDefault="00760D34" w:rsidP="00760D34">
      <w:pPr>
        <w:spacing w:after="0" w:line="240" w:lineRule="auto"/>
        <w:rPr>
          <w:rFonts w:eastAsiaTheme="minorEastAsia"/>
          <w:b/>
          <w:szCs w:val="24"/>
          <w:lang w:eastAsia="en-GB"/>
        </w:rPr>
      </w:pPr>
      <w:r w:rsidRPr="00174F9B">
        <w:rPr>
          <w:rFonts w:eastAsiaTheme="minorEastAsia"/>
          <w:b/>
          <w:szCs w:val="24"/>
          <w:lang w:eastAsia="en-GB"/>
        </w:rPr>
        <w:t xml:space="preserve">Teaching &amp; Learning 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Teach you specialist subject(s) across the whole age and ability range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Plan lessons which motivate and support all students to make at least expected progress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 xml:space="preserve">Establish a purposeful working atmosphere and set high expectations for student behaviour, learning, motivation and presentation of work 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Teach literacy as many of our learners speak English as an additional language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Be responsible for the management of any additional adults who may be working with the class to support progress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Promote positive discipline in the classroom with emphasis on an ongoing system of achievement and reward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Create a good learning environment in your classroom(s), including display</w:t>
      </w:r>
    </w:p>
    <w:p w:rsidR="00760D34" w:rsidRPr="00174F9B" w:rsidRDefault="00760D34" w:rsidP="00760D34">
      <w:pPr>
        <w:spacing w:after="0" w:line="240" w:lineRule="auto"/>
        <w:rPr>
          <w:rFonts w:eastAsiaTheme="minorEastAsia"/>
          <w:b/>
          <w:szCs w:val="24"/>
          <w:lang w:eastAsia="en-GB"/>
        </w:rPr>
      </w:pPr>
      <w:r w:rsidRPr="00174F9B">
        <w:rPr>
          <w:rFonts w:eastAsiaTheme="minorEastAsia"/>
          <w:b/>
          <w:szCs w:val="24"/>
          <w:lang w:eastAsia="en-GB"/>
        </w:rPr>
        <w:t>Pupil Progress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Ensure planning, assessment, record keeping and recording is in line with school policy reflecting high expectations and broad learning opportunities to optimise the achievement of the pupils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Ensure pupils’ work is marked in accordance with our marking policy and in a way that will help the pupil to understand how to further improve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Use data to inform planning and target set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Carry out and mark assessments and submit necessary data as required</w:t>
      </w:r>
    </w:p>
    <w:p w:rsidR="00760D34" w:rsidRPr="00174F9B" w:rsidRDefault="00760D34" w:rsidP="00760D34">
      <w:pPr>
        <w:numPr>
          <w:ilvl w:val="0"/>
          <w:numId w:val="4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Support good communication with parents through attending meetings and Parents Evenings to support pupil progress</w:t>
      </w:r>
    </w:p>
    <w:p w:rsidR="00760D34" w:rsidRPr="00174F9B" w:rsidRDefault="00760D34" w:rsidP="00760D34">
      <w:pPr>
        <w:spacing w:after="0"/>
        <w:rPr>
          <w:rFonts w:eastAsiaTheme="minorEastAsia"/>
          <w:b/>
          <w:szCs w:val="24"/>
          <w:lang w:eastAsia="en-GB"/>
        </w:rPr>
      </w:pPr>
      <w:r w:rsidRPr="00174F9B">
        <w:rPr>
          <w:rFonts w:eastAsiaTheme="minorEastAsia"/>
          <w:b/>
          <w:szCs w:val="24"/>
          <w:lang w:eastAsia="en-GB"/>
        </w:rPr>
        <w:t>Pastoral Care</w:t>
      </w:r>
    </w:p>
    <w:p w:rsidR="00760D34" w:rsidRPr="00174F9B" w:rsidRDefault="00760D34" w:rsidP="00760D34">
      <w:pPr>
        <w:numPr>
          <w:ilvl w:val="0"/>
          <w:numId w:val="5"/>
        </w:numPr>
        <w:spacing w:after="0"/>
        <w:contextualSpacing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Take responsibility for promoting and safeguarding the welfare of all pupils</w:t>
      </w:r>
    </w:p>
    <w:p w:rsidR="00760D34" w:rsidRPr="00174F9B" w:rsidRDefault="00760D34" w:rsidP="00760D34">
      <w:pPr>
        <w:numPr>
          <w:ilvl w:val="0"/>
          <w:numId w:val="5"/>
        </w:numPr>
        <w:spacing w:after="0"/>
        <w:contextualSpacing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Participate in the pastoral care of the school as a Pastoral &amp; Academic Mentor</w:t>
      </w:r>
    </w:p>
    <w:p w:rsidR="00760D34" w:rsidRPr="00174F9B" w:rsidRDefault="00760D34" w:rsidP="00760D34">
      <w:pPr>
        <w:spacing w:after="0"/>
        <w:rPr>
          <w:rFonts w:eastAsiaTheme="minorEastAsia"/>
          <w:b/>
          <w:szCs w:val="24"/>
          <w:lang w:eastAsia="en-GB"/>
        </w:rPr>
      </w:pPr>
      <w:r w:rsidRPr="00174F9B">
        <w:rPr>
          <w:rFonts w:eastAsiaTheme="minorEastAsia"/>
          <w:b/>
          <w:szCs w:val="24"/>
          <w:lang w:eastAsia="en-GB"/>
        </w:rPr>
        <w:t xml:space="preserve">Whole School Role </w:t>
      </w:r>
    </w:p>
    <w:p w:rsidR="00760D34" w:rsidRPr="00174F9B" w:rsidRDefault="00760D34" w:rsidP="00760D34">
      <w:pPr>
        <w:numPr>
          <w:ilvl w:val="0"/>
          <w:numId w:val="6"/>
        </w:numPr>
        <w:spacing w:after="0"/>
        <w:contextualSpacing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Contribute to Department Meetings, Key Stage meetings, Pastoral meetings where appropriate</w:t>
      </w:r>
    </w:p>
    <w:p w:rsidR="00760D34" w:rsidRPr="00174F9B" w:rsidRDefault="00760D34" w:rsidP="00760D34">
      <w:pPr>
        <w:numPr>
          <w:ilvl w:val="0"/>
          <w:numId w:val="6"/>
        </w:numPr>
        <w:spacing w:after="0"/>
        <w:contextualSpacing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Contribute to the development and implementation of school policies where appropriate</w:t>
      </w:r>
    </w:p>
    <w:p w:rsidR="00760D34" w:rsidRPr="00174F9B" w:rsidRDefault="00760D34" w:rsidP="00760D34">
      <w:pPr>
        <w:numPr>
          <w:ilvl w:val="0"/>
          <w:numId w:val="6"/>
        </w:numPr>
        <w:spacing w:after="0"/>
        <w:contextualSpacing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Support whole school initiatives</w:t>
      </w:r>
    </w:p>
    <w:p w:rsidR="00760D34" w:rsidRPr="00174F9B" w:rsidRDefault="00760D34" w:rsidP="00760D34">
      <w:pPr>
        <w:numPr>
          <w:ilvl w:val="0"/>
          <w:numId w:val="6"/>
        </w:numPr>
        <w:spacing w:after="0"/>
        <w:contextualSpacing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 xml:space="preserve">Uphold the school Christian and creative ethos </w:t>
      </w:r>
    </w:p>
    <w:p w:rsidR="00760D34" w:rsidRPr="00174F9B" w:rsidRDefault="00760D34" w:rsidP="00760D34">
      <w:pPr>
        <w:numPr>
          <w:ilvl w:val="0"/>
          <w:numId w:val="6"/>
        </w:numPr>
        <w:spacing w:after="0"/>
        <w:contextualSpacing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Communicate with and report to parents and governors</w:t>
      </w:r>
    </w:p>
    <w:p w:rsidR="00760D34" w:rsidRPr="00174F9B" w:rsidRDefault="00760D34" w:rsidP="00760D34">
      <w:pPr>
        <w:numPr>
          <w:ilvl w:val="0"/>
          <w:numId w:val="6"/>
        </w:numPr>
        <w:spacing w:after="0"/>
        <w:contextualSpacing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Contribute to the school’s extra-curricular / enrichment ethos and assembly programme</w:t>
      </w:r>
    </w:p>
    <w:p w:rsidR="00760D34" w:rsidRPr="00174F9B" w:rsidRDefault="00760D34" w:rsidP="00760D34">
      <w:pPr>
        <w:numPr>
          <w:ilvl w:val="0"/>
          <w:numId w:val="6"/>
        </w:num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Take a full and active part in the school’s Professional Development Programme and contribute actively to whole school improvement</w:t>
      </w:r>
    </w:p>
    <w:p w:rsidR="00760D34" w:rsidRPr="00174F9B" w:rsidRDefault="00760D34" w:rsidP="00760D34">
      <w:pPr>
        <w:spacing w:after="0"/>
        <w:rPr>
          <w:rFonts w:eastAsiaTheme="minorEastAsia"/>
          <w:b/>
          <w:szCs w:val="24"/>
          <w:lang w:eastAsia="en-GB"/>
        </w:rPr>
      </w:pPr>
      <w:r w:rsidRPr="00174F9B">
        <w:rPr>
          <w:rFonts w:eastAsiaTheme="minorEastAsia"/>
          <w:b/>
          <w:szCs w:val="24"/>
          <w:lang w:eastAsia="en-GB"/>
        </w:rPr>
        <w:t>Appraisal</w:t>
      </w:r>
    </w:p>
    <w:p w:rsidR="00760D34" w:rsidRPr="00174F9B" w:rsidRDefault="00760D34" w:rsidP="00760D34">
      <w:pPr>
        <w:numPr>
          <w:ilvl w:val="0"/>
          <w:numId w:val="7"/>
        </w:numPr>
        <w:spacing w:after="0" w:line="240" w:lineRule="auto"/>
        <w:contextualSpacing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lastRenderedPageBreak/>
        <w:t>Complete all Performance management requirements as set out in the school policy, including being performance managed (Not NQT) to support personal and school development</w:t>
      </w:r>
    </w:p>
    <w:p w:rsidR="00760D34" w:rsidRPr="00174F9B" w:rsidRDefault="00760D34" w:rsidP="00760D34">
      <w:pPr>
        <w:numPr>
          <w:ilvl w:val="0"/>
          <w:numId w:val="7"/>
        </w:numPr>
        <w:spacing w:after="0" w:line="240" w:lineRule="auto"/>
        <w:contextualSpacing/>
        <w:rPr>
          <w:rFonts w:eastAsiaTheme="minorEastAsia"/>
          <w:szCs w:val="24"/>
          <w:lang w:eastAsia="en-GB"/>
        </w:rPr>
      </w:pPr>
      <w:r w:rsidRPr="00174F9B">
        <w:rPr>
          <w:rFonts w:eastAsiaTheme="minorEastAsia"/>
          <w:szCs w:val="24"/>
          <w:lang w:eastAsia="en-GB"/>
        </w:rPr>
        <w:t>Strive to fulfil agreed objectives</w:t>
      </w:r>
    </w:p>
    <w:p w:rsidR="00760D34" w:rsidRPr="00174F9B" w:rsidRDefault="00760D34" w:rsidP="00760D34">
      <w:pPr>
        <w:spacing w:after="0" w:line="240" w:lineRule="auto"/>
        <w:ind w:left="720"/>
        <w:contextualSpacing/>
        <w:rPr>
          <w:rFonts w:eastAsiaTheme="minorEastAsia"/>
          <w:szCs w:val="24"/>
          <w:lang w:eastAsia="en-GB"/>
        </w:rPr>
      </w:pPr>
    </w:p>
    <w:p w:rsidR="00760D34" w:rsidRPr="00174F9B" w:rsidRDefault="00760D34" w:rsidP="00760D34">
      <w:pPr>
        <w:spacing w:after="0" w:line="240" w:lineRule="auto"/>
        <w:rPr>
          <w:rFonts w:eastAsiaTheme="minorEastAsia"/>
          <w:szCs w:val="24"/>
          <w:lang w:eastAsia="en-GB"/>
        </w:rPr>
      </w:pPr>
      <w:r w:rsidRPr="00174F9B">
        <w:rPr>
          <w:rFonts w:eastAsiaTheme="minorEastAsia" w:cs="Arial"/>
          <w:b/>
          <w:sz w:val="28"/>
          <w:u w:val="single"/>
          <w:lang w:eastAsia="en-GB"/>
        </w:rPr>
        <w:t>Person Specification</w:t>
      </w:r>
      <w:r w:rsidRPr="00174F9B">
        <w:rPr>
          <w:rFonts w:eastAsiaTheme="minorEastAsia" w:cs="Calibri"/>
          <w:bCs/>
          <w:sz w:val="28"/>
          <w:u w:val="single"/>
          <w:lang w:eastAsia="en-GB"/>
        </w:rPr>
        <w:t xml:space="preserve"> </w:t>
      </w:r>
    </w:p>
    <w:p w:rsidR="00760D34" w:rsidRPr="00174F9B" w:rsidRDefault="00760D34" w:rsidP="00760D34">
      <w:pPr>
        <w:spacing w:after="0"/>
        <w:rPr>
          <w:rFonts w:eastAsiaTheme="minorEastAsia" w:cs="Calibri"/>
          <w:lang w:eastAsia="en-GB"/>
        </w:rPr>
      </w:pPr>
      <w:r w:rsidRPr="00174F9B">
        <w:rPr>
          <w:rFonts w:eastAsiaTheme="minorEastAsia" w:cs="Calibri"/>
          <w:bCs/>
          <w:lang w:eastAsia="en-GB"/>
        </w:rPr>
        <w:t xml:space="preserve">The short-listing and interview process is based on these criteria. </w:t>
      </w:r>
      <w:r w:rsidRPr="00174F9B">
        <w:rPr>
          <w:rFonts w:eastAsiaTheme="minorEastAsia" w:cs="Calibri"/>
          <w:lang w:eastAsia="en-GB"/>
        </w:rPr>
        <w:t>The method of assessment is as listed below.</w:t>
      </w:r>
    </w:p>
    <w:p w:rsidR="00760D34" w:rsidRPr="00174F9B" w:rsidRDefault="00760D34" w:rsidP="00760D34">
      <w:pPr>
        <w:spacing w:after="0"/>
        <w:rPr>
          <w:rFonts w:eastAsiaTheme="minorEastAsia" w:cs="Calibri"/>
          <w:lang w:eastAsia="en-GB"/>
        </w:rPr>
      </w:pPr>
    </w:p>
    <w:tbl>
      <w:tblPr>
        <w:tblW w:w="576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2"/>
        <w:gridCol w:w="5532"/>
        <w:gridCol w:w="2846"/>
      </w:tblGrid>
      <w:tr w:rsidR="00760D34" w:rsidRPr="00174F9B" w:rsidTr="00FF3E69">
        <w:trPr>
          <w:trHeight w:val="381"/>
        </w:trPr>
        <w:tc>
          <w:tcPr>
            <w:tcW w:w="1067" w:type="pct"/>
            <w:shd w:val="clear" w:color="auto" w:fill="E6E6E6"/>
            <w:vAlign w:val="center"/>
          </w:tcPr>
          <w:p w:rsidR="00760D34" w:rsidRPr="00174F9B" w:rsidRDefault="00760D34" w:rsidP="00FF3E69">
            <w:pPr>
              <w:spacing w:before="60" w:after="60"/>
              <w:rPr>
                <w:rFonts w:eastAsiaTheme="minorEastAsia" w:cs="Calibri"/>
                <w:b/>
                <w:lang w:eastAsia="en-GB"/>
              </w:rPr>
            </w:pPr>
            <w:r w:rsidRPr="00174F9B">
              <w:rPr>
                <w:rFonts w:eastAsiaTheme="minorEastAsia" w:cs="Calibri"/>
                <w:b/>
                <w:lang w:eastAsia="en-GB"/>
              </w:rPr>
              <w:t>Category</w:t>
            </w:r>
          </w:p>
        </w:tc>
        <w:tc>
          <w:tcPr>
            <w:tcW w:w="2597" w:type="pct"/>
            <w:shd w:val="clear" w:color="000000" w:fill="E6E6E6"/>
            <w:vAlign w:val="center"/>
          </w:tcPr>
          <w:p w:rsidR="00760D34" w:rsidRPr="00174F9B" w:rsidRDefault="00760D34" w:rsidP="00FF3E69">
            <w:pPr>
              <w:spacing w:before="60" w:after="60"/>
              <w:rPr>
                <w:rFonts w:eastAsiaTheme="minorEastAsia" w:cs="Calibri"/>
                <w:b/>
                <w:lang w:eastAsia="en-GB"/>
              </w:rPr>
            </w:pPr>
            <w:r w:rsidRPr="00174F9B">
              <w:rPr>
                <w:rFonts w:eastAsiaTheme="minorEastAsia" w:cs="Calibri"/>
                <w:b/>
                <w:lang w:eastAsia="en-GB"/>
              </w:rPr>
              <w:t>Criteria</w:t>
            </w:r>
          </w:p>
        </w:tc>
        <w:tc>
          <w:tcPr>
            <w:tcW w:w="1336" w:type="pct"/>
            <w:shd w:val="clear" w:color="000000" w:fill="E6E6E6"/>
            <w:vAlign w:val="center"/>
          </w:tcPr>
          <w:p w:rsidR="00760D34" w:rsidRPr="00174F9B" w:rsidRDefault="00760D34" w:rsidP="00FF3E69">
            <w:pPr>
              <w:spacing w:before="60" w:after="60"/>
              <w:rPr>
                <w:rFonts w:eastAsiaTheme="minorEastAsia" w:cs="Calibri"/>
                <w:b/>
                <w:lang w:eastAsia="en-GB"/>
              </w:rPr>
            </w:pPr>
            <w:r w:rsidRPr="00174F9B">
              <w:rPr>
                <w:rFonts w:eastAsiaTheme="minorEastAsia" w:cs="Calibri"/>
                <w:b/>
                <w:lang w:eastAsia="en-GB"/>
              </w:rPr>
              <w:t>Evidence</w:t>
            </w:r>
          </w:p>
        </w:tc>
      </w:tr>
      <w:tr w:rsidR="00760D34" w:rsidRPr="00174F9B" w:rsidTr="00FF3E69">
        <w:trPr>
          <w:trHeight w:val="854"/>
        </w:trPr>
        <w:tc>
          <w:tcPr>
            <w:tcW w:w="1067" w:type="pct"/>
            <w:shd w:val="clear" w:color="auto" w:fill="E6E6E6"/>
          </w:tcPr>
          <w:p w:rsidR="00760D34" w:rsidRPr="00174F9B" w:rsidRDefault="00760D34" w:rsidP="00FF3E69">
            <w:pPr>
              <w:rPr>
                <w:rFonts w:eastAsiaTheme="minorEastAsia" w:cs="Calibri"/>
                <w:b/>
                <w:lang w:eastAsia="en-GB"/>
              </w:rPr>
            </w:pPr>
            <w:r w:rsidRPr="00174F9B">
              <w:rPr>
                <w:rFonts w:eastAsiaTheme="minorEastAsia" w:cs="Calibri"/>
                <w:b/>
                <w:lang w:eastAsia="en-GB"/>
              </w:rPr>
              <w:t>Qualifications</w:t>
            </w:r>
          </w:p>
        </w:tc>
        <w:tc>
          <w:tcPr>
            <w:tcW w:w="2597" w:type="pct"/>
          </w:tcPr>
          <w:p w:rsidR="00760D34" w:rsidRPr="00174F9B" w:rsidRDefault="00760D34" w:rsidP="00760D34">
            <w:pPr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Degree</w:t>
            </w:r>
          </w:p>
          <w:p w:rsidR="00760D34" w:rsidRPr="00174F9B" w:rsidRDefault="00760D34" w:rsidP="00760D34">
            <w:pPr>
              <w:numPr>
                <w:ilvl w:val="0"/>
                <w:numId w:val="1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Teaching qualification</w:t>
            </w:r>
          </w:p>
          <w:p w:rsidR="00760D34" w:rsidRPr="00174F9B" w:rsidRDefault="00760D34" w:rsidP="00FF3E69">
            <w:pPr>
              <w:spacing w:after="0" w:line="240" w:lineRule="auto"/>
              <w:rPr>
                <w:rFonts w:eastAsiaTheme="minorEastAsia" w:cs="Calibri"/>
                <w:lang w:eastAsia="en-GB"/>
              </w:rPr>
            </w:pPr>
          </w:p>
        </w:tc>
        <w:tc>
          <w:tcPr>
            <w:tcW w:w="1336" w:type="pct"/>
          </w:tcPr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Application form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Certificates</w:t>
            </w:r>
          </w:p>
        </w:tc>
      </w:tr>
      <w:tr w:rsidR="00760D34" w:rsidRPr="00174F9B" w:rsidTr="00FF3E69">
        <w:trPr>
          <w:trHeight w:val="847"/>
        </w:trPr>
        <w:tc>
          <w:tcPr>
            <w:tcW w:w="1067" w:type="pct"/>
            <w:shd w:val="clear" w:color="auto" w:fill="E6E6E6"/>
          </w:tcPr>
          <w:p w:rsidR="00760D34" w:rsidRPr="00174F9B" w:rsidRDefault="00760D34" w:rsidP="00FF3E69">
            <w:pPr>
              <w:rPr>
                <w:rFonts w:eastAsiaTheme="minorEastAsia" w:cs="Calibri"/>
                <w:b/>
                <w:lang w:eastAsia="en-GB"/>
              </w:rPr>
            </w:pPr>
            <w:r w:rsidRPr="00174F9B">
              <w:rPr>
                <w:rFonts w:eastAsiaTheme="minorEastAsia" w:cs="Calibri"/>
                <w:b/>
                <w:lang w:eastAsia="en-GB"/>
              </w:rPr>
              <w:t>Experience</w:t>
            </w:r>
          </w:p>
          <w:p w:rsidR="00760D34" w:rsidRPr="00174F9B" w:rsidRDefault="00760D34" w:rsidP="00FF3E69">
            <w:pPr>
              <w:rPr>
                <w:rFonts w:eastAsiaTheme="minorEastAsia" w:cs="Calibri"/>
                <w:b/>
                <w:lang w:eastAsia="en-GB"/>
              </w:rPr>
            </w:pPr>
          </w:p>
          <w:p w:rsidR="00760D34" w:rsidRPr="00174F9B" w:rsidRDefault="00760D34" w:rsidP="00FF3E69">
            <w:pPr>
              <w:rPr>
                <w:rFonts w:eastAsiaTheme="minorEastAsia" w:cs="Calibri"/>
                <w:b/>
                <w:lang w:eastAsia="en-GB"/>
              </w:rPr>
            </w:pPr>
          </w:p>
          <w:p w:rsidR="00760D34" w:rsidRPr="00174F9B" w:rsidRDefault="00760D34" w:rsidP="00FF3E69">
            <w:pPr>
              <w:rPr>
                <w:rFonts w:eastAsiaTheme="minorEastAsia" w:cs="Calibri"/>
                <w:b/>
                <w:lang w:eastAsia="en-GB"/>
              </w:rPr>
            </w:pPr>
          </w:p>
        </w:tc>
        <w:tc>
          <w:tcPr>
            <w:tcW w:w="2597" w:type="pct"/>
          </w:tcPr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 xml:space="preserve">Track record of raising educational standards (if not an NQT) 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Participation in school events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Inspire, demonstrate and support the highest of expectations for all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Arial"/>
                <w:lang w:eastAsia="en-GB"/>
              </w:rPr>
              <w:t>A classroom practitioner who can</w:t>
            </w:r>
            <w:r w:rsidRPr="00174F9B">
              <w:rPr>
                <w:rFonts w:eastAsiaTheme="minorEastAsia" w:cs="Calibri"/>
                <w:lang w:eastAsia="en-GB"/>
              </w:rPr>
              <w:t xml:space="preserve"> </w:t>
            </w:r>
            <w:r w:rsidRPr="00174F9B">
              <w:rPr>
                <w:rFonts w:eastAsiaTheme="minorEastAsia" w:cs="Arial"/>
                <w:lang w:eastAsia="en-GB"/>
              </w:rPr>
              <w:t>recognise and promote high quality teaching to meet the needs of all pupils</w:t>
            </w:r>
          </w:p>
        </w:tc>
        <w:tc>
          <w:tcPr>
            <w:tcW w:w="1336" w:type="pct"/>
          </w:tcPr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Application form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Letter of application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Selection process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References</w:t>
            </w:r>
          </w:p>
        </w:tc>
      </w:tr>
      <w:tr w:rsidR="00760D34" w:rsidRPr="00174F9B" w:rsidTr="00FF3E69">
        <w:trPr>
          <w:trHeight w:val="1124"/>
        </w:trPr>
        <w:tc>
          <w:tcPr>
            <w:tcW w:w="1067" w:type="pct"/>
            <w:shd w:val="clear" w:color="auto" w:fill="E6E6E6"/>
          </w:tcPr>
          <w:p w:rsidR="00760D34" w:rsidRPr="00174F9B" w:rsidRDefault="00760D34" w:rsidP="00FF3E69">
            <w:pPr>
              <w:rPr>
                <w:rFonts w:eastAsiaTheme="minorEastAsia" w:cs="Calibri"/>
                <w:b/>
                <w:lang w:eastAsia="en-GB"/>
              </w:rPr>
            </w:pPr>
            <w:r w:rsidRPr="00174F9B">
              <w:rPr>
                <w:rFonts w:eastAsiaTheme="minorEastAsia" w:cs="Calibri"/>
                <w:b/>
                <w:lang w:eastAsia="en-GB"/>
              </w:rPr>
              <w:t>Teamwork</w:t>
            </w:r>
          </w:p>
          <w:p w:rsidR="00760D34" w:rsidRPr="00174F9B" w:rsidRDefault="00760D34" w:rsidP="00FF3E69">
            <w:pPr>
              <w:rPr>
                <w:rFonts w:eastAsiaTheme="minorEastAsia" w:cs="Calibri"/>
                <w:b/>
                <w:lang w:eastAsia="en-GB"/>
              </w:rPr>
            </w:pPr>
          </w:p>
        </w:tc>
        <w:tc>
          <w:tcPr>
            <w:tcW w:w="2597" w:type="pct"/>
          </w:tcPr>
          <w:p w:rsidR="00760D34" w:rsidRPr="00174F9B" w:rsidRDefault="00760D34" w:rsidP="00760D34">
            <w:pPr>
              <w:numPr>
                <w:ilvl w:val="0"/>
                <w:numId w:val="2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 xml:space="preserve">Liaison with a team and senior leadership </w:t>
            </w:r>
          </w:p>
          <w:p w:rsidR="00760D34" w:rsidRPr="00174F9B" w:rsidRDefault="00760D34" w:rsidP="00760D34">
            <w:pPr>
              <w:numPr>
                <w:ilvl w:val="0"/>
                <w:numId w:val="2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Effective partnership working with additional adults in the classroom and external agencies</w:t>
            </w:r>
            <w:r w:rsidRPr="00174F9B">
              <w:rPr>
                <w:rFonts w:eastAsiaTheme="minorEastAsia" w:cs="Arial"/>
                <w:lang w:eastAsia="en-GB"/>
              </w:rPr>
              <w:t xml:space="preserve"> </w:t>
            </w:r>
          </w:p>
          <w:p w:rsidR="00760D34" w:rsidRPr="00174F9B" w:rsidRDefault="00760D34" w:rsidP="00760D34">
            <w:pPr>
              <w:numPr>
                <w:ilvl w:val="0"/>
                <w:numId w:val="2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Arial"/>
                <w:lang w:eastAsia="en-GB"/>
              </w:rPr>
              <w:t>Contribute to enrichment activities in their own and other curriculum areas</w:t>
            </w:r>
          </w:p>
        </w:tc>
        <w:tc>
          <w:tcPr>
            <w:tcW w:w="1336" w:type="pct"/>
          </w:tcPr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Letter of application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Selection process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References</w:t>
            </w:r>
          </w:p>
        </w:tc>
      </w:tr>
      <w:tr w:rsidR="00760D34" w:rsidRPr="00174F9B" w:rsidTr="00FF3E69">
        <w:trPr>
          <w:trHeight w:val="224"/>
        </w:trPr>
        <w:tc>
          <w:tcPr>
            <w:tcW w:w="1067" w:type="pct"/>
            <w:shd w:val="clear" w:color="auto" w:fill="E6E6E6"/>
          </w:tcPr>
          <w:p w:rsidR="00760D34" w:rsidRPr="00174F9B" w:rsidRDefault="00760D34" w:rsidP="00FF3E69">
            <w:pPr>
              <w:rPr>
                <w:rFonts w:eastAsiaTheme="minorEastAsia" w:cs="Calibri"/>
                <w:b/>
                <w:lang w:eastAsia="en-GB"/>
              </w:rPr>
            </w:pPr>
            <w:r w:rsidRPr="00174F9B">
              <w:rPr>
                <w:rFonts w:eastAsiaTheme="minorEastAsia" w:cs="Calibri"/>
                <w:b/>
                <w:lang w:eastAsia="en-GB"/>
              </w:rPr>
              <w:t>Ethos and community</w:t>
            </w:r>
          </w:p>
        </w:tc>
        <w:tc>
          <w:tcPr>
            <w:tcW w:w="2597" w:type="pct"/>
          </w:tcPr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Identification with the school’s distinctive Christian character and Church of England ethos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Commitment to the benefits of collaborative working within a through school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 xml:space="preserve">Commitment to develop the school’s response to its changing community 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Commitment to promoting community links and cohesion</w:t>
            </w:r>
          </w:p>
        </w:tc>
        <w:tc>
          <w:tcPr>
            <w:tcW w:w="1336" w:type="pct"/>
          </w:tcPr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Letter of application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Selection process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References</w:t>
            </w:r>
          </w:p>
        </w:tc>
      </w:tr>
      <w:tr w:rsidR="00760D34" w:rsidRPr="00174F9B" w:rsidTr="00FF3E69">
        <w:trPr>
          <w:trHeight w:val="1299"/>
        </w:trPr>
        <w:tc>
          <w:tcPr>
            <w:tcW w:w="1067" w:type="pct"/>
            <w:shd w:val="clear" w:color="auto" w:fill="E6E6E6"/>
          </w:tcPr>
          <w:p w:rsidR="00760D34" w:rsidRPr="00174F9B" w:rsidRDefault="00760D34" w:rsidP="00FF3E69">
            <w:pPr>
              <w:rPr>
                <w:rFonts w:eastAsiaTheme="minorEastAsia" w:cs="Calibri"/>
                <w:b/>
                <w:lang w:eastAsia="en-GB"/>
              </w:rPr>
            </w:pPr>
            <w:r w:rsidRPr="00174F9B">
              <w:rPr>
                <w:rFonts w:eastAsiaTheme="minorEastAsia" w:cs="Calibri"/>
                <w:b/>
                <w:lang w:eastAsia="en-GB"/>
              </w:rPr>
              <w:t>Desirable personal qualities &amp; attributes</w:t>
            </w:r>
          </w:p>
        </w:tc>
        <w:tc>
          <w:tcPr>
            <w:tcW w:w="2597" w:type="pct"/>
          </w:tcPr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Enjoys the humour and diversity of children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An effective communicator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Resilient, energetic and enthusiastic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Leads by example with high professional standards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 xml:space="preserve">Potential to develop into a leader on a fast track programme </w:t>
            </w:r>
          </w:p>
        </w:tc>
        <w:tc>
          <w:tcPr>
            <w:tcW w:w="1336" w:type="pct"/>
          </w:tcPr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Letter of application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Selection process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References</w:t>
            </w:r>
          </w:p>
        </w:tc>
      </w:tr>
      <w:tr w:rsidR="00760D34" w:rsidRPr="00174F9B" w:rsidTr="00FF3E69">
        <w:trPr>
          <w:trHeight w:val="611"/>
        </w:trPr>
        <w:tc>
          <w:tcPr>
            <w:tcW w:w="1067" w:type="pct"/>
            <w:shd w:val="clear" w:color="auto" w:fill="E6E6E6"/>
          </w:tcPr>
          <w:p w:rsidR="00760D34" w:rsidRPr="00174F9B" w:rsidRDefault="00760D34" w:rsidP="00FF3E69">
            <w:pPr>
              <w:rPr>
                <w:rFonts w:eastAsiaTheme="minorEastAsia" w:cs="Calibri"/>
                <w:b/>
                <w:lang w:eastAsia="en-GB"/>
              </w:rPr>
            </w:pPr>
            <w:r w:rsidRPr="00174F9B">
              <w:rPr>
                <w:rFonts w:eastAsiaTheme="minorEastAsia" w:cs="Calibri"/>
                <w:b/>
                <w:lang w:eastAsia="en-GB"/>
              </w:rPr>
              <w:t>Safeguarding children</w:t>
            </w:r>
          </w:p>
        </w:tc>
        <w:tc>
          <w:tcPr>
            <w:tcW w:w="2597" w:type="pct"/>
          </w:tcPr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Commitment to safeguarding and promoting the welfare of children and young people</w:t>
            </w:r>
          </w:p>
        </w:tc>
        <w:tc>
          <w:tcPr>
            <w:tcW w:w="1336" w:type="pct"/>
          </w:tcPr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Letter of application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Selection process</w:t>
            </w:r>
          </w:p>
          <w:p w:rsidR="00760D34" w:rsidRPr="00174F9B" w:rsidRDefault="00760D34" w:rsidP="00760D34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Calibri"/>
                <w:lang w:eastAsia="en-GB"/>
              </w:rPr>
            </w:pPr>
            <w:r w:rsidRPr="00174F9B">
              <w:rPr>
                <w:rFonts w:eastAsiaTheme="minorEastAsia" w:cs="Calibri"/>
                <w:lang w:eastAsia="en-GB"/>
              </w:rPr>
              <w:t>References</w:t>
            </w:r>
          </w:p>
        </w:tc>
      </w:tr>
    </w:tbl>
    <w:p w:rsidR="00760D34" w:rsidRPr="00174F9B" w:rsidRDefault="00760D34" w:rsidP="00760D34">
      <w:pPr>
        <w:rPr>
          <w:rFonts w:eastAsiaTheme="minorEastAsia"/>
          <w:b/>
          <w:szCs w:val="24"/>
          <w:lang w:eastAsia="en-GB"/>
        </w:rPr>
      </w:pPr>
    </w:p>
    <w:p w:rsidR="00E86157" w:rsidRDefault="00E86157">
      <w:bookmarkStart w:id="0" w:name="_GoBack"/>
      <w:bookmarkEnd w:id="0"/>
    </w:p>
    <w:sectPr w:rsidR="00E86157" w:rsidSect="00760D34">
      <w:pgSz w:w="11906" w:h="16838"/>
      <w:pgMar w:top="993" w:right="1440" w:bottom="851" w:left="1440" w:header="708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D0D"/>
    <w:multiLevelType w:val="hybridMultilevel"/>
    <w:tmpl w:val="2D94EF5E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BF362C"/>
    <w:multiLevelType w:val="hybridMultilevel"/>
    <w:tmpl w:val="02420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525B6"/>
    <w:multiLevelType w:val="hybridMultilevel"/>
    <w:tmpl w:val="CA3616E0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D8897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EA7E6C"/>
    <w:multiLevelType w:val="hybridMultilevel"/>
    <w:tmpl w:val="8272C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965F2D"/>
    <w:multiLevelType w:val="hybridMultilevel"/>
    <w:tmpl w:val="20FCA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F48D7"/>
    <w:multiLevelType w:val="hybridMultilevel"/>
    <w:tmpl w:val="3918A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13B8C"/>
    <w:multiLevelType w:val="hybridMultilevel"/>
    <w:tmpl w:val="CEC6FA4C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34"/>
    <w:rsid w:val="00760D34"/>
    <w:rsid w:val="00E8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and St Johns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O'Donovan</dc:creator>
  <cp:lastModifiedBy>Mary O'Donovan</cp:lastModifiedBy>
  <cp:revision>1</cp:revision>
  <dcterms:created xsi:type="dcterms:W3CDTF">2017-10-16T14:22:00Z</dcterms:created>
  <dcterms:modified xsi:type="dcterms:W3CDTF">2017-10-16T14:23:00Z</dcterms:modified>
</cp:coreProperties>
</file>