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C8157" w14:textId="478A8264" w:rsidR="00BD4D5F" w:rsidRPr="00313A8E" w:rsidRDefault="00BD4D5F" w:rsidP="00BD4D5F">
      <w:pPr>
        <w:pStyle w:val="Default"/>
        <w:rPr>
          <w:rFonts w:ascii="Arial" w:hAnsi="Arial" w:cs="Arial"/>
        </w:rPr>
      </w:pPr>
    </w:p>
    <w:p w14:paraId="4AAAC10B" w14:textId="77777777" w:rsidR="002D61DB" w:rsidRPr="00313A8E" w:rsidRDefault="002D61DB" w:rsidP="00BD4D5F">
      <w:pPr>
        <w:pStyle w:val="Default"/>
        <w:pBdr>
          <w:bottom w:val="single" w:sz="12" w:space="1" w:color="auto"/>
        </w:pBdr>
        <w:rPr>
          <w:rFonts w:ascii="Arial" w:hAnsi="Arial" w:cs="Arial"/>
          <w:b/>
          <w:bCs/>
        </w:rPr>
      </w:pPr>
    </w:p>
    <w:p w14:paraId="376608C9" w14:textId="0EB13695" w:rsidR="00F25E13" w:rsidRPr="00313A8E" w:rsidRDefault="002D61DB" w:rsidP="00F25E13">
      <w:pPr>
        <w:pStyle w:val="Default"/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 w:rsidRPr="00313A8E">
        <w:rPr>
          <w:rFonts w:ascii="Arial" w:hAnsi="Arial" w:cs="Arial"/>
          <w:b/>
          <w:bCs/>
          <w:sz w:val="32"/>
          <w:szCs w:val="32"/>
        </w:rPr>
        <w:t>Job Description</w:t>
      </w:r>
    </w:p>
    <w:p w14:paraId="473B1F82" w14:textId="77777777" w:rsidR="002D61DB" w:rsidRPr="00313A8E" w:rsidRDefault="002D61DB" w:rsidP="00BD4D5F">
      <w:pPr>
        <w:pStyle w:val="Default"/>
        <w:rPr>
          <w:rFonts w:ascii="Arial" w:hAnsi="Arial" w:cs="Arial"/>
          <w:b/>
          <w:bCs/>
        </w:rPr>
      </w:pPr>
    </w:p>
    <w:p w14:paraId="42348F73" w14:textId="77777777" w:rsidR="002D61DB" w:rsidRPr="00313A8E" w:rsidRDefault="002D61DB" w:rsidP="00BD4D5F">
      <w:pPr>
        <w:pStyle w:val="Default"/>
        <w:rPr>
          <w:rFonts w:ascii="Arial" w:hAnsi="Arial" w:cs="Arial"/>
          <w:b/>
          <w:bCs/>
        </w:rPr>
      </w:pPr>
      <w:bookmarkStart w:id="0" w:name="_GoBack"/>
    </w:p>
    <w:bookmarkEnd w:id="0"/>
    <w:p w14:paraId="757004B8" w14:textId="77777777" w:rsidR="002D61DB" w:rsidRPr="00313A8E" w:rsidRDefault="002D61DB" w:rsidP="00BD4D5F">
      <w:pPr>
        <w:pStyle w:val="Default"/>
        <w:rPr>
          <w:rFonts w:ascii="Arial" w:hAnsi="Arial" w:cs="Arial"/>
          <w:b/>
          <w:bCs/>
        </w:rPr>
      </w:pPr>
      <w:r w:rsidRPr="00313A8E">
        <w:rPr>
          <w:rFonts w:ascii="Arial" w:hAnsi="Arial" w:cs="Arial"/>
          <w:b/>
          <w:bCs/>
        </w:rPr>
        <w:t>Job Title:</w:t>
      </w:r>
      <w:r w:rsidRPr="00313A8E">
        <w:rPr>
          <w:rFonts w:ascii="Arial" w:hAnsi="Arial" w:cs="Arial"/>
          <w:b/>
          <w:bCs/>
        </w:rPr>
        <w:tab/>
        <w:t>Assistant SENDCo</w:t>
      </w:r>
      <w:r w:rsidR="00313A8E">
        <w:rPr>
          <w:rFonts w:ascii="Arial" w:hAnsi="Arial" w:cs="Arial"/>
          <w:b/>
          <w:bCs/>
        </w:rPr>
        <w:t xml:space="preserve"> </w:t>
      </w:r>
      <w:r w:rsidR="00313A8E" w:rsidRPr="000260F6">
        <w:rPr>
          <w:rFonts w:ascii="Arial" w:hAnsi="Arial" w:cs="Arial"/>
        </w:rPr>
        <w:t>(Term Time Only</w:t>
      </w:r>
      <w:r w:rsidR="00313A8E">
        <w:rPr>
          <w:rFonts w:ascii="Arial" w:hAnsi="Arial" w:cs="Arial"/>
        </w:rPr>
        <w:t xml:space="preserve"> 38 </w:t>
      </w:r>
      <w:proofErr w:type="spellStart"/>
      <w:r w:rsidR="00313A8E">
        <w:rPr>
          <w:rFonts w:ascii="Arial" w:hAnsi="Arial" w:cs="Arial"/>
        </w:rPr>
        <w:t>wks</w:t>
      </w:r>
      <w:proofErr w:type="spellEnd"/>
      <w:r w:rsidR="00313A8E">
        <w:rPr>
          <w:rFonts w:ascii="Arial" w:hAnsi="Arial" w:cs="Arial"/>
        </w:rPr>
        <w:t xml:space="preserve"> + 5 inset days</w:t>
      </w:r>
      <w:r w:rsidR="00313A8E" w:rsidRPr="000260F6">
        <w:rPr>
          <w:rFonts w:ascii="Arial" w:hAnsi="Arial" w:cs="Arial"/>
        </w:rPr>
        <w:t>) 3</w:t>
      </w:r>
      <w:r w:rsidR="00313A8E">
        <w:rPr>
          <w:rFonts w:ascii="Arial" w:hAnsi="Arial" w:cs="Arial"/>
        </w:rPr>
        <w:t>7</w:t>
      </w:r>
      <w:r w:rsidR="00313A8E" w:rsidRPr="000260F6">
        <w:rPr>
          <w:rFonts w:ascii="Arial" w:hAnsi="Arial" w:cs="Arial"/>
        </w:rPr>
        <w:t xml:space="preserve"> hours</w:t>
      </w:r>
    </w:p>
    <w:p w14:paraId="6571EDCB" w14:textId="77777777" w:rsidR="002D61DB" w:rsidRPr="00313A8E" w:rsidRDefault="002D61DB" w:rsidP="00BD4D5F">
      <w:pPr>
        <w:pStyle w:val="Default"/>
        <w:rPr>
          <w:rFonts w:ascii="Arial" w:hAnsi="Arial" w:cs="Arial"/>
          <w:b/>
          <w:bCs/>
        </w:rPr>
      </w:pPr>
    </w:p>
    <w:p w14:paraId="5EBC74C3" w14:textId="77777777" w:rsidR="00BD4D5F" w:rsidRPr="00313A8E" w:rsidRDefault="00BD4D5F" w:rsidP="00BD4D5F">
      <w:pPr>
        <w:pStyle w:val="Default"/>
        <w:rPr>
          <w:rFonts w:ascii="Arial" w:hAnsi="Arial" w:cs="Arial"/>
          <w:b/>
          <w:bCs/>
        </w:rPr>
      </w:pPr>
      <w:r w:rsidRPr="00313A8E">
        <w:rPr>
          <w:rFonts w:ascii="Arial" w:hAnsi="Arial" w:cs="Arial"/>
          <w:b/>
          <w:bCs/>
        </w:rPr>
        <w:t>Reports t</w:t>
      </w:r>
      <w:r w:rsidR="002D61DB" w:rsidRPr="00313A8E">
        <w:rPr>
          <w:rFonts w:ascii="Arial" w:hAnsi="Arial" w:cs="Arial"/>
          <w:b/>
          <w:bCs/>
        </w:rPr>
        <w:t>o:</w:t>
      </w:r>
      <w:r w:rsidR="002D61DB" w:rsidRPr="00313A8E">
        <w:rPr>
          <w:rFonts w:ascii="Arial" w:hAnsi="Arial" w:cs="Arial"/>
          <w:b/>
          <w:bCs/>
        </w:rPr>
        <w:tab/>
        <w:t>Assistant Headteacher/SENDCo</w:t>
      </w:r>
    </w:p>
    <w:p w14:paraId="7ED84BE1" w14:textId="77777777" w:rsidR="002D61DB" w:rsidRPr="00313A8E" w:rsidRDefault="002D61DB" w:rsidP="00BD4D5F">
      <w:pPr>
        <w:pStyle w:val="Default"/>
        <w:rPr>
          <w:rFonts w:ascii="Arial" w:hAnsi="Arial" w:cs="Arial"/>
        </w:rPr>
      </w:pPr>
    </w:p>
    <w:p w14:paraId="4AE3FE49" w14:textId="77777777" w:rsidR="00BD4D5F" w:rsidRPr="00313A8E" w:rsidRDefault="00BD4D5F" w:rsidP="00BD4D5F">
      <w:pPr>
        <w:pStyle w:val="Default"/>
        <w:rPr>
          <w:rFonts w:ascii="Arial" w:hAnsi="Arial" w:cs="Arial"/>
          <w:b/>
          <w:bCs/>
        </w:rPr>
      </w:pPr>
      <w:r w:rsidRPr="00313A8E">
        <w:rPr>
          <w:rFonts w:ascii="Arial" w:hAnsi="Arial" w:cs="Arial"/>
          <w:b/>
          <w:bCs/>
        </w:rPr>
        <w:t>Salary:</w:t>
      </w:r>
      <w:r w:rsidRPr="00313A8E">
        <w:rPr>
          <w:rFonts w:ascii="Arial" w:hAnsi="Arial" w:cs="Arial"/>
          <w:b/>
          <w:bCs/>
        </w:rPr>
        <w:tab/>
      </w:r>
      <w:r w:rsidR="002D61DB" w:rsidRPr="00313A8E">
        <w:rPr>
          <w:rFonts w:ascii="Arial" w:hAnsi="Arial" w:cs="Arial"/>
          <w:b/>
          <w:bCs/>
        </w:rPr>
        <w:t>£26,317 - £28,785 (actual £22,244 - £24,330)</w:t>
      </w:r>
      <w:r w:rsidRPr="00313A8E">
        <w:rPr>
          <w:rFonts w:ascii="Arial" w:hAnsi="Arial" w:cs="Arial"/>
          <w:b/>
          <w:bCs/>
        </w:rPr>
        <w:tab/>
      </w:r>
    </w:p>
    <w:p w14:paraId="279F00A0" w14:textId="77777777" w:rsidR="00BD4D5F" w:rsidRPr="00313A8E" w:rsidRDefault="00BD4D5F" w:rsidP="00BD4D5F">
      <w:pPr>
        <w:pStyle w:val="Default"/>
        <w:rPr>
          <w:rFonts w:ascii="Arial" w:hAnsi="Arial" w:cs="Arial"/>
        </w:rPr>
      </w:pPr>
      <w:r w:rsidRPr="00313A8E">
        <w:rPr>
          <w:rFonts w:ascii="Arial" w:hAnsi="Arial" w:cs="Arial"/>
          <w:b/>
          <w:bCs/>
        </w:rPr>
        <w:t xml:space="preserve"> </w:t>
      </w:r>
    </w:p>
    <w:p w14:paraId="19E7C641" w14:textId="77777777" w:rsidR="00BD4D5F" w:rsidRPr="00313A8E" w:rsidRDefault="00BD4D5F" w:rsidP="00BD4D5F">
      <w:pPr>
        <w:pStyle w:val="Default"/>
        <w:rPr>
          <w:rFonts w:ascii="Arial" w:hAnsi="Arial" w:cs="Arial"/>
        </w:rPr>
      </w:pPr>
      <w:r w:rsidRPr="00313A8E">
        <w:rPr>
          <w:rFonts w:ascii="Arial" w:hAnsi="Arial" w:cs="Arial"/>
          <w:b/>
          <w:bCs/>
        </w:rPr>
        <w:t xml:space="preserve">The Role </w:t>
      </w:r>
    </w:p>
    <w:p w14:paraId="6BAD7411" w14:textId="77777777" w:rsidR="00BD4D5F" w:rsidRPr="00313A8E" w:rsidRDefault="00BD4D5F" w:rsidP="00BD4D5F">
      <w:pPr>
        <w:pStyle w:val="Default"/>
        <w:rPr>
          <w:rFonts w:ascii="Arial" w:hAnsi="Arial" w:cs="Arial"/>
        </w:rPr>
      </w:pPr>
      <w:r w:rsidRPr="00313A8E">
        <w:rPr>
          <w:rFonts w:ascii="Arial" w:hAnsi="Arial" w:cs="Arial"/>
        </w:rPr>
        <w:t>To assist in leading and managing the provision for pupils identified as having S</w:t>
      </w:r>
      <w:r w:rsidR="00531E34">
        <w:rPr>
          <w:rFonts w:ascii="Arial" w:hAnsi="Arial" w:cs="Arial"/>
        </w:rPr>
        <w:t>pecial Educational Needs (SEND),</w:t>
      </w:r>
      <w:r w:rsidRPr="00313A8E">
        <w:rPr>
          <w:rFonts w:ascii="Arial" w:hAnsi="Arial" w:cs="Arial"/>
        </w:rPr>
        <w:t xml:space="preserve"> including promoting high quality teaching, effective use of resources, and high standards of learning and achievement for all pupils. </w:t>
      </w:r>
    </w:p>
    <w:p w14:paraId="784AA2D0" w14:textId="77777777" w:rsidR="00BD4D5F" w:rsidRPr="00313A8E" w:rsidRDefault="00BD4D5F" w:rsidP="00BD4D5F">
      <w:pPr>
        <w:pStyle w:val="Default"/>
        <w:rPr>
          <w:rFonts w:ascii="Arial" w:hAnsi="Arial" w:cs="Arial"/>
        </w:rPr>
      </w:pPr>
    </w:p>
    <w:p w14:paraId="62550277" w14:textId="77777777" w:rsidR="00BD4D5F" w:rsidRPr="00313A8E" w:rsidRDefault="00BD4D5F" w:rsidP="00BD4D5F">
      <w:pPr>
        <w:pStyle w:val="Default"/>
        <w:rPr>
          <w:rFonts w:ascii="Arial" w:hAnsi="Arial" w:cs="Arial"/>
          <w:b/>
          <w:bCs/>
        </w:rPr>
      </w:pPr>
      <w:r w:rsidRPr="00313A8E">
        <w:rPr>
          <w:rFonts w:ascii="Arial" w:hAnsi="Arial" w:cs="Arial"/>
          <w:b/>
          <w:bCs/>
        </w:rPr>
        <w:t xml:space="preserve">Responsibilities </w:t>
      </w:r>
    </w:p>
    <w:p w14:paraId="1754D8AA" w14:textId="14AFD16F" w:rsidR="003D31CC" w:rsidRPr="003D31CC" w:rsidRDefault="00BD4D5F" w:rsidP="003D31CC">
      <w:r w:rsidRPr="00313A8E">
        <w:rPr>
          <w:rFonts w:ascii="Arial" w:hAnsi="Arial" w:cs="Arial"/>
        </w:rPr>
        <w:t>Assisting the Assistant Headteacher/SENDCo in leading the work of the SEN</w:t>
      </w:r>
      <w:r w:rsidR="00913692">
        <w:rPr>
          <w:rFonts w:ascii="Arial" w:hAnsi="Arial" w:cs="Arial"/>
        </w:rPr>
        <w:t>D</w:t>
      </w:r>
      <w:r w:rsidR="00531E34">
        <w:rPr>
          <w:rFonts w:ascii="Arial" w:hAnsi="Arial" w:cs="Arial"/>
        </w:rPr>
        <w:t xml:space="preserve"> team, particularly with the Learning Support team</w:t>
      </w:r>
      <w:r w:rsidR="005304B1">
        <w:rPr>
          <w:rFonts w:ascii="Arial" w:hAnsi="Arial" w:cs="Arial"/>
        </w:rPr>
        <w:t xml:space="preserve">, working closely with the HLTA and </w:t>
      </w:r>
      <w:r w:rsidR="003D31CC" w:rsidRPr="003D31CC">
        <w:rPr>
          <w:rFonts w:ascii="Arial" w:hAnsi="Arial" w:cs="Arial"/>
        </w:rPr>
        <w:t>SEND Lead Practitioner for medical, physical and mental health</w:t>
      </w:r>
      <w:r w:rsidR="003D31CC">
        <w:rPr>
          <w:rFonts w:ascii="Arial" w:hAnsi="Arial" w:cs="Arial"/>
        </w:rPr>
        <w:t>.</w:t>
      </w:r>
      <w:r w:rsidR="003D31CC" w:rsidRPr="003D31CC">
        <w:rPr>
          <w:rFonts w:ascii="Arial" w:hAnsi="Arial" w:cs="Arial"/>
        </w:rPr>
        <w:t xml:space="preserve">  </w:t>
      </w:r>
      <w:r w:rsidR="003D31CC" w:rsidRPr="003D31CC">
        <w:t xml:space="preserve"> </w:t>
      </w:r>
    </w:p>
    <w:p w14:paraId="724C87A3" w14:textId="7445081B" w:rsidR="00BD4D5F" w:rsidRPr="00313A8E" w:rsidRDefault="005304B1" w:rsidP="00BD4D5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7CFC7471" w14:textId="77777777" w:rsidR="00BD4D5F" w:rsidRPr="00313A8E" w:rsidRDefault="00BD4D5F" w:rsidP="00BD4D5F">
      <w:pPr>
        <w:pStyle w:val="Default"/>
        <w:rPr>
          <w:rFonts w:ascii="Arial" w:hAnsi="Arial" w:cs="Arial"/>
        </w:rPr>
      </w:pPr>
      <w:r w:rsidRPr="00313A8E">
        <w:rPr>
          <w:rFonts w:ascii="Arial" w:hAnsi="Arial" w:cs="Arial"/>
        </w:rPr>
        <w:t xml:space="preserve"> </w:t>
      </w:r>
    </w:p>
    <w:p w14:paraId="7C0C198B" w14:textId="77777777" w:rsidR="00BD4D5F" w:rsidRPr="00313A8E" w:rsidRDefault="00BD4D5F" w:rsidP="00BD4D5F">
      <w:pPr>
        <w:pStyle w:val="Default"/>
        <w:rPr>
          <w:rFonts w:ascii="Arial" w:hAnsi="Arial" w:cs="Arial"/>
          <w:b/>
          <w:bCs/>
        </w:rPr>
      </w:pPr>
      <w:r w:rsidRPr="00313A8E">
        <w:rPr>
          <w:rFonts w:ascii="Arial" w:hAnsi="Arial" w:cs="Arial"/>
          <w:b/>
          <w:bCs/>
        </w:rPr>
        <w:t xml:space="preserve">Key functions </w:t>
      </w:r>
    </w:p>
    <w:p w14:paraId="773CEB7E" w14:textId="77777777" w:rsidR="00C65F92" w:rsidRPr="00313A8E" w:rsidRDefault="00C65F92" w:rsidP="00BD4D5F">
      <w:pPr>
        <w:pStyle w:val="Default"/>
        <w:rPr>
          <w:rFonts w:ascii="Arial" w:hAnsi="Arial" w:cs="Arial"/>
        </w:rPr>
      </w:pPr>
    </w:p>
    <w:p w14:paraId="772346AB" w14:textId="4D3E8A39" w:rsidR="00BD4D5F" w:rsidRPr="003D31CC" w:rsidRDefault="00BD4D5F" w:rsidP="003D31C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D31CC">
        <w:rPr>
          <w:rFonts w:ascii="Arial" w:hAnsi="Arial" w:cs="Arial"/>
          <w:sz w:val="24"/>
          <w:szCs w:val="24"/>
        </w:rPr>
        <w:t>To assist the SEN</w:t>
      </w:r>
      <w:r w:rsidR="00C65F92" w:rsidRPr="003D31CC">
        <w:rPr>
          <w:rFonts w:ascii="Arial" w:hAnsi="Arial" w:cs="Arial"/>
          <w:sz w:val="24"/>
          <w:szCs w:val="24"/>
        </w:rPr>
        <w:t>D</w:t>
      </w:r>
      <w:r w:rsidRPr="003D31CC">
        <w:rPr>
          <w:rFonts w:ascii="Arial" w:hAnsi="Arial" w:cs="Arial"/>
          <w:sz w:val="24"/>
          <w:szCs w:val="24"/>
        </w:rPr>
        <w:t>C</w:t>
      </w:r>
      <w:r w:rsidR="00C65F92" w:rsidRPr="003D31CC">
        <w:rPr>
          <w:rFonts w:ascii="Arial" w:hAnsi="Arial" w:cs="Arial"/>
          <w:sz w:val="24"/>
          <w:szCs w:val="24"/>
        </w:rPr>
        <w:t>o</w:t>
      </w:r>
      <w:r w:rsidRPr="003D31CC">
        <w:rPr>
          <w:rFonts w:ascii="Arial" w:hAnsi="Arial" w:cs="Arial"/>
          <w:sz w:val="24"/>
          <w:szCs w:val="24"/>
        </w:rPr>
        <w:t xml:space="preserve"> in leading the provision for SEN</w:t>
      </w:r>
      <w:r w:rsidR="00913692" w:rsidRPr="003D31CC">
        <w:rPr>
          <w:rFonts w:ascii="Arial" w:hAnsi="Arial" w:cs="Arial"/>
          <w:sz w:val="24"/>
          <w:szCs w:val="24"/>
        </w:rPr>
        <w:t>D</w:t>
      </w:r>
      <w:r w:rsidR="00531E34" w:rsidRPr="003D31CC">
        <w:rPr>
          <w:rFonts w:ascii="Arial" w:hAnsi="Arial" w:cs="Arial"/>
          <w:sz w:val="24"/>
          <w:szCs w:val="24"/>
        </w:rPr>
        <w:t xml:space="preserve"> within school and working closely with the HLTA and </w:t>
      </w:r>
      <w:r w:rsidR="003D31CC" w:rsidRPr="003D31CC">
        <w:rPr>
          <w:rFonts w:ascii="Arial" w:hAnsi="Arial" w:cs="Arial"/>
          <w:sz w:val="24"/>
          <w:szCs w:val="24"/>
        </w:rPr>
        <w:t xml:space="preserve">SEND Lead Practitioner for medical, physical and mental health </w:t>
      </w:r>
      <w:r w:rsidR="00531E34" w:rsidRPr="003D31CC">
        <w:rPr>
          <w:rFonts w:ascii="Arial" w:hAnsi="Arial" w:cs="Arial"/>
          <w:sz w:val="24"/>
          <w:szCs w:val="24"/>
        </w:rPr>
        <w:t>to ensure that all needs, both learning and medical, are met.</w:t>
      </w:r>
    </w:p>
    <w:p w14:paraId="1F5AFEBE" w14:textId="77777777" w:rsidR="00612765" w:rsidRDefault="00612765" w:rsidP="00612765">
      <w:pPr>
        <w:pStyle w:val="Default"/>
        <w:spacing w:after="30"/>
        <w:ind w:left="720"/>
        <w:rPr>
          <w:rFonts w:ascii="Arial" w:hAnsi="Arial" w:cs="Arial"/>
        </w:rPr>
      </w:pPr>
    </w:p>
    <w:p w14:paraId="00EB72CE" w14:textId="77777777" w:rsidR="00612765" w:rsidRPr="00313A8E" w:rsidRDefault="00612765" w:rsidP="00BD4D5F">
      <w:pPr>
        <w:pStyle w:val="Default"/>
        <w:numPr>
          <w:ilvl w:val="0"/>
          <w:numId w:val="3"/>
        </w:numPr>
        <w:spacing w:after="30"/>
        <w:rPr>
          <w:rFonts w:ascii="Arial" w:hAnsi="Arial" w:cs="Arial"/>
        </w:rPr>
      </w:pPr>
      <w:r>
        <w:rPr>
          <w:rFonts w:ascii="Arial" w:hAnsi="Arial" w:cs="Arial"/>
        </w:rPr>
        <w:t>To ensure that the website for SEND is current and monitor any changes in legislation with the SENDCo.</w:t>
      </w:r>
    </w:p>
    <w:p w14:paraId="639FE9A7" w14:textId="77777777" w:rsidR="00313A8E" w:rsidRDefault="00313A8E" w:rsidP="00313A8E">
      <w:pPr>
        <w:pStyle w:val="Default"/>
        <w:spacing w:after="30"/>
        <w:ind w:left="720"/>
        <w:rPr>
          <w:rFonts w:ascii="Arial" w:hAnsi="Arial" w:cs="Arial"/>
        </w:rPr>
      </w:pPr>
    </w:p>
    <w:p w14:paraId="08D39AF1" w14:textId="77777777" w:rsidR="00BD4D5F" w:rsidRPr="00313A8E" w:rsidRDefault="00BD4D5F" w:rsidP="00BD4D5F">
      <w:pPr>
        <w:pStyle w:val="Default"/>
        <w:numPr>
          <w:ilvl w:val="0"/>
          <w:numId w:val="3"/>
        </w:numPr>
        <w:spacing w:after="30"/>
        <w:rPr>
          <w:rFonts w:ascii="Arial" w:hAnsi="Arial" w:cs="Arial"/>
        </w:rPr>
      </w:pPr>
      <w:r w:rsidRPr="00313A8E">
        <w:rPr>
          <w:rFonts w:ascii="Arial" w:hAnsi="Arial" w:cs="Arial"/>
        </w:rPr>
        <w:t>To manage appropriate resources for Special Needs and Learning Support and ensure that they are used efficiently, effectively and safely.</w:t>
      </w:r>
    </w:p>
    <w:p w14:paraId="38EBC460" w14:textId="77777777" w:rsidR="00BD4D5F" w:rsidRPr="00313A8E" w:rsidRDefault="00BD4D5F" w:rsidP="00BD4D5F">
      <w:pPr>
        <w:pStyle w:val="Default"/>
        <w:spacing w:after="30"/>
        <w:rPr>
          <w:rFonts w:ascii="Arial" w:hAnsi="Arial" w:cs="Arial"/>
        </w:rPr>
      </w:pPr>
      <w:r w:rsidRPr="00313A8E">
        <w:rPr>
          <w:rFonts w:ascii="Arial" w:hAnsi="Arial" w:cs="Arial"/>
        </w:rPr>
        <w:t xml:space="preserve"> </w:t>
      </w:r>
    </w:p>
    <w:p w14:paraId="47D972E3" w14:textId="4C9C8EE9" w:rsidR="00BD4D5F" w:rsidRPr="00313A8E" w:rsidRDefault="0036529D" w:rsidP="00BD4D5F">
      <w:pPr>
        <w:pStyle w:val="Default"/>
        <w:numPr>
          <w:ilvl w:val="0"/>
          <w:numId w:val="3"/>
        </w:numPr>
        <w:spacing w:after="30"/>
        <w:rPr>
          <w:rFonts w:ascii="Arial" w:hAnsi="Arial" w:cs="Arial"/>
        </w:rPr>
      </w:pPr>
      <w:r>
        <w:rPr>
          <w:rFonts w:ascii="Arial" w:hAnsi="Arial" w:cs="Arial"/>
        </w:rPr>
        <w:t>To support</w:t>
      </w:r>
      <w:r w:rsidR="00BD4D5F" w:rsidRPr="00313A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Learning Support Department</w:t>
      </w:r>
      <w:r w:rsidR="00BD4D5F" w:rsidRPr="00313A8E">
        <w:rPr>
          <w:rFonts w:ascii="Arial" w:hAnsi="Arial" w:cs="Arial"/>
        </w:rPr>
        <w:t xml:space="preserve"> and classroom based staff to </w:t>
      </w:r>
      <w:r>
        <w:rPr>
          <w:rFonts w:ascii="Arial" w:hAnsi="Arial" w:cs="Arial"/>
        </w:rPr>
        <w:t>develop curriculum resources, ensuring</w:t>
      </w:r>
      <w:r w:rsidR="00BD4D5F" w:rsidRPr="00313A8E">
        <w:rPr>
          <w:rFonts w:ascii="Arial" w:hAnsi="Arial" w:cs="Arial"/>
        </w:rPr>
        <w:t xml:space="preserve"> that pupils identified as having SEN</w:t>
      </w:r>
      <w:r w:rsidR="00913692">
        <w:rPr>
          <w:rFonts w:ascii="Arial" w:hAnsi="Arial" w:cs="Arial"/>
        </w:rPr>
        <w:t>D</w:t>
      </w:r>
      <w:r w:rsidR="00BD4D5F" w:rsidRPr="00313A8E">
        <w:rPr>
          <w:rFonts w:ascii="Arial" w:hAnsi="Arial" w:cs="Arial"/>
        </w:rPr>
        <w:t xml:space="preserve"> have</w:t>
      </w:r>
      <w:r>
        <w:rPr>
          <w:rFonts w:ascii="Arial" w:hAnsi="Arial" w:cs="Arial"/>
        </w:rPr>
        <w:t xml:space="preserve"> the required levels of support.</w:t>
      </w:r>
    </w:p>
    <w:p w14:paraId="7C194A66" w14:textId="77777777" w:rsidR="00BD4D5F" w:rsidRPr="00313A8E" w:rsidRDefault="00BD4D5F" w:rsidP="00BD4D5F">
      <w:pPr>
        <w:pStyle w:val="Default"/>
        <w:spacing w:after="30"/>
        <w:rPr>
          <w:rFonts w:ascii="Arial" w:hAnsi="Arial" w:cs="Arial"/>
        </w:rPr>
      </w:pPr>
      <w:r w:rsidRPr="00313A8E">
        <w:rPr>
          <w:rFonts w:ascii="Arial" w:hAnsi="Arial" w:cs="Arial"/>
        </w:rPr>
        <w:t xml:space="preserve"> </w:t>
      </w:r>
    </w:p>
    <w:p w14:paraId="71482662" w14:textId="77777777" w:rsidR="00BD4D5F" w:rsidRPr="00313A8E" w:rsidRDefault="00531E34" w:rsidP="00BD4D5F">
      <w:pPr>
        <w:pStyle w:val="Default"/>
        <w:numPr>
          <w:ilvl w:val="0"/>
          <w:numId w:val="3"/>
        </w:numPr>
        <w:spacing w:after="3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To support the</w:t>
      </w:r>
      <w:r w:rsidR="00BD4D5F" w:rsidRPr="00313A8E">
        <w:rPr>
          <w:rFonts w:ascii="Arial" w:hAnsi="Arial" w:cs="Arial"/>
        </w:rPr>
        <w:t xml:space="preserve"> SENDCo in managing the implementation of an inclusive curriculum, including liaising with SEN</w:t>
      </w:r>
      <w:r w:rsidR="00913692">
        <w:rPr>
          <w:rFonts w:ascii="Arial" w:hAnsi="Arial" w:cs="Arial"/>
        </w:rPr>
        <w:t>D</w:t>
      </w:r>
      <w:r w:rsidR="00BD4D5F" w:rsidRPr="00313A8E">
        <w:rPr>
          <w:rFonts w:ascii="Arial" w:hAnsi="Arial" w:cs="Arial"/>
        </w:rPr>
        <w:t xml:space="preserve"> alternative provision at KS4.</w:t>
      </w:r>
    </w:p>
    <w:p w14:paraId="77F57D34" w14:textId="77777777" w:rsidR="00BD4D5F" w:rsidRPr="00313A8E" w:rsidRDefault="00BD4D5F" w:rsidP="00BD4D5F">
      <w:pPr>
        <w:pStyle w:val="Default"/>
        <w:spacing w:after="30"/>
        <w:rPr>
          <w:rFonts w:ascii="Arial" w:hAnsi="Arial" w:cs="Arial"/>
        </w:rPr>
      </w:pPr>
      <w:r w:rsidRPr="00313A8E">
        <w:rPr>
          <w:rFonts w:ascii="Arial" w:hAnsi="Arial" w:cs="Arial"/>
        </w:rPr>
        <w:t xml:space="preserve"> </w:t>
      </w:r>
    </w:p>
    <w:p w14:paraId="1FD11A9F" w14:textId="77777777" w:rsidR="00BD4D5F" w:rsidRPr="00313A8E" w:rsidRDefault="00BD4D5F" w:rsidP="00BD4D5F">
      <w:pPr>
        <w:pStyle w:val="Default"/>
        <w:numPr>
          <w:ilvl w:val="0"/>
          <w:numId w:val="3"/>
        </w:numPr>
        <w:spacing w:after="30"/>
        <w:rPr>
          <w:rFonts w:ascii="Arial" w:hAnsi="Arial" w:cs="Arial"/>
        </w:rPr>
      </w:pPr>
      <w:r w:rsidRPr="00313A8E">
        <w:rPr>
          <w:rFonts w:ascii="Arial" w:hAnsi="Arial" w:cs="Arial"/>
        </w:rPr>
        <w:t xml:space="preserve">Within the context of the Trust’s aims and policies, to work with the SENDCo to develop and implement intervention groups and support. </w:t>
      </w:r>
    </w:p>
    <w:p w14:paraId="33F6FA70" w14:textId="77777777" w:rsidR="00BD4D5F" w:rsidRPr="00313A8E" w:rsidRDefault="00BD4D5F" w:rsidP="00BD4D5F">
      <w:pPr>
        <w:pStyle w:val="Default"/>
        <w:spacing w:after="30"/>
        <w:rPr>
          <w:rFonts w:ascii="Arial" w:hAnsi="Arial" w:cs="Arial"/>
        </w:rPr>
      </w:pPr>
    </w:p>
    <w:p w14:paraId="24F268C4" w14:textId="72C14A16" w:rsidR="00BD4D5F" w:rsidRPr="00313A8E" w:rsidRDefault="00BD4D5F" w:rsidP="00BD4D5F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313A8E">
        <w:rPr>
          <w:rFonts w:ascii="Arial" w:hAnsi="Arial" w:cs="Arial"/>
        </w:rPr>
        <w:t>To mana</w:t>
      </w:r>
      <w:r w:rsidR="00531E34">
        <w:rPr>
          <w:rFonts w:ascii="Arial" w:hAnsi="Arial" w:cs="Arial"/>
        </w:rPr>
        <w:t>ge and maintain p</w:t>
      </w:r>
      <w:r w:rsidR="0036529D">
        <w:rPr>
          <w:rFonts w:ascii="Arial" w:hAnsi="Arial" w:cs="Arial"/>
        </w:rPr>
        <w:t>rovision maps</w:t>
      </w:r>
      <w:r w:rsidR="00531E34">
        <w:rPr>
          <w:rFonts w:ascii="Arial" w:hAnsi="Arial" w:cs="Arial"/>
        </w:rPr>
        <w:t>.</w:t>
      </w:r>
    </w:p>
    <w:p w14:paraId="02A9E506" w14:textId="77777777" w:rsidR="00BD4D5F" w:rsidRPr="00313A8E" w:rsidRDefault="00BD4D5F" w:rsidP="00BD4D5F">
      <w:pPr>
        <w:pStyle w:val="ListParagraph"/>
        <w:rPr>
          <w:rFonts w:ascii="Arial" w:hAnsi="Arial" w:cs="Arial"/>
          <w:sz w:val="24"/>
          <w:szCs w:val="24"/>
        </w:rPr>
      </w:pPr>
    </w:p>
    <w:p w14:paraId="4AC3C509" w14:textId="5A6F6AC4" w:rsidR="00BD4D5F" w:rsidRDefault="00BD4D5F" w:rsidP="00BD4D5F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313A8E">
        <w:rPr>
          <w:rFonts w:ascii="Arial" w:hAnsi="Arial" w:cs="Arial"/>
        </w:rPr>
        <w:t>To</w:t>
      </w:r>
      <w:r w:rsidR="00531E34">
        <w:rPr>
          <w:rFonts w:ascii="Arial" w:hAnsi="Arial" w:cs="Arial"/>
        </w:rPr>
        <w:t xml:space="preserve"> line manage the work of the Learning Support</w:t>
      </w:r>
      <w:r w:rsidRPr="00313A8E">
        <w:rPr>
          <w:rFonts w:ascii="Arial" w:hAnsi="Arial" w:cs="Arial"/>
        </w:rPr>
        <w:t xml:space="preserve"> team.</w:t>
      </w:r>
    </w:p>
    <w:p w14:paraId="1B519039" w14:textId="77777777" w:rsidR="00187A53" w:rsidRDefault="00187A53" w:rsidP="00187A53">
      <w:pPr>
        <w:pStyle w:val="ListParagraph"/>
        <w:rPr>
          <w:rFonts w:ascii="Arial" w:hAnsi="Arial" w:cs="Arial"/>
        </w:rPr>
      </w:pPr>
    </w:p>
    <w:p w14:paraId="7F5FDA95" w14:textId="57AAD150" w:rsidR="00187A53" w:rsidRPr="00313A8E" w:rsidRDefault="00187A53" w:rsidP="00BD4D5F">
      <w:pPr>
        <w:pStyle w:val="Defaul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To be part of the Trust SEND network and look to build partnerships with other schools locally, regionally and nationally in order to build on and share good practice.</w:t>
      </w:r>
    </w:p>
    <w:p w14:paraId="536ACA67" w14:textId="77777777" w:rsidR="00C65F92" w:rsidRPr="00313A8E" w:rsidRDefault="00C65F92" w:rsidP="00C65F92">
      <w:pPr>
        <w:pStyle w:val="Default"/>
        <w:rPr>
          <w:rFonts w:ascii="Arial" w:hAnsi="Arial" w:cs="Arial"/>
        </w:rPr>
      </w:pPr>
    </w:p>
    <w:p w14:paraId="42E3C3FC" w14:textId="77777777" w:rsidR="00313A8E" w:rsidRDefault="00313A8E" w:rsidP="00BD4D5F">
      <w:pPr>
        <w:pStyle w:val="Default"/>
        <w:rPr>
          <w:rFonts w:ascii="Arial" w:hAnsi="Arial" w:cs="Arial"/>
          <w:b/>
          <w:bCs/>
        </w:rPr>
      </w:pPr>
    </w:p>
    <w:p w14:paraId="36E269F9" w14:textId="77777777" w:rsidR="00BD4D5F" w:rsidRPr="00313A8E" w:rsidRDefault="00BD4D5F" w:rsidP="00BD4D5F">
      <w:pPr>
        <w:pStyle w:val="Default"/>
        <w:rPr>
          <w:rFonts w:ascii="Arial" w:hAnsi="Arial" w:cs="Arial"/>
          <w:b/>
          <w:bCs/>
        </w:rPr>
      </w:pPr>
      <w:r w:rsidRPr="00313A8E">
        <w:rPr>
          <w:rFonts w:ascii="Arial" w:hAnsi="Arial" w:cs="Arial"/>
          <w:b/>
          <w:bCs/>
        </w:rPr>
        <w:t xml:space="preserve">Specific Responsibilities </w:t>
      </w:r>
    </w:p>
    <w:p w14:paraId="27083D9D" w14:textId="77777777" w:rsidR="00C65F92" w:rsidRPr="00313A8E" w:rsidRDefault="00C65F92" w:rsidP="00BD4D5F">
      <w:pPr>
        <w:pStyle w:val="Default"/>
        <w:rPr>
          <w:rFonts w:ascii="Arial" w:hAnsi="Arial" w:cs="Arial"/>
        </w:rPr>
      </w:pPr>
    </w:p>
    <w:p w14:paraId="26F6C9E2" w14:textId="503E8178" w:rsidR="0036529D" w:rsidRDefault="0036529D" w:rsidP="0036529D">
      <w:pPr>
        <w:pStyle w:val="Default"/>
        <w:numPr>
          <w:ilvl w:val="0"/>
          <w:numId w:val="4"/>
        </w:numPr>
        <w:rPr>
          <w:rFonts w:ascii="Arial" w:hAnsi="Arial" w:cs="Arial"/>
        </w:rPr>
      </w:pPr>
      <w:r w:rsidRPr="00313A8E">
        <w:rPr>
          <w:rFonts w:ascii="Arial" w:hAnsi="Arial" w:cs="Arial"/>
        </w:rPr>
        <w:t>To deputise for the Assistant Headteacher</w:t>
      </w:r>
      <w:r>
        <w:rPr>
          <w:rFonts w:ascii="Arial" w:hAnsi="Arial" w:cs="Arial"/>
        </w:rPr>
        <w:t xml:space="preserve"> /</w:t>
      </w:r>
      <w:r w:rsidRPr="00313A8E">
        <w:rPr>
          <w:rFonts w:ascii="Arial" w:hAnsi="Arial" w:cs="Arial"/>
        </w:rPr>
        <w:t xml:space="preserve"> SENDCo in matters relating to SEN</w:t>
      </w:r>
      <w:r>
        <w:rPr>
          <w:rFonts w:ascii="Arial" w:hAnsi="Arial" w:cs="Arial"/>
        </w:rPr>
        <w:t>D</w:t>
      </w:r>
      <w:r w:rsidRPr="00313A8E">
        <w:rPr>
          <w:rFonts w:ascii="Arial" w:hAnsi="Arial" w:cs="Arial"/>
        </w:rPr>
        <w:t>.</w:t>
      </w:r>
    </w:p>
    <w:p w14:paraId="2B10BF95" w14:textId="333F85A5" w:rsidR="0036529D" w:rsidRPr="00313A8E" w:rsidRDefault="0036529D" w:rsidP="0036529D">
      <w:pPr>
        <w:pStyle w:val="Default"/>
        <w:ind w:left="720"/>
        <w:rPr>
          <w:rFonts w:ascii="Arial" w:hAnsi="Arial" w:cs="Arial"/>
        </w:rPr>
      </w:pPr>
      <w:r w:rsidRPr="00313A8E">
        <w:rPr>
          <w:rFonts w:ascii="Arial" w:hAnsi="Arial" w:cs="Arial"/>
        </w:rPr>
        <w:t xml:space="preserve"> </w:t>
      </w:r>
    </w:p>
    <w:p w14:paraId="59E7F8C5" w14:textId="69703B5D" w:rsidR="0036529D" w:rsidRDefault="0036529D" w:rsidP="0036529D">
      <w:pPr>
        <w:pStyle w:val="Defaul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lead and manage the Learning Support Team, including leading strategic meetings with the HLTA and </w:t>
      </w:r>
      <w:r w:rsidR="003D31CC">
        <w:rPr>
          <w:rFonts w:ascii="Arial" w:hAnsi="Arial" w:cs="Arial"/>
        </w:rPr>
        <w:t xml:space="preserve">SEND Lead Practitioner for medical, physical and mental health    </w:t>
      </w:r>
      <w:r w:rsidR="00D95796">
        <w:rPr>
          <w:rFonts w:ascii="Arial" w:hAnsi="Arial" w:cs="Arial"/>
        </w:rPr>
        <w:t>.</w:t>
      </w:r>
    </w:p>
    <w:p w14:paraId="290F5729" w14:textId="37638883" w:rsidR="0036529D" w:rsidRPr="00313A8E" w:rsidRDefault="0036529D" w:rsidP="0036529D">
      <w:pPr>
        <w:pStyle w:val="Default"/>
        <w:rPr>
          <w:rFonts w:ascii="Arial" w:hAnsi="Arial" w:cs="Arial"/>
        </w:rPr>
      </w:pPr>
    </w:p>
    <w:p w14:paraId="602D255F" w14:textId="095A78C9" w:rsidR="0036529D" w:rsidRDefault="00BD4D5F" w:rsidP="00314F94">
      <w:pPr>
        <w:pStyle w:val="Default"/>
        <w:numPr>
          <w:ilvl w:val="0"/>
          <w:numId w:val="4"/>
        </w:numPr>
        <w:spacing w:after="30"/>
        <w:rPr>
          <w:rFonts w:ascii="Arial" w:hAnsi="Arial" w:cs="Arial"/>
        </w:rPr>
      </w:pPr>
      <w:r w:rsidRPr="00313A8E">
        <w:rPr>
          <w:rFonts w:ascii="Arial" w:hAnsi="Arial" w:cs="Arial"/>
        </w:rPr>
        <w:t>To support the provision of SEN</w:t>
      </w:r>
      <w:r w:rsidR="00FB1BE4">
        <w:rPr>
          <w:rFonts w:ascii="Arial" w:hAnsi="Arial" w:cs="Arial"/>
        </w:rPr>
        <w:t>D across the academy</w:t>
      </w:r>
      <w:r w:rsidRPr="00313A8E">
        <w:rPr>
          <w:rFonts w:ascii="Arial" w:hAnsi="Arial" w:cs="Arial"/>
        </w:rPr>
        <w:t xml:space="preserve">, </w:t>
      </w:r>
      <w:r w:rsidR="00531E34">
        <w:rPr>
          <w:rFonts w:ascii="Arial" w:hAnsi="Arial" w:cs="Arial"/>
        </w:rPr>
        <w:t>working closely with the HLTA</w:t>
      </w:r>
      <w:r w:rsidR="0036529D">
        <w:rPr>
          <w:rFonts w:ascii="Arial" w:hAnsi="Arial" w:cs="Arial"/>
        </w:rPr>
        <w:t xml:space="preserve"> and </w:t>
      </w:r>
      <w:r w:rsidR="003D31CC">
        <w:rPr>
          <w:rFonts w:ascii="Arial" w:hAnsi="Arial" w:cs="Arial"/>
        </w:rPr>
        <w:t>SEND Lead Practitioner for medical, physical and mental health</w:t>
      </w:r>
      <w:r w:rsidR="00531E34">
        <w:rPr>
          <w:rFonts w:ascii="Arial" w:hAnsi="Arial" w:cs="Arial"/>
        </w:rPr>
        <w:t xml:space="preserve">, </w:t>
      </w:r>
      <w:r w:rsidRPr="00313A8E">
        <w:rPr>
          <w:rFonts w:ascii="Arial" w:hAnsi="Arial" w:cs="Arial"/>
        </w:rPr>
        <w:t>including the allocation of support time and the writing of Pupil Learner Profiles.</w:t>
      </w:r>
    </w:p>
    <w:p w14:paraId="7E3DB922" w14:textId="77777777" w:rsidR="00314F94" w:rsidRDefault="00314F94" w:rsidP="00314F94">
      <w:pPr>
        <w:pStyle w:val="ListParagraph"/>
        <w:rPr>
          <w:rFonts w:ascii="Arial" w:hAnsi="Arial" w:cs="Arial"/>
        </w:rPr>
      </w:pPr>
    </w:p>
    <w:p w14:paraId="225ACA2C" w14:textId="77777777" w:rsidR="00314F94" w:rsidRPr="00612765" w:rsidRDefault="00314F94" w:rsidP="00314F94">
      <w:pPr>
        <w:pStyle w:val="Default"/>
        <w:numPr>
          <w:ilvl w:val="0"/>
          <w:numId w:val="4"/>
        </w:numPr>
        <w:spacing w:after="30"/>
        <w:rPr>
          <w:rFonts w:ascii="Arial" w:hAnsi="Arial" w:cs="Arial"/>
        </w:rPr>
      </w:pPr>
      <w:r>
        <w:rPr>
          <w:rFonts w:ascii="Arial" w:hAnsi="Arial" w:cs="Arial"/>
        </w:rPr>
        <w:t>To support pupils with learning needs, working closely with the HLTA to ensure that pupils learning needs are met.</w:t>
      </w:r>
    </w:p>
    <w:p w14:paraId="100AC4FE" w14:textId="77777777" w:rsidR="00314F94" w:rsidRPr="00314F94" w:rsidRDefault="00314F94" w:rsidP="00314F94">
      <w:pPr>
        <w:pStyle w:val="Default"/>
        <w:spacing w:after="30"/>
        <w:ind w:left="720"/>
        <w:rPr>
          <w:rFonts w:ascii="Arial" w:hAnsi="Arial" w:cs="Arial"/>
        </w:rPr>
      </w:pPr>
    </w:p>
    <w:p w14:paraId="31129E75" w14:textId="772434C5" w:rsidR="00314F94" w:rsidRDefault="00314F94" w:rsidP="00314F94">
      <w:pPr>
        <w:pStyle w:val="Default"/>
        <w:numPr>
          <w:ilvl w:val="0"/>
          <w:numId w:val="4"/>
        </w:numPr>
        <w:spacing w:after="30"/>
        <w:rPr>
          <w:rFonts w:ascii="Arial" w:hAnsi="Arial" w:cs="Arial"/>
        </w:rPr>
      </w:pPr>
      <w:r>
        <w:rPr>
          <w:rFonts w:ascii="Arial" w:hAnsi="Arial" w:cs="Arial"/>
        </w:rPr>
        <w:t xml:space="preserve">To support pupils with medical needs, working closely with the </w:t>
      </w:r>
      <w:r w:rsidR="003D31CC">
        <w:rPr>
          <w:rFonts w:ascii="Arial" w:hAnsi="Arial" w:cs="Arial"/>
        </w:rPr>
        <w:t xml:space="preserve">SEND Lead Practitioner for medical, physical and mental health </w:t>
      </w:r>
      <w:r>
        <w:rPr>
          <w:rFonts w:ascii="Arial" w:hAnsi="Arial" w:cs="Arial"/>
        </w:rPr>
        <w:t>to ensure that pupils’ medical needs are met.</w:t>
      </w:r>
    </w:p>
    <w:p w14:paraId="316D4DDA" w14:textId="77777777" w:rsidR="00314F94" w:rsidRDefault="00314F94" w:rsidP="00314F94">
      <w:pPr>
        <w:pStyle w:val="ListParagraph"/>
        <w:rPr>
          <w:rFonts w:ascii="Arial" w:hAnsi="Arial" w:cs="Arial"/>
        </w:rPr>
      </w:pPr>
    </w:p>
    <w:p w14:paraId="49A27C88" w14:textId="2A577486" w:rsidR="003D31CC" w:rsidRPr="003D31CC" w:rsidRDefault="00314F94" w:rsidP="003D31CC">
      <w:pPr>
        <w:pStyle w:val="Default"/>
        <w:numPr>
          <w:ilvl w:val="0"/>
          <w:numId w:val="4"/>
        </w:numPr>
        <w:spacing w:after="30"/>
        <w:rPr>
          <w:rFonts w:ascii="Arial" w:hAnsi="Arial" w:cs="Arial"/>
        </w:rPr>
      </w:pPr>
      <w:r>
        <w:rPr>
          <w:rFonts w:ascii="Arial" w:hAnsi="Arial" w:cs="Arial"/>
        </w:rPr>
        <w:t>To work</w:t>
      </w:r>
      <w:r w:rsidRPr="00313A8E">
        <w:rPr>
          <w:rFonts w:ascii="Arial" w:hAnsi="Arial" w:cs="Arial"/>
        </w:rPr>
        <w:t xml:space="preserve"> with the SENDCo</w:t>
      </w:r>
      <w:r>
        <w:rPr>
          <w:rFonts w:ascii="Arial" w:hAnsi="Arial" w:cs="Arial"/>
        </w:rPr>
        <w:t>, HLTA</w:t>
      </w:r>
      <w:r w:rsidR="003D31CC">
        <w:rPr>
          <w:rFonts w:ascii="Arial" w:hAnsi="Arial" w:cs="Arial"/>
        </w:rPr>
        <w:t>, Lead Practitioner for medical, physical and mental health,</w:t>
      </w:r>
      <w:r w:rsidRPr="00313A8E">
        <w:rPr>
          <w:rFonts w:ascii="Arial" w:hAnsi="Arial" w:cs="Arial"/>
        </w:rPr>
        <w:t xml:space="preserve"> and other staff to ensure that Pupil Learner </w:t>
      </w:r>
      <w:r>
        <w:rPr>
          <w:rFonts w:ascii="Arial" w:hAnsi="Arial" w:cs="Arial"/>
        </w:rPr>
        <w:t>Profiles are updated regularly</w:t>
      </w:r>
      <w:r w:rsidRPr="00313A8E">
        <w:rPr>
          <w:rFonts w:ascii="Arial" w:hAnsi="Arial" w:cs="Arial"/>
        </w:rPr>
        <w:t xml:space="preserve"> to set subject</w:t>
      </w:r>
      <w:r>
        <w:rPr>
          <w:rFonts w:ascii="Arial" w:hAnsi="Arial" w:cs="Arial"/>
        </w:rPr>
        <w:t>-specific targets and inform planning</w:t>
      </w:r>
      <w:r w:rsidRPr="00313A8E">
        <w:rPr>
          <w:rFonts w:ascii="Arial" w:hAnsi="Arial" w:cs="Arial"/>
        </w:rPr>
        <w:t xml:space="preserve"> to pupils’ needs. </w:t>
      </w:r>
      <w:r w:rsidR="003D31CC" w:rsidRPr="003D31CC">
        <w:rPr>
          <w:rFonts w:ascii="Arial" w:hAnsi="Arial" w:cs="Arial"/>
        </w:rPr>
        <w:t xml:space="preserve"> </w:t>
      </w:r>
      <w:r w:rsidR="003D31CC">
        <w:t xml:space="preserve"> </w:t>
      </w:r>
    </w:p>
    <w:p w14:paraId="4DEA528A" w14:textId="77777777" w:rsidR="00314F94" w:rsidRPr="00314F94" w:rsidRDefault="00314F94" w:rsidP="003D31CC">
      <w:pPr>
        <w:pStyle w:val="Default"/>
        <w:spacing w:after="30"/>
        <w:rPr>
          <w:rFonts w:ascii="Arial" w:hAnsi="Arial" w:cs="Arial"/>
        </w:rPr>
      </w:pPr>
    </w:p>
    <w:p w14:paraId="3255CAF7" w14:textId="77777777" w:rsidR="00314F94" w:rsidRPr="00313A8E" w:rsidRDefault="00314F94" w:rsidP="00314F94">
      <w:pPr>
        <w:pStyle w:val="Default"/>
        <w:numPr>
          <w:ilvl w:val="0"/>
          <w:numId w:val="4"/>
        </w:numPr>
        <w:spacing w:after="3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To use</w:t>
      </w:r>
      <w:r w:rsidRPr="00313A8E">
        <w:rPr>
          <w:rFonts w:ascii="Arial" w:hAnsi="Arial" w:cs="Arial"/>
        </w:rPr>
        <w:t xml:space="preserve"> data effectively to identify SEND pupils who are underachieving and</w:t>
      </w:r>
      <w:r>
        <w:rPr>
          <w:rFonts w:ascii="Arial" w:hAnsi="Arial" w:cs="Arial"/>
        </w:rPr>
        <w:t>,</w:t>
      </w:r>
      <w:r w:rsidRPr="00313A8E">
        <w:rPr>
          <w:rFonts w:ascii="Arial" w:hAnsi="Arial" w:cs="Arial"/>
        </w:rPr>
        <w:t xml:space="preserve"> where necessary</w:t>
      </w:r>
      <w:r>
        <w:rPr>
          <w:rFonts w:ascii="Arial" w:hAnsi="Arial" w:cs="Arial"/>
        </w:rPr>
        <w:t>,</w:t>
      </w:r>
      <w:r w:rsidRPr="00313A8E">
        <w:rPr>
          <w:rFonts w:ascii="Arial" w:hAnsi="Arial" w:cs="Arial"/>
        </w:rPr>
        <w:t xml:space="preserve"> create and implement effective plans of action to support those pupils.</w:t>
      </w:r>
    </w:p>
    <w:p w14:paraId="5EB717A3" w14:textId="77777777" w:rsidR="00314F94" w:rsidRPr="00314F94" w:rsidRDefault="00314F94" w:rsidP="00314F94">
      <w:pPr>
        <w:pStyle w:val="Default"/>
        <w:spacing w:after="30"/>
        <w:ind w:left="720"/>
        <w:rPr>
          <w:rFonts w:ascii="Arial" w:hAnsi="Arial" w:cs="Arial"/>
        </w:rPr>
      </w:pPr>
    </w:p>
    <w:p w14:paraId="63196463" w14:textId="78DE9087" w:rsidR="0036529D" w:rsidRDefault="0036529D" w:rsidP="00BD4D5F">
      <w:pPr>
        <w:pStyle w:val="Default"/>
        <w:numPr>
          <w:ilvl w:val="0"/>
          <w:numId w:val="4"/>
        </w:numPr>
        <w:spacing w:after="30"/>
        <w:rPr>
          <w:rFonts w:ascii="Arial" w:hAnsi="Arial" w:cs="Arial"/>
        </w:rPr>
      </w:pPr>
      <w:r>
        <w:rPr>
          <w:rFonts w:ascii="Arial" w:hAnsi="Arial" w:cs="Arial"/>
        </w:rPr>
        <w:t>To liaise with pastoral teams regarding pupils with SEND so that each child can reach their full potential.</w:t>
      </w:r>
    </w:p>
    <w:p w14:paraId="08D94115" w14:textId="77777777" w:rsidR="00314F94" w:rsidRDefault="00314F94" w:rsidP="00314F94">
      <w:pPr>
        <w:pStyle w:val="ListParagraph"/>
        <w:rPr>
          <w:rFonts w:ascii="Arial" w:hAnsi="Arial" w:cs="Arial"/>
        </w:rPr>
      </w:pPr>
    </w:p>
    <w:p w14:paraId="0D5B7662" w14:textId="29306569" w:rsidR="00314F94" w:rsidRDefault="00314F94" w:rsidP="00314F94">
      <w:pPr>
        <w:pStyle w:val="Default"/>
        <w:numPr>
          <w:ilvl w:val="0"/>
          <w:numId w:val="4"/>
        </w:numPr>
        <w:spacing w:after="30"/>
        <w:rPr>
          <w:rFonts w:ascii="Arial" w:hAnsi="Arial" w:cs="Arial"/>
        </w:rPr>
      </w:pPr>
      <w:r>
        <w:rPr>
          <w:rFonts w:ascii="Arial" w:hAnsi="Arial" w:cs="Arial"/>
        </w:rPr>
        <w:t>To ensure</w:t>
      </w:r>
      <w:r w:rsidRPr="00313A8E">
        <w:rPr>
          <w:rFonts w:ascii="Arial" w:hAnsi="Arial" w:cs="Arial"/>
        </w:rPr>
        <w:t xml:space="preserve"> that staff are kept informed of </w:t>
      </w:r>
      <w:r>
        <w:rPr>
          <w:rFonts w:ascii="Arial" w:hAnsi="Arial" w:cs="Arial"/>
        </w:rPr>
        <w:t>a pupil’s SEN</w:t>
      </w:r>
      <w:r w:rsidR="00E2564A">
        <w:rPr>
          <w:rFonts w:ascii="Arial" w:hAnsi="Arial" w:cs="Arial"/>
        </w:rPr>
        <w:t>D</w:t>
      </w:r>
      <w:r>
        <w:rPr>
          <w:rFonts w:ascii="Arial" w:hAnsi="Arial" w:cs="Arial"/>
        </w:rPr>
        <w:t>, advising</w:t>
      </w:r>
      <w:r w:rsidRPr="00313A8E">
        <w:rPr>
          <w:rFonts w:ascii="Arial" w:hAnsi="Arial" w:cs="Arial"/>
        </w:rPr>
        <w:t xml:space="preserve"> on areas to develop and support. </w:t>
      </w:r>
    </w:p>
    <w:p w14:paraId="70386965" w14:textId="77777777" w:rsidR="00314F94" w:rsidRDefault="00314F94" w:rsidP="00314F94">
      <w:pPr>
        <w:pStyle w:val="ListParagraph"/>
        <w:rPr>
          <w:rFonts w:ascii="Arial" w:hAnsi="Arial" w:cs="Arial"/>
        </w:rPr>
      </w:pPr>
    </w:p>
    <w:p w14:paraId="72277ECD" w14:textId="3665731F" w:rsidR="00314F94" w:rsidRDefault="00314F94" w:rsidP="00314F94">
      <w:pPr>
        <w:pStyle w:val="Default"/>
        <w:numPr>
          <w:ilvl w:val="0"/>
          <w:numId w:val="4"/>
        </w:numPr>
        <w:spacing w:after="30"/>
        <w:rPr>
          <w:rFonts w:ascii="Arial" w:hAnsi="Arial" w:cs="Arial"/>
        </w:rPr>
      </w:pPr>
      <w:r w:rsidRPr="00313A8E">
        <w:rPr>
          <w:rFonts w:ascii="Arial" w:hAnsi="Arial" w:cs="Arial"/>
        </w:rPr>
        <w:t>To provide guidance to staff on the choice of appropriate teaching and learning methods to meet the needs of different pupils with SEND as part of the teaching and learning team.</w:t>
      </w:r>
    </w:p>
    <w:p w14:paraId="730A9726" w14:textId="77777777" w:rsidR="00314F94" w:rsidRDefault="00314F94" w:rsidP="00314F94">
      <w:pPr>
        <w:pStyle w:val="ListParagraph"/>
        <w:rPr>
          <w:rFonts w:ascii="Arial" w:hAnsi="Arial" w:cs="Arial"/>
        </w:rPr>
      </w:pPr>
    </w:p>
    <w:p w14:paraId="6CFE4E31" w14:textId="33776E85" w:rsidR="00314F94" w:rsidRPr="00314F94" w:rsidRDefault="00314F94" w:rsidP="00314F94">
      <w:pPr>
        <w:pStyle w:val="Default"/>
        <w:numPr>
          <w:ilvl w:val="0"/>
          <w:numId w:val="4"/>
        </w:numPr>
        <w:spacing w:after="30"/>
        <w:rPr>
          <w:rFonts w:ascii="Arial" w:hAnsi="Arial" w:cs="Arial"/>
        </w:rPr>
      </w:pPr>
      <w:r w:rsidRPr="00313A8E">
        <w:rPr>
          <w:rFonts w:ascii="Arial" w:hAnsi="Arial" w:cs="Arial"/>
        </w:rPr>
        <w:t>To liaise with and inform parents/carers about the specifics of the SEN</w:t>
      </w:r>
      <w:r>
        <w:rPr>
          <w:rFonts w:ascii="Arial" w:hAnsi="Arial" w:cs="Arial"/>
        </w:rPr>
        <w:t>D</w:t>
      </w:r>
      <w:r w:rsidRPr="00313A8E">
        <w:rPr>
          <w:rFonts w:ascii="Arial" w:hAnsi="Arial" w:cs="Arial"/>
        </w:rPr>
        <w:t xml:space="preserve"> provision for their child under the direction of the SENDCo. </w:t>
      </w:r>
    </w:p>
    <w:p w14:paraId="1AB04D5A" w14:textId="77777777" w:rsidR="00BD4D5F" w:rsidRPr="00313A8E" w:rsidRDefault="00BD4D5F" w:rsidP="00BD4D5F">
      <w:pPr>
        <w:pStyle w:val="Default"/>
        <w:spacing w:after="30"/>
        <w:ind w:left="720"/>
        <w:rPr>
          <w:rFonts w:ascii="Arial" w:hAnsi="Arial" w:cs="Arial"/>
        </w:rPr>
      </w:pPr>
    </w:p>
    <w:p w14:paraId="7894383B" w14:textId="5A76EEEC" w:rsidR="00BD4D5F" w:rsidRDefault="00BD4D5F" w:rsidP="00BD4D5F">
      <w:pPr>
        <w:pStyle w:val="Default"/>
        <w:numPr>
          <w:ilvl w:val="0"/>
          <w:numId w:val="4"/>
        </w:numPr>
        <w:spacing w:after="30"/>
        <w:rPr>
          <w:rFonts w:ascii="Arial" w:hAnsi="Arial" w:cs="Arial"/>
        </w:rPr>
      </w:pPr>
      <w:r w:rsidRPr="00313A8E">
        <w:rPr>
          <w:rFonts w:ascii="Arial" w:hAnsi="Arial" w:cs="Arial"/>
        </w:rPr>
        <w:t>To liaise with relevant outside agencies to ensure that individual pupil</w:t>
      </w:r>
      <w:r w:rsidR="0036529D">
        <w:rPr>
          <w:rFonts w:ascii="Arial" w:hAnsi="Arial" w:cs="Arial"/>
        </w:rPr>
        <w:t>’s</w:t>
      </w:r>
      <w:r w:rsidRPr="00313A8E">
        <w:rPr>
          <w:rFonts w:ascii="Arial" w:hAnsi="Arial" w:cs="Arial"/>
        </w:rPr>
        <w:t xml:space="preserve"> SEN</w:t>
      </w:r>
      <w:r w:rsidR="00913692">
        <w:rPr>
          <w:rFonts w:ascii="Arial" w:hAnsi="Arial" w:cs="Arial"/>
        </w:rPr>
        <w:t>D</w:t>
      </w:r>
      <w:r w:rsidRPr="00313A8E">
        <w:rPr>
          <w:rFonts w:ascii="Arial" w:hAnsi="Arial" w:cs="Arial"/>
        </w:rPr>
        <w:t xml:space="preserve"> </w:t>
      </w:r>
      <w:r w:rsidR="00531E34">
        <w:rPr>
          <w:rFonts w:ascii="Arial" w:hAnsi="Arial" w:cs="Arial"/>
        </w:rPr>
        <w:t xml:space="preserve">needs </w:t>
      </w:r>
      <w:r w:rsidRPr="00313A8E">
        <w:rPr>
          <w:rFonts w:ascii="Arial" w:hAnsi="Arial" w:cs="Arial"/>
        </w:rPr>
        <w:t xml:space="preserve">are met effectively and that </w:t>
      </w:r>
      <w:r w:rsidR="0036529D">
        <w:rPr>
          <w:rFonts w:ascii="Arial" w:hAnsi="Arial" w:cs="Arial"/>
        </w:rPr>
        <w:t xml:space="preserve">the requirements of EHCPs </w:t>
      </w:r>
      <w:r w:rsidRPr="00313A8E">
        <w:rPr>
          <w:rFonts w:ascii="Arial" w:hAnsi="Arial" w:cs="Arial"/>
        </w:rPr>
        <w:t>are met fully.</w:t>
      </w:r>
    </w:p>
    <w:p w14:paraId="466FD19F" w14:textId="287DE493" w:rsidR="00BD4D5F" w:rsidRPr="00313A8E" w:rsidRDefault="00BD4D5F" w:rsidP="00314F94">
      <w:pPr>
        <w:pStyle w:val="Default"/>
        <w:spacing w:after="30"/>
        <w:rPr>
          <w:rFonts w:ascii="Arial" w:hAnsi="Arial" w:cs="Arial"/>
        </w:rPr>
      </w:pPr>
    </w:p>
    <w:p w14:paraId="6DE7087F" w14:textId="41F205AA" w:rsidR="00531E34" w:rsidRPr="005304B1" w:rsidRDefault="00612765" w:rsidP="00531E34">
      <w:pPr>
        <w:pStyle w:val="Default"/>
        <w:numPr>
          <w:ilvl w:val="0"/>
          <w:numId w:val="4"/>
        </w:numPr>
        <w:spacing w:after="30"/>
        <w:rPr>
          <w:rFonts w:ascii="Arial" w:hAnsi="Arial" w:cs="Arial"/>
        </w:rPr>
      </w:pPr>
      <w:r>
        <w:rPr>
          <w:rFonts w:ascii="Arial" w:hAnsi="Arial" w:cs="Arial"/>
        </w:rPr>
        <w:t>To ensure</w:t>
      </w:r>
      <w:r w:rsidR="00BD4D5F" w:rsidRPr="00313A8E">
        <w:rPr>
          <w:rFonts w:ascii="Arial" w:hAnsi="Arial" w:cs="Arial"/>
        </w:rPr>
        <w:t xml:space="preserve"> that accurate and detailed records are kept of meetings and discussions with parents and outside agencies. </w:t>
      </w:r>
    </w:p>
    <w:p w14:paraId="7EF80512" w14:textId="77777777" w:rsidR="00C65F92" w:rsidRPr="00313A8E" w:rsidRDefault="00C65F92" w:rsidP="00C65F92">
      <w:pPr>
        <w:pStyle w:val="Default"/>
        <w:spacing w:after="30"/>
        <w:rPr>
          <w:rFonts w:ascii="Arial" w:hAnsi="Arial" w:cs="Arial"/>
        </w:rPr>
      </w:pPr>
    </w:p>
    <w:p w14:paraId="0BE7701D" w14:textId="2D4A1CFE" w:rsidR="00BD4D5F" w:rsidRDefault="00BD4D5F" w:rsidP="00BD4D5F">
      <w:pPr>
        <w:pStyle w:val="Default"/>
        <w:numPr>
          <w:ilvl w:val="0"/>
          <w:numId w:val="4"/>
        </w:numPr>
        <w:rPr>
          <w:rFonts w:ascii="Arial" w:hAnsi="Arial" w:cs="Arial"/>
        </w:rPr>
      </w:pPr>
      <w:r w:rsidRPr="00313A8E">
        <w:rPr>
          <w:rFonts w:ascii="Arial" w:hAnsi="Arial" w:cs="Arial"/>
        </w:rPr>
        <w:t xml:space="preserve">To support the process of access arrangements in liaison with the Examinations Manager. </w:t>
      </w:r>
    </w:p>
    <w:p w14:paraId="31B5AFE9" w14:textId="77777777" w:rsidR="00925417" w:rsidRDefault="00925417" w:rsidP="00925417">
      <w:pPr>
        <w:pStyle w:val="ListParagraph"/>
        <w:rPr>
          <w:rFonts w:ascii="Arial" w:hAnsi="Arial" w:cs="Arial"/>
        </w:rPr>
      </w:pPr>
    </w:p>
    <w:p w14:paraId="0F46FF1D" w14:textId="566102C1" w:rsidR="00925417" w:rsidRPr="00313A8E" w:rsidRDefault="00925417" w:rsidP="00925417">
      <w:pPr>
        <w:pStyle w:val="Default"/>
        <w:rPr>
          <w:rFonts w:ascii="Arial" w:hAnsi="Arial" w:cs="Arial"/>
        </w:rPr>
      </w:pPr>
    </w:p>
    <w:p w14:paraId="48C4C3A7" w14:textId="77777777" w:rsidR="00C65F92" w:rsidRPr="00313A8E" w:rsidRDefault="00C65F92" w:rsidP="00C65F92">
      <w:pPr>
        <w:pStyle w:val="ListParagraph"/>
        <w:rPr>
          <w:rFonts w:ascii="Arial" w:hAnsi="Arial" w:cs="Arial"/>
          <w:sz w:val="24"/>
          <w:szCs w:val="24"/>
        </w:rPr>
      </w:pPr>
    </w:p>
    <w:p w14:paraId="7C659313" w14:textId="77777777" w:rsidR="00BD4D5F" w:rsidRPr="00313A8E" w:rsidRDefault="00BD4D5F" w:rsidP="00BD4D5F">
      <w:pPr>
        <w:pStyle w:val="Default"/>
        <w:rPr>
          <w:rFonts w:ascii="Arial" w:hAnsi="Arial" w:cs="Arial"/>
        </w:rPr>
      </w:pPr>
    </w:p>
    <w:p w14:paraId="1E8CD1F0" w14:textId="0177A71F" w:rsidR="00BD4D5F" w:rsidRDefault="00BD4D5F" w:rsidP="00BD4D5F">
      <w:pPr>
        <w:pStyle w:val="Default"/>
        <w:rPr>
          <w:rFonts w:ascii="Arial" w:hAnsi="Arial" w:cs="Arial"/>
        </w:rPr>
      </w:pPr>
    </w:p>
    <w:p w14:paraId="6652F619" w14:textId="17B812E0" w:rsidR="00FB1BE4" w:rsidRDefault="00FB1BE4" w:rsidP="00BD4D5F">
      <w:pPr>
        <w:pStyle w:val="Default"/>
        <w:rPr>
          <w:rFonts w:ascii="Arial" w:hAnsi="Arial" w:cs="Arial"/>
        </w:rPr>
      </w:pPr>
    </w:p>
    <w:p w14:paraId="0BB8C8A3" w14:textId="77777777" w:rsidR="00FB1BE4" w:rsidRPr="00313A8E" w:rsidRDefault="00FB1BE4" w:rsidP="00BD4D5F">
      <w:pPr>
        <w:pStyle w:val="Default"/>
        <w:rPr>
          <w:rFonts w:ascii="Arial" w:hAnsi="Arial" w:cs="Arial"/>
        </w:rPr>
      </w:pPr>
    </w:p>
    <w:p w14:paraId="1B5E9FFC" w14:textId="77777777" w:rsidR="00313A8E" w:rsidRPr="00313A8E" w:rsidRDefault="00313A8E" w:rsidP="00BD4D5F">
      <w:pPr>
        <w:pStyle w:val="Default"/>
        <w:rPr>
          <w:rFonts w:ascii="Arial" w:hAnsi="Arial" w:cs="Arial"/>
        </w:rPr>
      </w:pPr>
    </w:p>
    <w:p w14:paraId="182C3814" w14:textId="77777777" w:rsidR="00313A8E" w:rsidRPr="00313A8E" w:rsidRDefault="00313A8E" w:rsidP="00BD4D5F">
      <w:pPr>
        <w:pStyle w:val="Default"/>
        <w:rPr>
          <w:rFonts w:ascii="Arial" w:hAnsi="Arial" w:cs="Arial"/>
        </w:rPr>
      </w:pPr>
      <w:r w:rsidRPr="00313A8E">
        <w:rPr>
          <w:rFonts w:ascii="Arial" w:hAnsi="Arial" w:cs="Arial"/>
        </w:rPr>
        <w:t>General</w:t>
      </w:r>
    </w:p>
    <w:p w14:paraId="73700D36" w14:textId="77777777" w:rsidR="00313A8E" w:rsidRPr="00313A8E" w:rsidRDefault="00313A8E" w:rsidP="00BD4D5F">
      <w:pPr>
        <w:pStyle w:val="Default"/>
        <w:rPr>
          <w:rFonts w:ascii="Arial" w:hAnsi="Arial" w:cs="Arial"/>
        </w:rPr>
      </w:pPr>
    </w:p>
    <w:p w14:paraId="2CB7C86E" w14:textId="77777777" w:rsidR="00313A8E" w:rsidRPr="00313A8E" w:rsidRDefault="00313A8E" w:rsidP="00313A8E">
      <w:pPr>
        <w:rPr>
          <w:rFonts w:ascii="Arial" w:hAnsi="Arial" w:cs="Arial"/>
        </w:rPr>
      </w:pPr>
      <w:r w:rsidRPr="00313A8E">
        <w:rPr>
          <w:rFonts w:ascii="Arial" w:hAnsi="Arial" w:cs="Arial"/>
        </w:rPr>
        <w:t>The post holder must act in compliance with data protection principles in respecting the privacy of personal information held by the academy.</w:t>
      </w:r>
    </w:p>
    <w:p w14:paraId="2190E886" w14:textId="77777777" w:rsidR="00313A8E" w:rsidRPr="00313A8E" w:rsidRDefault="00313A8E" w:rsidP="00313A8E">
      <w:pPr>
        <w:rPr>
          <w:rFonts w:ascii="Arial" w:hAnsi="Arial" w:cs="Arial"/>
        </w:rPr>
      </w:pPr>
    </w:p>
    <w:p w14:paraId="4F3517DF" w14:textId="77777777" w:rsidR="00313A8E" w:rsidRPr="00313A8E" w:rsidRDefault="00313A8E" w:rsidP="00313A8E">
      <w:pPr>
        <w:rPr>
          <w:rFonts w:ascii="Arial" w:hAnsi="Arial" w:cs="Arial"/>
        </w:rPr>
      </w:pPr>
      <w:r w:rsidRPr="00313A8E">
        <w:rPr>
          <w:rFonts w:ascii="Arial" w:hAnsi="Arial" w:cs="Arial"/>
        </w:rPr>
        <w:t>The post holder must comply with the principles of the Freedom of Information Act 2000 in relation to the management of academy records and information.</w:t>
      </w:r>
    </w:p>
    <w:p w14:paraId="42E1B2E2" w14:textId="77777777" w:rsidR="00313A8E" w:rsidRPr="00313A8E" w:rsidRDefault="00313A8E" w:rsidP="00313A8E">
      <w:pPr>
        <w:rPr>
          <w:rFonts w:ascii="Arial" w:hAnsi="Arial" w:cs="Arial"/>
        </w:rPr>
      </w:pPr>
    </w:p>
    <w:p w14:paraId="67985F04" w14:textId="7F4416FD" w:rsidR="00313A8E" w:rsidRPr="00313A8E" w:rsidRDefault="00313A8E" w:rsidP="00313A8E">
      <w:pPr>
        <w:rPr>
          <w:rFonts w:ascii="Arial" w:hAnsi="Arial" w:cs="Arial"/>
        </w:rPr>
      </w:pPr>
      <w:r w:rsidRPr="00313A8E">
        <w:rPr>
          <w:rFonts w:ascii="Arial" w:hAnsi="Arial" w:cs="Arial"/>
        </w:rPr>
        <w:t xml:space="preserve">The post holder must carry out their duties </w:t>
      </w:r>
      <w:r w:rsidR="00216FFA">
        <w:rPr>
          <w:rFonts w:ascii="Arial" w:hAnsi="Arial" w:cs="Arial"/>
        </w:rPr>
        <w:t xml:space="preserve">with full regard to the Dayspring Trust’s </w:t>
      </w:r>
      <w:r w:rsidRPr="00313A8E">
        <w:rPr>
          <w:rFonts w:ascii="Arial" w:hAnsi="Arial" w:cs="Arial"/>
        </w:rPr>
        <w:t xml:space="preserve">Equal Opportunities Policy, Code of Conduct, Child Protection Policy and all other </w:t>
      </w:r>
      <w:r w:rsidR="005D387C">
        <w:rPr>
          <w:rFonts w:ascii="Arial" w:hAnsi="Arial" w:cs="Arial"/>
        </w:rPr>
        <w:t xml:space="preserve">trust and </w:t>
      </w:r>
      <w:r w:rsidRPr="00313A8E">
        <w:rPr>
          <w:rFonts w:ascii="Arial" w:hAnsi="Arial" w:cs="Arial"/>
        </w:rPr>
        <w:t>academy policies.</w:t>
      </w:r>
    </w:p>
    <w:p w14:paraId="5B821144" w14:textId="77777777" w:rsidR="00313A8E" w:rsidRPr="00313A8E" w:rsidRDefault="00313A8E" w:rsidP="00313A8E">
      <w:pPr>
        <w:rPr>
          <w:rFonts w:ascii="Arial" w:hAnsi="Arial" w:cs="Arial"/>
        </w:rPr>
      </w:pPr>
    </w:p>
    <w:p w14:paraId="27DD3E5D" w14:textId="77777777" w:rsidR="00313A8E" w:rsidRPr="00313A8E" w:rsidRDefault="00313A8E" w:rsidP="00313A8E">
      <w:pPr>
        <w:rPr>
          <w:rFonts w:ascii="Arial" w:hAnsi="Arial" w:cs="Arial"/>
        </w:rPr>
      </w:pPr>
      <w:r w:rsidRPr="00313A8E">
        <w:rPr>
          <w:rFonts w:ascii="Arial" w:hAnsi="Arial" w:cs="Arial"/>
        </w:rPr>
        <w:t>The post holder must comply with the academy’s health and safety rules and regulations and with health and safety legislation.</w:t>
      </w:r>
    </w:p>
    <w:p w14:paraId="6DAE3566" w14:textId="77777777" w:rsidR="00313A8E" w:rsidRPr="00313A8E" w:rsidRDefault="00313A8E" w:rsidP="00313A8E">
      <w:pPr>
        <w:rPr>
          <w:rFonts w:ascii="Arial" w:hAnsi="Arial" w:cs="Arial"/>
        </w:rPr>
      </w:pPr>
    </w:p>
    <w:p w14:paraId="4F436C0F" w14:textId="77777777" w:rsidR="00313A8E" w:rsidRPr="00313A8E" w:rsidRDefault="00313A8E" w:rsidP="00BD4D5F">
      <w:pPr>
        <w:pStyle w:val="Default"/>
        <w:rPr>
          <w:rFonts w:ascii="Arial" w:hAnsi="Arial" w:cs="Arial"/>
        </w:rPr>
      </w:pPr>
    </w:p>
    <w:sectPr w:rsidR="00313A8E" w:rsidRPr="00313A8E" w:rsidSect="00313A8E">
      <w:headerReference w:type="default" r:id="rId8"/>
      <w:pgSz w:w="11906" w:h="16838"/>
      <w:pgMar w:top="1276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85C24" w14:textId="77777777" w:rsidR="00F25E13" w:rsidRDefault="00F25E13" w:rsidP="00F25E13">
      <w:r>
        <w:separator/>
      </w:r>
    </w:p>
  </w:endnote>
  <w:endnote w:type="continuationSeparator" w:id="0">
    <w:p w14:paraId="6E7FF2F6" w14:textId="77777777" w:rsidR="00F25E13" w:rsidRDefault="00F25E13" w:rsidP="00F2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12D40" w14:textId="77777777" w:rsidR="00F25E13" w:rsidRDefault="00F25E13" w:rsidP="00F25E13">
      <w:r>
        <w:separator/>
      </w:r>
    </w:p>
  </w:footnote>
  <w:footnote w:type="continuationSeparator" w:id="0">
    <w:p w14:paraId="3A4E3739" w14:textId="77777777" w:rsidR="00F25E13" w:rsidRDefault="00F25E13" w:rsidP="00F25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0F2CB" w14:textId="663CAEEB" w:rsidR="00F25E13" w:rsidRPr="00F25E13" w:rsidRDefault="006F4E76">
    <w:pPr>
      <w:pStyle w:val="Header"/>
      <w:rPr>
        <w:rFonts w:ascii="Arial" w:hAnsi="Arial" w:cs="Arial"/>
      </w:rPr>
    </w:pPr>
    <w:r w:rsidRPr="006F4E76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029AC0A3" wp14:editId="55E3F3AE">
          <wp:simplePos x="0" y="0"/>
          <wp:positionH relativeFrom="page">
            <wp:align>center</wp:align>
          </wp:positionH>
          <wp:positionV relativeFrom="paragraph">
            <wp:posOffset>-181610</wp:posOffset>
          </wp:positionV>
          <wp:extent cx="724253" cy="8191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Logo (Huge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253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4E76">
      <w:rPr>
        <w:rFonts w:ascii="Arial" w:hAnsi="Arial" w:cs="Arial"/>
        <w:noProof/>
      </w:rPr>
      <w:t>Ian Ramsey</w:t>
    </w:r>
    <w:r w:rsidR="00F25E13" w:rsidRPr="00F25E13">
      <w:rPr>
        <w:rFonts w:ascii="Arial" w:hAnsi="Arial" w:cs="Arial"/>
      </w:rPr>
      <w:t xml:space="preserve"> CE Academy</w:t>
    </w:r>
    <w:r w:rsidR="00F25E13" w:rsidRPr="00F25E13">
      <w:rPr>
        <w:rFonts w:ascii="Arial" w:hAnsi="Arial" w:cs="Arial"/>
      </w:rPr>
      <w:tab/>
    </w:r>
    <w:r w:rsidR="00F25E13" w:rsidRPr="00F25E13">
      <w:rPr>
        <w:rFonts w:ascii="Arial" w:hAnsi="Arial" w:cs="Arial"/>
      </w:rPr>
      <w:tab/>
      <w:t>Dayspring Trust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66FF1"/>
    <w:multiLevelType w:val="hybridMultilevel"/>
    <w:tmpl w:val="B4603D42"/>
    <w:lvl w:ilvl="0" w:tplc="1DD254E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A02F7"/>
    <w:multiLevelType w:val="hybridMultilevel"/>
    <w:tmpl w:val="C16E3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7172E"/>
    <w:multiLevelType w:val="hybridMultilevel"/>
    <w:tmpl w:val="E65E3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C5D4A"/>
    <w:multiLevelType w:val="hybridMultilevel"/>
    <w:tmpl w:val="644AD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535BE"/>
    <w:multiLevelType w:val="hybridMultilevel"/>
    <w:tmpl w:val="B330D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5F"/>
    <w:rsid w:val="00046535"/>
    <w:rsid w:val="001541F9"/>
    <w:rsid w:val="00187A53"/>
    <w:rsid w:val="00216FFA"/>
    <w:rsid w:val="002D61DB"/>
    <w:rsid w:val="00313A8E"/>
    <w:rsid w:val="00314F94"/>
    <w:rsid w:val="0036529D"/>
    <w:rsid w:val="003D31CC"/>
    <w:rsid w:val="005304B1"/>
    <w:rsid w:val="00531E34"/>
    <w:rsid w:val="005D387C"/>
    <w:rsid w:val="00612765"/>
    <w:rsid w:val="006F4E76"/>
    <w:rsid w:val="00913692"/>
    <w:rsid w:val="00925417"/>
    <w:rsid w:val="00BD4D5F"/>
    <w:rsid w:val="00C65F92"/>
    <w:rsid w:val="00D95796"/>
    <w:rsid w:val="00E2564A"/>
    <w:rsid w:val="00F25E13"/>
    <w:rsid w:val="00FB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085A4"/>
  <w15:chartTrackingRefBased/>
  <w15:docId w15:val="{F9645A39-AE9A-4F52-B087-92BC9EDE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4D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D4D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F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F9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531E3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31E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31E3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E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E3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25E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E1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25E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E13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729E4-5C07-42FC-8D45-073D93A2F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361A6C4D</Template>
  <TotalTime>0</TotalTime>
  <Pages>3</Pages>
  <Words>697</Words>
  <Characters>3976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Gray</dc:creator>
  <cp:keywords/>
  <dc:description/>
  <cp:lastModifiedBy>Dawson, Dawn</cp:lastModifiedBy>
  <cp:revision>2</cp:revision>
  <cp:lastPrinted>2019-03-01T11:11:00Z</cp:lastPrinted>
  <dcterms:created xsi:type="dcterms:W3CDTF">2019-06-14T13:19:00Z</dcterms:created>
  <dcterms:modified xsi:type="dcterms:W3CDTF">2019-06-14T13:19:00Z</dcterms:modified>
</cp:coreProperties>
</file>