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5"/>
        <w:gridCol w:w="6352"/>
      </w:tblGrid>
      <w:tr w:rsidR="007C511C" w:rsidRPr="00A965E7" w:rsidTr="00D5573C">
        <w:trPr>
          <w:trHeight w:val="539"/>
        </w:trPr>
        <w:tc>
          <w:tcPr>
            <w:tcW w:w="2545"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Establishment:</w:t>
            </w:r>
          </w:p>
        </w:tc>
        <w:tc>
          <w:tcPr>
            <w:tcW w:w="6352"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Derby Moor Academy</w:t>
            </w:r>
          </w:p>
        </w:tc>
      </w:tr>
      <w:tr w:rsidR="007C511C" w:rsidRPr="00A965E7" w:rsidTr="00D5573C">
        <w:trPr>
          <w:trHeight w:val="539"/>
        </w:trPr>
        <w:tc>
          <w:tcPr>
            <w:tcW w:w="2545"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Post Title:</w:t>
            </w:r>
          </w:p>
        </w:tc>
        <w:tc>
          <w:tcPr>
            <w:tcW w:w="6352" w:type="dxa"/>
            <w:tcBorders>
              <w:top w:val="single" w:sz="4" w:space="0" w:color="auto"/>
              <w:bottom w:val="single" w:sz="4" w:space="0" w:color="auto"/>
            </w:tcBorders>
            <w:shd w:val="clear" w:color="auto" w:fill="auto"/>
            <w:vAlign w:val="center"/>
          </w:tcPr>
          <w:p w:rsidR="007C511C" w:rsidRPr="00A965E7" w:rsidRDefault="002C5BBC" w:rsidP="002B00EB">
            <w:pPr>
              <w:rPr>
                <w:rFonts w:ascii="Arial" w:hAnsi="Arial" w:cs="Arial"/>
                <w:sz w:val="26"/>
                <w:szCs w:val="26"/>
              </w:rPr>
            </w:pPr>
            <w:r>
              <w:rPr>
                <w:rFonts w:ascii="Arial" w:hAnsi="Arial" w:cs="Arial"/>
                <w:sz w:val="26"/>
                <w:szCs w:val="26"/>
              </w:rPr>
              <w:t>Curriculum Leader</w:t>
            </w:r>
            <w:r w:rsidR="005B3C67">
              <w:rPr>
                <w:rFonts w:ascii="Arial" w:hAnsi="Arial" w:cs="Arial"/>
                <w:sz w:val="26"/>
                <w:szCs w:val="26"/>
              </w:rPr>
              <w:t xml:space="preserve"> for </w:t>
            </w:r>
            <w:r w:rsidR="002B00EB">
              <w:rPr>
                <w:rFonts w:ascii="Arial" w:hAnsi="Arial" w:cs="Arial"/>
                <w:sz w:val="26"/>
                <w:szCs w:val="26"/>
              </w:rPr>
              <w:t>Geography</w:t>
            </w:r>
          </w:p>
        </w:tc>
      </w:tr>
      <w:tr w:rsidR="007C511C" w:rsidRPr="00A965E7" w:rsidTr="00D5573C">
        <w:trPr>
          <w:trHeight w:val="539"/>
        </w:trPr>
        <w:tc>
          <w:tcPr>
            <w:tcW w:w="2545"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Grade/Pay Range:</w:t>
            </w:r>
          </w:p>
        </w:tc>
        <w:tc>
          <w:tcPr>
            <w:tcW w:w="6352" w:type="dxa"/>
            <w:tcBorders>
              <w:top w:val="single" w:sz="4" w:space="0" w:color="auto"/>
              <w:bottom w:val="single" w:sz="4" w:space="0" w:color="auto"/>
            </w:tcBorders>
            <w:shd w:val="clear" w:color="auto" w:fill="auto"/>
            <w:vAlign w:val="center"/>
          </w:tcPr>
          <w:p w:rsidR="007C511C" w:rsidRPr="00A965E7" w:rsidRDefault="000B7A65" w:rsidP="000B7A65">
            <w:pPr>
              <w:rPr>
                <w:rFonts w:ascii="Arial" w:hAnsi="Arial" w:cs="Arial"/>
                <w:sz w:val="26"/>
                <w:szCs w:val="26"/>
              </w:rPr>
            </w:pPr>
            <w:r>
              <w:rPr>
                <w:rFonts w:ascii="Arial" w:hAnsi="Arial" w:cs="Arial"/>
                <w:sz w:val="26"/>
                <w:szCs w:val="26"/>
              </w:rPr>
              <w:t>MPS</w:t>
            </w:r>
            <w:bookmarkStart w:id="0" w:name="_GoBack"/>
            <w:bookmarkEnd w:id="0"/>
            <w:r w:rsidR="002C5BBC">
              <w:rPr>
                <w:rFonts w:ascii="Arial" w:hAnsi="Arial" w:cs="Arial"/>
                <w:sz w:val="26"/>
                <w:szCs w:val="26"/>
              </w:rPr>
              <w:t xml:space="preserve"> plus TLR2b</w:t>
            </w:r>
            <w:r w:rsidR="002B00EB">
              <w:rPr>
                <w:rFonts w:ascii="Arial" w:hAnsi="Arial" w:cs="Arial"/>
                <w:sz w:val="26"/>
                <w:szCs w:val="26"/>
              </w:rPr>
              <w:t xml:space="preserve"> (£</w:t>
            </w:r>
            <w:r w:rsidR="00494CF9">
              <w:rPr>
                <w:rFonts w:ascii="Arial" w:hAnsi="Arial" w:cs="Arial"/>
                <w:sz w:val="26"/>
                <w:szCs w:val="26"/>
              </w:rPr>
              <w:t>4,52</w:t>
            </w:r>
            <w:r w:rsidR="00B60C39">
              <w:rPr>
                <w:rFonts w:ascii="Arial" w:hAnsi="Arial" w:cs="Arial"/>
                <w:sz w:val="26"/>
                <w:szCs w:val="26"/>
              </w:rPr>
              <w:t>0pa</w:t>
            </w:r>
            <w:r w:rsidR="002B00EB">
              <w:rPr>
                <w:rFonts w:ascii="Arial" w:hAnsi="Arial" w:cs="Arial"/>
                <w:sz w:val="26"/>
                <w:szCs w:val="26"/>
              </w:rPr>
              <w:t>)</w:t>
            </w:r>
          </w:p>
        </w:tc>
      </w:tr>
      <w:tr w:rsidR="007C511C" w:rsidRPr="00A965E7" w:rsidTr="00D5573C">
        <w:trPr>
          <w:trHeight w:val="539"/>
        </w:trPr>
        <w:tc>
          <w:tcPr>
            <w:tcW w:w="2545"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Hours/Weeks:</w:t>
            </w:r>
          </w:p>
        </w:tc>
        <w:tc>
          <w:tcPr>
            <w:tcW w:w="6352" w:type="dxa"/>
            <w:tcBorders>
              <w:top w:val="single" w:sz="4" w:space="0" w:color="auto"/>
              <w:bottom w:val="single" w:sz="4" w:space="0" w:color="auto"/>
            </w:tcBorders>
            <w:shd w:val="clear" w:color="auto" w:fill="auto"/>
            <w:vAlign w:val="center"/>
          </w:tcPr>
          <w:p w:rsidR="007C511C" w:rsidRPr="00A965E7" w:rsidRDefault="00AC79DA" w:rsidP="007C511C">
            <w:pPr>
              <w:rPr>
                <w:rFonts w:ascii="Arial" w:hAnsi="Arial" w:cs="Arial"/>
                <w:sz w:val="26"/>
                <w:szCs w:val="26"/>
              </w:rPr>
            </w:pPr>
            <w:r>
              <w:rPr>
                <w:rFonts w:ascii="Arial" w:hAnsi="Arial" w:cs="Arial"/>
                <w:sz w:val="26"/>
                <w:szCs w:val="26"/>
              </w:rPr>
              <w:t>Full time</w:t>
            </w:r>
          </w:p>
        </w:tc>
      </w:tr>
      <w:tr w:rsidR="007C511C" w:rsidRPr="00A965E7" w:rsidTr="00D5573C">
        <w:trPr>
          <w:trHeight w:val="539"/>
        </w:trPr>
        <w:tc>
          <w:tcPr>
            <w:tcW w:w="2545" w:type="dxa"/>
            <w:tcBorders>
              <w:top w:val="single" w:sz="4" w:space="0" w:color="auto"/>
              <w:bottom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Reporting to:</w:t>
            </w:r>
          </w:p>
        </w:tc>
        <w:tc>
          <w:tcPr>
            <w:tcW w:w="6352" w:type="dxa"/>
            <w:tcBorders>
              <w:top w:val="single" w:sz="4" w:space="0" w:color="auto"/>
              <w:bottom w:val="single" w:sz="4" w:space="0" w:color="auto"/>
            </w:tcBorders>
            <w:shd w:val="clear" w:color="auto" w:fill="auto"/>
            <w:vAlign w:val="center"/>
          </w:tcPr>
          <w:p w:rsidR="007C511C" w:rsidRPr="00A965E7" w:rsidRDefault="007C511C" w:rsidP="002B00EB">
            <w:pPr>
              <w:rPr>
                <w:rFonts w:ascii="Arial" w:hAnsi="Arial" w:cs="Arial"/>
                <w:sz w:val="26"/>
                <w:szCs w:val="26"/>
              </w:rPr>
            </w:pPr>
            <w:r w:rsidRPr="00A965E7">
              <w:rPr>
                <w:rFonts w:ascii="Arial" w:hAnsi="Arial" w:cs="Arial"/>
                <w:sz w:val="26"/>
                <w:szCs w:val="26"/>
              </w:rPr>
              <w:t xml:space="preserve">Senior Teacher </w:t>
            </w:r>
            <w:r w:rsidR="002B00EB">
              <w:rPr>
                <w:rFonts w:ascii="Arial" w:hAnsi="Arial" w:cs="Arial"/>
                <w:sz w:val="26"/>
                <w:szCs w:val="26"/>
              </w:rPr>
              <w:t>for Human Development</w:t>
            </w:r>
          </w:p>
        </w:tc>
      </w:tr>
      <w:tr w:rsidR="007C511C" w:rsidRPr="00A965E7" w:rsidTr="00D5573C">
        <w:trPr>
          <w:trHeight w:val="539"/>
        </w:trPr>
        <w:tc>
          <w:tcPr>
            <w:tcW w:w="2545" w:type="dxa"/>
            <w:tcBorders>
              <w:top w:val="single" w:sz="4" w:space="0" w:color="auto"/>
            </w:tcBorders>
            <w:shd w:val="clear" w:color="auto" w:fill="auto"/>
            <w:vAlign w:val="center"/>
          </w:tcPr>
          <w:p w:rsidR="007C511C" w:rsidRPr="00A965E7" w:rsidRDefault="007C511C" w:rsidP="007C511C">
            <w:pPr>
              <w:rPr>
                <w:rFonts w:ascii="Arial" w:hAnsi="Arial" w:cs="Arial"/>
                <w:sz w:val="26"/>
                <w:szCs w:val="26"/>
              </w:rPr>
            </w:pPr>
            <w:r w:rsidRPr="00A965E7">
              <w:rPr>
                <w:rFonts w:ascii="Arial" w:hAnsi="Arial" w:cs="Arial"/>
                <w:sz w:val="26"/>
                <w:szCs w:val="26"/>
              </w:rPr>
              <w:t>Department/Team:</w:t>
            </w:r>
          </w:p>
        </w:tc>
        <w:tc>
          <w:tcPr>
            <w:tcW w:w="6352" w:type="dxa"/>
            <w:tcBorders>
              <w:top w:val="single" w:sz="4" w:space="0" w:color="auto"/>
            </w:tcBorders>
            <w:shd w:val="clear" w:color="auto" w:fill="auto"/>
            <w:vAlign w:val="center"/>
          </w:tcPr>
          <w:p w:rsidR="007C511C" w:rsidRPr="00A965E7" w:rsidRDefault="002B00EB" w:rsidP="007C511C">
            <w:pPr>
              <w:rPr>
                <w:rFonts w:ascii="Arial" w:hAnsi="Arial" w:cs="Arial"/>
                <w:sz w:val="26"/>
                <w:szCs w:val="26"/>
              </w:rPr>
            </w:pPr>
            <w:r>
              <w:rPr>
                <w:rFonts w:ascii="Arial" w:hAnsi="Arial" w:cs="Arial"/>
                <w:sz w:val="26"/>
                <w:szCs w:val="26"/>
              </w:rPr>
              <w:t>Human Development</w:t>
            </w:r>
          </w:p>
        </w:tc>
      </w:tr>
    </w:tbl>
    <w:p w:rsidR="005664FC" w:rsidRDefault="005664FC" w:rsidP="008876F1">
      <w:pPr>
        <w:rPr>
          <w:rFonts w:ascii="Arial" w:hAnsi="Arial" w:cs="Arial"/>
          <w:b/>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171B6" w:rsidRPr="00304722" w:rsidTr="001171B6">
        <w:tc>
          <w:tcPr>
            <w:tcW w:w="9123" w:type="dxa"/>
            <w:shd w:val="clear" w:color="auto" w:fill="auto"/>
          </w:tcPr>
          <w:p w:rsidR="00B60C39" w:rsidRPr="005C6184" w:rsidRDefault="00411444" w:rsidP="005C6184">
            <w:pPr>
              <w:jc w:val="both"/>
              <w:rPr>
                <w:rFonts w:ascii="Arial" w:hAnsi="Arial" w:cs="Arial"/>
                <w:sz w:val="22"/>
                <w:szCs w:val="22"/>
              </w:rPr>
            </w:pPr>
            <w:r w:rsidRPr="005C6184">
              <w:rPr>
                <w:rFonts w:ascii="Arial" w:hAnsi="Arial" w:cs="Arial"/>
                <w:sz w:val="22"/>
                <w:szCs w:val="22"/>
              </w:rPr>
              <w:t>At the heart of school leadership is the provision of professional leadership to secure high quality teaching and learning, effective use of resources, improving standards of achievement for all students, and the promotion of students’ person</w:t>
            </w:r>
            <w:r w:rsidR="00B60C39" w:rsidRPr="005C6184">
              <w:rPr>
                <w:rFonts w:ascii="Arial" w:hAnsi="Arial" w:cs="Arial"/>
                <w:sz w:val="22"/>
                <w:szCs w:val="22"/>
              </w:rPr>
              <w:t>al development and well-being. A Curriculum Leader</w:t>
            </w:r>
            <w:r w:rsidRPr="005C6184">
              <w:rPr>
                <w:rFonts w:ascii="Arial" w:hAnsi="Arial" w:cs="Arial"/>
                <w:sz w:val="22"/>
                <w:szCs w:val="22"/>
              </w:rPr>
              <w:t xml:space="preserve"> </w:t>
            </w:r>
            <w:r w:rsidR="009B6002">
              <w:rPr>
                <w:rFonts w:ascii="Arial" w:hAnsi="Arial" w:cs="Arial"/>
                <w:sz w:val="22"/>
                <w:szCs w:val="22"/>
              </w:rPr>
              <w:t>supports</w:t>
            </w:r>
            <w:r w:rsidRPr="005C6184">
              <w:rPr>
                <w:rFonts w:ascii="Arial" w:hAnsi="Arial" w:cs="Arial"/>
                <w:sz w:val="22"/>
                <w:szCs w:val="22"/>
              </w:rPr>
              <w:t xml:space="preserve"> the Senior Teacher in ensuring the faculty is managed and organised to meet school and subject aims and objectives. </w:t>
            </w:r>
          </w:p>
          <w:p w:rsidR="005C6184" w:rsidRPr="005C6184" w:rsidRDefault="005C6184" w:rsidP="005C6184">
            <w:pPr>
              <w:pStyle w:val="NormalWeb"/>
              <w:jc w:val="both"/>
              <w:rPr>
                <w:rFonts w:ascii="Arial" w:hAnsi="Arial" w:cs="Arial"/>
                <w:sz w:val="22"/>
                <w:szCs w:val="22"/>
              </w:rPr>
            </w:pPr>
            <w:r w:rsidRPr="005C6184">
              <w:rPr>
                <w:rFonts w:ascii="Arial" w:hAnsi="Arial" w:cs="Arial"/>
                <w:sz w:val="22"/>
                <w:szCs w:val="22"/>
              </w:rPr>
              <w:t xml:space="preserve">A Curriculum Leader identifies needs in their own areas of responsibility and recognises that these needs must be considered in relation to the overall needs of the faculty and the school.  It is also important that the Curriculum Leader has an understanding of how their designated area contributes to school priorities and to the overall education of all students. </w:t>
            </w:r>
          </w:p>
          <w:p w:rsidR="005C6184" w:rsidRPr="005C6184" w:rsidRDefault="005C6184" w:rsidP="005C6184">
            <w:pPr>
              <w:pStyle w:val="NormalWeb"/>
              <w:jc w:val="both"/>
              <w:rPr>
                <w:rFonts w:ascii="Arial" w:hAnsi="Arial" w:cs="Arial"/>
                <w:sz w:val="22"/>
                <w:szCs w:val="22"/>
              </w:rPr>
            </w:pPr>
            <w:r w:rsidRPr="005C6184">
              <w:rPr>
                <w:rFonts w:ascii="Arial" w:hAnsi="Arial" w:cs="Arial"/>
                <w:sz w:val="22"/>
                <w:szCs w:val="22"/>
              </w:rPr>
              <w:t xml:space="preserve">Throughout their work a Curriculum Leader ensures that practices improve the quality of education provided, meet the needs and aspirations of all students and help to continue to raise standards of achievement in the school. </w:t>
            </w:r>
          </w:p>
          <w:p w:rsidR="005C6184" w:rsidRDefault="005C6184" w:rsidP="00411444">
            <w:pPr>
              <w:jc w:val="both"/>
              <w:rPr>
                <w:sz w:val="24"/>
                <w:szCs w:val="24"/>
              </w:rPr>
            </w:pPr>
          </w:p>
          <w:p w:rsidR="006969D8" w:rsidRPr="006969D8" w:rsidRDefault="006969D8" w:rsidP="002B00EB">
            <w:pPr>
              <w:spacing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t xml:space="preserve">JOB PURPOSE </w:t>
            </w:r>
          </w:p>
          <w:p w:rsidR="00BD741E" w:rsidRDefault="00BD741E"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To be responsible for leading and developing Geography.</w:t>
            </w:r>
          </w:p>
          <w:p w:rsidR="00BD741E" w:rsidRPr="00BD741E" w:rsidRDefault="00BD741E" w:rsidP="00890D29">
            <w:pPr>
              <w:numPr>
                <w:ilvl w:val="0"/>
                <w:numId w:val="37"/>
              </w:numPr>
              <w:spacing w:after="200" w:line="276" w:lineRule="auto"/>
              <w:contextualSpacing/>
              <w:jc w:val="both"/>
              <w:rPr>
                <w:rFonts w:ascii="Arial" w:eastAsia="Calibri" w:hAnsi="Arial" w:cs="Arial"/>
                <w:sz w:val="22"/>
                <w:szCs w:val="22"/>
                <w:lang w:eastAsia="en-US"/>
              </w:rPr>
            </w:pPr>
            <w:r w:rsidRPr="00BD741E">
              <w:rPr>
                <w:rFonts w:ascii="Arial" w:hAnsi="Arial" w:cs="Arial"/>
                <w:sz w:val="22"/>
                <w:szCs w:val="22"/>
              </w:rPr>
              <w:t>To raise standards of student attainment and achievement within the Geography curriculum team</w:t>
            </w:r>
            <w:r>
              <w:rPr>
                <w:rFonts w:ascii="Arial" w:hAnsi="Arial" w:cs="Arial"/>
                <w:sz w:val="22"/>
                <w:szCs w:val="22"/>
              </w:rPr>
              <w:t>.</w:t>
            </w:r>
          </w:p>
          <w:p w:rsidR="00BD741E" w:rsidRDefault="006969D8" w:rsidP="00890D29">
            <w:pPr>
              <w:numPr>
                <w:ilvl w:val="0"/>
                <w:numId w:val="37"/>
              </w:numPr>
              <w:spacing w:after="200" w:line="276" w:lineRule="auto"/>
              <w:contextualSpacing/>
              <w:jc w:val="both"/>
              <w:rPr>
                <w:rFonts w:ascii="Arial" w:eastAsia="Calibri" w:hAnsi="Arial"/>
                <w:sz w:val="22"/>
                <w:szCs w:val="22"/>
                <w:lang w:eastAsia="en-US"/>
              </w:rPr>
            </w:pPr>
            <w:r w:rsidRPr="00BD741E">
              <w:rPr>
                <w:rFonts w:ascii="Arial" w:eastAsia="Calibri" w:hAnsi="Arial"/>
                <w:sz w:val="22"/>
                <w:szCs w:val="22"/>
                <w:lang w:eastAsia="en-US"/>
              </w:rPr>
              <w:t>To ensure provision of an appropriately broad, balanced, relevant and differentiated curriculum for students studying in the curriculum area, in accordance with the aims of the school</w:t>
            </w:r>
            <w:r w:rsidR="00BD741E" w:rsidRPr="00BD741E">
              <w:rPr>
                <w:rFonts w:ascii="Arial" w:eastAsia="Calibri" w:hAnsi="Arial"/>
                <w:sz w:val="22"/>
                <w:szCs w:val="22"/>
                <w:lang w:eastAsia="en-US"/>
              </w:rPr>
              <w:t>.</w:t>
            </w:r>
            <w:r w:rsidRPr="00BD741E">
              <w:rPr>
                <w:rFonts w:ascii="Arial" w:eastAsia="Calibri" w:hAnsi="Arial"/>
                <w:sz w:val="22"/>
                <w:szCs w:val="22"/>
                <w:lang w:eastAsia="en-US"/>
              </w:rPr>
              <w:t xml:space="preserve"> </w:t>
            </w:r>
          </w:p>
          <w:p w:rsidR="006969D8" w:rsidRPr="00BD741E" w:rsidRDefault="006969D8" w:rsidP="00890D29">
            <w:pPr>
              <w:numPr>
                <w:ilvl w:val="0"/>
                <w:numId w:val="37"/>
              </w:numPr>
              <w:spacing w:after="200" w:line="276" w:lineRule="auto"/>
              <w:contextualSpacing/>
              <w:jc w:val="both"/>
              <w:rPr>
                <w:rFonts w:ascii="Arial" w:eastAsia="Calibri" w:hAnsi="Arial"/>
                <w:sz w:val="22"/>
                <w:szCs w:val="22"/>
                <w:lang w:eastAsia="en-US"/>
              </w:rPr>
            </w:pPr>
            <w:r w:rsidRPr="00BD741E">
              <w:rPr>
                <w:rFonts w:ascii="Arial" w:eastAsia="Calibri" w:hAnsi="Arial"/>
                <w:sz w:val="22"/>
                <w:szCs w:val="22"/>
                <w:lang w:eastAsia="en-US"/>
              </w:rPr>
              <w:t>To develop and enhance the teaching practice of others.</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To monitor and support the overall progress and development of pupils as a manager within the curriculum area.</w:t>
            </w:r>
          </w:p>
          <w:p w:rsidR="00BD741E" w:rsidRDefault="00BD741E" w:rsidP="002B00EB">
            <w:pPr>
              <w:spacing w:after="120" w:line="276" w:lineRule="auto"/>
              <w:jc w:val="both"/>
              <w:rPr>
                <w:rFonts w:ascii="Calibri" w:hAnsi="Calibri" w:cs="Calibri"/>
              </w:rPr>
            </w:pPr>
          </w:p>
          <w:p w:rsidR="006969D8" w:rsidRPr="006969D8" w:rsidRDefault="006969D8" w:rsidP="002B00EB">
            <w:pPr>
              <w:spacing w:after="120" w:line="276" w:lineRule="auto"/>
              <w:jc w:val="both"/>
              <w:rPr>
                <w:rFonts w:ascii="Arial" w:eastAsia="Calibri" w:hAnsi="Arial"/>
                <w:sz w:val="22"/>
                <w:szCs w:val="22"/>
                <w:lang w:eastAsia="en-US"/>
              </w:rPr>
            </w:pPr>
            <w:r w:rsidRPr="006969D8">
              <w:rPr>
                <w:rFonts w:ascii="Arial" w:eastAsia="Calibri" w:hAnsi="Arial"/>
                <w:b/>
                <w:sz w:val="22"/>
                <w:szCs w:val="22"/>
                <w:lang w:eastAsia="en-US"/>
              </w:rPr>
              <w:t xml:space="preserve">REPORTING </w:t>
            </w:r>
          </w:p>
          <w:p w:rsidR="006969D8" w:rsidRPr="006969D8" w:rsidRDefault="006969D8" w:rsidP="006969D8">
            <w:pPr>
              <w:spacing w:after="200" w:line="276" w:lineRule="auto"/>
              <w:jc w:val="both"/>
              <w:rPr>
                <w:rFonts w:ascii="Arial" w:eastAsia="Calibri" w:hAnsi="Arial"/>
                <w:sz w:val="22"/>
                <w:szCs w:val="22"/>
                <w:lang w:eastAsia="en-US"/>
              </w:rPr>
            </w:pPr>
            <w:r w:rsidRPr="006969D8">
              <w:rPr>
                <w:rFonts w:ascii="Arial" w:eastAsia="Calibri" w:hAnsi="Arial"/>
                <w:sz w:val="22"/>
                <w:szCs w:val="22"/>
                <w:lang w:eastAsia="en-US"/>
              </w:rPr>
              <w:t xml:space="preserve">The post holder will report to the </w:t>
            </w:r>
            <w:r w:rsidR="002B00EB">
              <w:rPr>
                <w:rFonts w:ascii="Arial" w:eastAsia="Calibri" w:hAnsi="Arial"/>
                <w:sz w:val="22"/>
                <w:szCs w:val="22"/>
                <w:lang w:eastAsia="en-US"/>
              </w:rPr>
              <w:t>Senior Teacher for Human Development</w:t>
            </w:r>
            <w:r w:rsidRPr="006969D8">
              <w:rPr>
                <w:rFonts w:ascii="Arial" w:eastAsia="Calibri" w:hAnsi="Arial"/>
                <w:sz w:val="22"/>
                <w:szCs w:val="22"/>
                <w:lang w:eastAsia="en-US"/>
              </w:rPr>
              <w:t>.</w:t>
            </w:r>
          </w:p>
          <w:p w:rsidR="006969D8" w:rsidRPr="006969D8" w:rsidRDefault="006969D8" w:rsidP="002B00EB">
            <w:pPr>
              <w:spacing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t xml:space="preserve">RESPONSIBLE FOR </w:t>
            </w:r>
          </w:p>
          <w:p w:rsidR="006969D8" w:rsidRPr="006969D8" w:rsidRDefault="006969D8" w:rsidP="006969D8">
            <w:pPr>
              <w:spacing w:after="200" w:line="276" w:lineRule="auto"/>
              <w:jc w:val="both"/>
              <w:rPr>
                <w:rFonts w:ascii="Arial" w:eastAsia="Calibri" w:hAnsi="Arial"/>
                <w:sz w:val="22"/>
                <w:szCs w:val="22"/>
                <w:lang w:eastAsia="en-US"/>
              </w:rPr>
            </w:pPr>
            <w:r w:rsidRPr="006969D8">
              <w:rPr>
                <w:rFonts w:ascii="Arial" w:eastAsia="Calibri" w:hAnsi="Arial"/>
                <w:sz w:val="22"/>
                <w:szCs w:val="22"/>
                <w:lang w:eastAsia="en-US"/>
              </w:rPr>
              <w:t xml:space="preserve">The post holder will be responsible for designated faculty teaching and support staff. </w:t>
            </w:r>
          </w:p>
          <w:p w:rsidR="006969D8" w:rsidRPr="006969D8" w:rsidRDefault="006969D8" w:rsidP="002B00EB">
            <w:pPr>
              <w:spacing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t xml:space="preserve">WORKING TIME AND CONDITIONS </w:t>
            </w:r>
          </w:p>
          <w:p w:rsidR="006969D8" w:rsidRPr="006969D8" w:rsidRDefault="006969D8" w:rsidP="006969D8">
            <w:pPr>
              <w:spacing w:after="200" w:line="276" w:lineRule="auto"/>
              <w:jc w:val="both"/>
              <w:rPr>
                <w:rFonts w:ascii="Arial" w:eastAsia="Calibri" w:hAnsi="Arial"/>
                <w:sz w:val="22"/>
                <w:szCs w:val="22"/>
                <w:lang w:eastAsia="en-US"/>
              </w:rPr>
            </w:pPr>
            <w:r w:rsidRPr="006969D8">
              <w:rPr>
                <w:rFonts w:ascii="Arial" w:eastAsia="Calibri" w:hAnsi="Arial"/>
                <w:sz w:val="22"/>
                <w:szCs w:val="22"/>
                <w:lang w:eastAsia="en-US"/>
              </w:rPr>
              <w:t>These will be as specified in the latest School Teachers Pay and Conditions Document. Attendance at school functions beyond the working day.</w:t>
            </w:r>
          </w:p>
          <w:p w:rsidR="00BA4489" w:rsidRPr="002B00EB" w:rsidRDefault="00BD741E" w:rsidP="002B00EB">
            <w:pPr>
              <w:spacing w:before="120" w:after="120" w:line="276" w:lineRule="auto"/>
              <w:jc w:val="both"/>
              <w:rPr>
                <w:rFonts w:ascii="Arial" w:eastAsia="Calibri" w:hAnsi="Arial"/>
                <w:b/>
                <w:sz w:val="22"/>
                <w:szCs w:val="22"/>
                <w:lang w:eastAsia="en-US"/>
              </w:rPr>
            </w:pPr>
            <w:r>
              <w:rPr>
                <w:rFonts w:ascii="Arial" w:eastAsia="Calibri" w:hAnsi="Arial"/>
                <w:b/>
                <w:sz w:val="22"/>
                <w:szCs w:val="22"/>
                <w:lang w:eastAsia="en-US"/>
              </w:rPr>
              <w:lastRenderedPageBreak/>
              <w:t>CURRICULUM LEADER</w:t>
            </w:r>
            <w:r w:rsidRPr="002B00EB">
              <w:rPr>
                <w:rFonts w:ascii="Arial" w:eastAsia="Calibri" w:hAnsi="Arial"/>
                <w:b/>
                <w:sz w:val="22"/>
                <w:szCs w:val="22"/>
                <w:lang w:eastAsia="en-US"/>
              </w:rPr>
              <w:t xml:space="preserve"> FOR GEOGRAPHY</w:t>
            </w:r>
          </w:p>
          <w:p w:rsidR="006969D8" w:rsidRPr="006969D8" w:rsidRDefault="006969D8" w:rsidP="006969D8">
            <w:pPr>
              <w:spacing w:after="200" w:line="276" w:lineRule="auto"/>
              <w:jc w:val="both"/>
              <w:rPr>
                <w:rFonts w:ascii="Arial" w:eastAsia="Calibri" w:hAnsi="Arial"/>
                <w:b/>
                <w:sz w:val="22"/>
                <w:szCs w:val="22"/>
                <w:lang w:eastAsia="en-US"/>
              </w:rPr>
            </w:pPr>
            <w:r w:rsidRPr="006969D8">
              <w:rPr>
                <w:rFonts w:ascii="Arial" w:eastAsia="Calibri" w:hAnsi="Arial"/>
                <w:b/>
                <w:sz w:val="22"/>
                <w:szCs w:val="22"/>
                <w:lang w:eastAsia="en-US"/>
              </w:rPr>
              <w:t xml:space="preserve">DIMENSIONS </w:t>
            </w:r>
          </w:p>
          <w:p w:rsidR="006969D8" w:rsidRPr="006969D8" w:rsidRDefault="006969D8" w:rsidP="006969D8">
            <w:pPr>
              <w:spacing w:after="200" w:line="276" w:lineRule="auto"/>
              <w:jc w:val="both"/>
              <w:rPr>
                <w:rFonts w:ascii="Arial" w:eastAsia="Calibri" w:hAnsi="Arial"/>
                <w:sz w:val="22"/>
                <w:szCs w:val="22"/>
                <w:lang w:eastAsia="en-US"/>
              </w:rPr>
            </w:pPr>
            <w:r w:rsidRPr="006969D8">
              <w:rPr>
                <w:rFonts w:ascii="Arial" w:eastAsia="Calibri" w:hAnsi="Arial"/>
                <w:sz w:val="22"/>
                <w:szCs w:val="22"/>
                <w:lang w:eastAsia="en-US"/>
              </w:rPr>
              <w:t xml:space="preserve">The post holder will be responsible for the following, with reference to the national framework for middle leaders: </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Teaching and learning </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Leading and managing staff </w:t>
            </w:r>
            <w:r w:rsidR="00BD741E">
              <w:rPr>
                <w:rFonts w:ascii="Arial" w:eastAsia="Calibri" w:hAnsi="Arial"/>
                <w:sz w:val="22"/>
                <w:szCs w:val="22"/>
                <w:lang w:eastAsia="en-US"/>
              </w:rPr>
              <w:t xml:space="preserve">within curriculum team </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Pupil progress and standards of achievement </w:t>
            </w:r>
          </w:p>
          <w:p w:rsidR="006969D8" w:rsidRDefault="006969D8" w:rsidP="00890D29">
            <w:pPr>
              <w:numPr>
                <w:ilvl w:val="0"/>
                <w:numId w:val="37"/>
              </w:numPr>
              <w:spacing w:after="120"/>
              <w:contextualSpacing/>
              <w:jc w:val="both"/>
              <w:rPr>
                <w:rFonts w:ascii="Arial" w:eastAsia="Calibri" w:hAnsi="Arial"/>
                <w:sz w:val="22"/>
                <w:szCs w:val="22"/>
                <w:lang w:eastAsia="en-US"/>
              </w:rPr>
            </w:pPr>
            <w:r w:rsidRPr="006969D8">
              <w:rPr>
                <w:rFonts w:ascii="Arial" w:eastAsia="Calibri" w:hAnsi="Arial"/>
                <w:sz w:val="22"/>
                <w:szCs w:val="22"/>
                <w:lang w:eastAsia="en-US"/>
              </w:rPr>
              <w:t>The efficient and effective deployment of staff and resources</w:t>
            </w:r>
          </w:p>
          <w:p w:rsidR="00BD741E" w:rsidRPr="006969D8" w:rsidRDefault="00BD741E" w:rsidP="00BD741E">
            <w:pPr>
              <w:spacing w:after="120"/>
              <w:ind w:left="1077"/>
              <w:contextualSpacing/>
              <w:jc w:val="both"/>
              <w:rPr>
                <w:rFonts w:ascii="Arial" w:eastAsia="Calibri" w:hAnsi="Arial"/>
                <w:sz w:val="22"/>
                <w:szCs w:val="22"/>
                <w:lang w:eastAsia="en-US"/>
              </w:rPr>
            </w:pPr>
          </w:p>
          <w:p w:rsidR="006969D8" w:rsidRDefault="006969D8" w:rsidP="002B00EB">
            <w:pPr>
              <w:spacing w:before="120" w:after="120" w:line="276" w:lineRule="auto"/>
              <w:jc w:val="both"/>
              <w:rPr>
                <w:rFonts w:ascii="Arial" w:eastAsia="Calibri" w:hAnsi="Arial"/>
                <w:sz w:val="22"/>
                <w:szCs w:val="22"/>
                <w:lang w:eastAsia="en-US"/>
              </w:rPr>
            </w:pPr>
            <w:r w:rsidRPr="006969D8">
              <w:rPr>
                <w:rFonts w:ascii="Arial" w:eastAsia="Calibri" w:hAnsi="Arial"/>
                <w:b/>
                <w:sz w:val="22"/>
                <w:szCs w:val="22"/>
                <w:lang w:eastAsia="en-US"/>
              </w:rPr>
              <w:t>ACCOUNTABILITIES</w:t>
            </w:r>
            <w:r w:rsidRPr="006969D8">
              <w:rPr>
                <w:rFonts w:ascii="Arial" w:eastAsia="Calibri" w:hAnsi="Arial"/>
                <w:sz w:val="22"/>
                <w:szCs w:val="22"/>
                <w:lang w:eastAsia="en-US"/>
              </w:rPr>
              <w:t xml:space="preserve"> </w:t>
            </w:r>
          </w:p>
          <w:p w:rsidR="00AE084C" w:rsidRPr="00AE084C" w:rsidRDefault="00AE084C" w:rsidP="00AE084C">
            <w:pPr>
              <w:autoSpaceDE w:val="0"/>
              <w:autoSpaceDN w:val="0"/>
              <w:adjustRightInd w:val="0"/>
              <w:rPr>
                <w:rFonts w:ascii="Arial" w:hAnsi="Arial" w:cs="Arial"/>
                <w:b/>
                <w:bCs/>
                <w:sz w:val="22"/>
                <w:szCs w:val="22"/>
              </w:rPr>
            </w:pPr>
            <w:r w:rsidRPr="00AE084C">
              <w:rPr>
                <w:rFonts w:ascii="Arial" w:hAnsi="Arial" w:cs="Arial"/>
                <w:b/>
                <w:bCs/>
                <w:sz w:val="22"/>
                <w:szCs w:val="22"/>
              </w:rPr>
              <w:t>Operational/Strategic Planning:</w:t>
            </w:r>
          </w:p>
          <w:p w:rsidR="00AE084C" w:rsidRDefault="00AE084C" w:rsidP="00AE084C">
            <w:pPr>
              <w:autoSpaceDE w:val="0"/>
              <w:autoSpaceDN w:val="0"/>
              <w:adjustRightInd w:val="0"/>
              <w:rPr>
                <w:rFonts w:ascii="Calibri-Bold" w:hAnsi="Calibri-Bold" w:cs="Calibri-Bold"/>
                <w:b/>
                <w:bCs/>
              </w:rPr>
            </w:pPr>
          </w:p>
          <w:p w:rsidR="00AE084C" w:rsidRPr="008560A4" w:rsidRDefault="00AE084C" w:rsidP="00890D29">
            <w:pPr>
              <w:numPr>
                <w:ilvl w:val="0"/>
                <w:numId w:val="37"/>
              </w:numPr>
              <w:spacing w:after="200" w:line="276" w:lineRule="auto"/>
              <w:contextualSpacing/>
              <w:jc w:val="both"/>
              <w:rPr>
                <w:rFonts w:ascii="Arial" w:eastAsia="Calibri" w:hAnsi="Arial" w:cs="Arial"/>
                <w:sz w:val="22"/>
                <w:szCs w:val="22"/>
                <w:lang w:eastAsia="en-US"/>
              </w:rPr>
            </w:pPr>
            <w:r w:rsidRPr="00AE084C">
              <w:rPr>
                <w:rFonts w:ascii="Arial" w:hAnsi="Arial" w:cs="Arial"/>
                <w:sz w:val="22"/>
                <w:szCs w:val="22"/>
              </w:rPr>
              <w:t>To lead the development of appropriate syllabuses, resources, schemes of work, marking policies, assessment and teaching strategies within Geography across all key stages.  This will include exploring the use of curriculum opportunities to engage and raise aspirations of all students.</w:t>
            </w:r>
          </w:p>
          <w:p w:rsidR="006538F4" w:rsidRPr="006538F4" w:rsidRDefault="008560A4" w:rsidP="006538F4">
            <w:pPr>
              <w:numPr>
                <w:ilvl w:val="0"/>
                <w:numId w:val="37"/>
              </w:numPr>
              <w:spacing w:after="200" w:line="276" w:lineRule="auto"/>
              <w:contextualSpacing/>
              <w:jc w:val="both"/>
              <w:rPr>
                <w:rFonts w:ascii="Arial" w:eastAsia="Calibri" w:hAnsi="Arial" w:cs="Arial"/>
                <w:sz w:val="22"/>
                <w:szCs w:val="22"/>
                <w:lang w:eastAsia="en-US"/>
              </w:rPr>
            </w:pPr>
            <w:r w:rsidRPr="00746866">
              <w:rPr>
                <w:rFonts w:ascii="Arial" w:hAnsi="Arial" w:cs="Arial"/>
                <w:sz w:val="22"/>
                <w:szCs w:val="22"/>
              </w:rPr>
              <w:t>To ensure that the de</w:t>
            </w:r>
            <w:r w:rsidR="00746866" w:rsidRPr="00746866">
              <w:rPr>
                <w:rFonts w:ascii="Arial" w:hAnsi="Arial" w:cs="Arial"/>
                <w:sz w:val="22"/>
                <w:szCs w:val="22"/>
              </w:rPr>
              <w:t xml:space="preserve">livery of activities </w:t>
            </w:r>
            <w:r w:rsidRPr="00746866">
              <w:rPr>
                <w:rFonts w:ascii="Arial" w:hAnsi="Arial" w:cs="Arial"/>
                <w:sz w:val="22"/>
                <w:szCs w:val="22"/>
              </w:rPr>
              <w:t xml:space="preserve">reflect the needs of pupils within the subject area, SIP/FIP and the school’s aims and objectives, as directed by the Senior Teacher. </w:t>
            </w:r>
          </w:p>
          <w:p w:rsidR="00BE4BE9" w:rsidRDefault="006969D8" w:rsidP="00BE4BE9">
            <w:pPr>
              <w:numPr>
                <w:ilvl w:val="0"/>
                <w:numId w:val="37"/>
              </w:numPr>
              <w:spacing w:after="120" w:line="276" w:lineRule="auto"/>
              <w:jc w:val="both"/>
              <w:rPr>
                <w:rFonts w:ascii="Arial" w:eastAsia="Calibri" w:hAnsi="Arial"/>
                <w:sz w:val="22"/>
                <w:szCs w:val="22"/>
                <w:lang w:eastAsia="en-US"/>
              </w:rPr>
            </w:pPr>
            <w:r w:rsidRPr="006969D8">
              <w:rPr>
                <w:rFonts w:ascii="Arial" w:eastAsia="Calibri" w:hAnsi="Arial"/>
                <w:sz w:val="22"/>
                <w:szCs w:val="22"/>
                <w:lang w:eastAsia="en-US"/>
              </w:rPr>
              <w:t xml:space="preserve">To assist in the implementation of whole-school policies and procedures within the faculty. </w:t>
            </w:r>
          </w:p>
          <w:p w:rsidR="00BE4BE9" w:rsidRPr="00BE4BE9" w:rsidRDefault="00BE4BE9" w:rsidP="00BE4BE9">
            <w:pPr>
              <w:numPr>
                <w:ilvl w:val="0"/>
                <w:numId w:val="37"/>
              </w:numPr>
              <w:spacing w:after="120" w:line="276" w:lineRule="auto"/>
              <w:jc w:val="both"/>
              <w:rPr>
                <w:rFonts w:ascii="Arial" w:eastAsia="Calibri" w:hAnsi="Arial"/>
                <w:sz w:val="22"/>
                <w:szCs w:val="22"/>
                <w:lang w:eastAsia="en-US"/>
              </w:rPr>
            </w:pPr>
            <w:r w:rsidRPr="00BE4BE9">
              <w:rPr>
                <w:rFonts w:ascii="Arial" w:eastAsia="Calibri" w:hAnsi="Arial" w:cs="Arial"/>
                <w:sz w:val="22"/>
                <w:szCs w:val="22"/>
                <w:lang w:eastAsia="en-US"/>
              </w:rPr>
              <w:t>To take part in in such meetings as relate to the area of responsibility and effect or respond in liaison with other as appropriate</w:t>
            </w:r>
          </w:p>
          <w:p w:rsidR="006538F4" w:rsidRPr="006538F4" w:rsidRDefault="006538F4" w:rsidP="006538F4">
            <w:pPr>
              <w:numPr>
                <w:ilvl w:val="0"/>
                <w:numId w:val="37"/>
              </w:numPr>
              <w:spacing w:after="120" w:line="276" w:lineRule="auto"/>
              <w:jc w:val="both"/>
              <w:rPr>
                <w:rFonts w:ascii="Arial" w:eastAsia="Calibri" w:hAnsi="Arial"/>
                <w:sz w:val="22"/>
                <w:szCs w:val="22"/>
                <w:lang w:eastAsia="en-US"/>
              </w:rPr>
            </w:pPr>
            <w:r>
              <w:rPr>
                <w:rFonts w:ascii="Arial" w:eastAsia="Calibri" w:hAnsi="Arial"/>
                <w:sz w:val="22"/>
                <w:szCs w:val="22"/>
                <w:lang w:eastAsia="en-US"/>
              </w:rPr>
              <w:t>To liaise with the Senior Teacher and Examinations Officer to maintain accreditation with relevant examination and validating bodies.</w:t>
            </w:r>
          </w:p>
          <w:p w:rsidR="006969D8" w:rsidRPr="006969D8" w:rsidRDefault="006969D8" w:rsidP="002B00EB">
            <w:pPr>
              <w:spacing w:before="120"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t>Teaching and learning</w:t>
            </w:r>
          </w:p>
          <w:p w:rsidR="006538F4" w:rsidRDefault="006969D8" w:rsidP="006538F4">
            <w:pPr>
              <w:numPr>
                <w:ilvl w:val="0"/>
                <w:numId w:val="37"/>
              </w:numPr>
              <w:spacing w:after="120" w:line="276" w:lineRule="auto"/>
              <w:jc w:val="both"/>
              <w:rPr>
                <w:rFonts w:ascii="Arial" w:eastAsia="Calibri" w:hAnsi="Arial"/>
                <w:sz w:val="22"/>
                <w:szCs w:val="22"/>
                <w:lang w:eastAsia="en-US"/>
              </w:rPr>
            </w:pPr>
            <w:r w:rsidRPr="006969D8">
              <w:rPr>
                <w:rFonts w:ascii="Arial" w:eastAsia="Calibri" w:hAnsi="Arial"/>
                <w:sz w:val="22"/>
                <w:szCs w:val="22"/>
                <w:lang w:eastAsia="en-US"/>
              </w:rPr>
              <w:t xml:space="preserve">To provide day-to-day management, control and operation of the provision for Geography within the faculty. </w:t>
            </w:r>
          </w:p>
          <w:p w:rsidR="006969D8" w:rsidRPr="006538F4" w:rsidRDefault="006969D8" w:rsidP="006538F4">
            <w:pPr>
              <w:numPr>
                <w:ilvl w:val="0"/>
                <w:numId w:val="37"/>
              </w:numPr>
              <w:spacing w:after="120" w:line="276" w:lineRule="auto"/>
              <w:jc w:val="both"/>
              <w:rPr>
                <w:rFonts w:ascii="Arial" w:eastAsia="Calibri" w:hAnsi="Arial"/>
                <w:sz w:val="22"/>
                <w:szCs w:val="22"/>
                <w:lang w:eastAsia="en-US"/>
              </w:rPr>
            </w:pPr>
            <w:r w:rsidRPr="006538F4">
              <w:rPr>
                <w:rFonts w:ascii="Arial" w:eastAsia="Calibri" w:hAnsi="Arial"/>
                <w:sz w:val="22"/>
                <w:szCs w:val="22"/>
                <w:lang w:eastAsia="en-US"/>
              </w:rPr>
              <w:t xml:space="preserve">To contribute significantly to the development and implementation of effective teaching and learning strategies within Geography. </w:t>
            </w:r>
          </w:p>
          <w:p w:rsid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To promote and support extra-curricular activities, which enrich and support the learning and experience of all pupils, and increases their participation in school life. </w:t>
            </w:r>
          </w:p>
          <w:p w:rsid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To ensure homework is set in line with school policy.</w:t>
            </w:r>
          </w:p>
          <w:p w:rsidR="00890D29" w:rsidRDefault="00890D29" w:rsidP="00890D29">
            <w:pPr>
              <w:numPr>
                <w:ilvl w:val="0"/>
                <w:numId w:val="37"/>
              </w:numPr>
              <w:spacing w:after="120" w:line="276" w:lineRule="auto"/>
              <w:jc w:val="both"/>
              <w:rPr>
                <w:rFonts w:ascii="Arial" w:eastAsia="Calibri" w:hAnsi="Arial"/>
                <w:sz w:val="22"/>
                <w:szCs w:val="22"/>
                <w:lang w:eastAsia="en-US"/>
              </w:rPr>
            </w:pPr>
            <w:r w:rsidRPr="006969D8">
              <w:rPr>
                <w:rFonts w:ascii="Arial" w:eastAsia="Calibri" w:hAnsi="Arial"/>
                <w:sz w:val="22"/>
                <w:szCs w:val="22"/>
                <w:lang w:eastAsia="en-US"/>
              </w:rPr>
              <w:t>To model good teach</w:t>
            </w:r>
            <w:r>
              <w:rPr>
                <w:rFonts w:ascii="Arial" w:eastAsia="Calibri" w:hAnsi="Arial"/>
                <w:sz w:val="22"/>
                <w:szCs w:val="22"/>
                <w:lang w:eastAsia="en-US"/>
              </w:rPr>
              <w:t>ing and practice for other staff</w:t>
            </w:r>
          </w:p>
          <w:p w:rsidR="00890D29" w:rsidRPr="00890D29" w:rsidRDefault="006969D8" w:rsidP="00890D29">
            <w:pPr>
              <w:spacing w:after="200" w:line="276" w:lineRule="auto"/>
              <w:jc w:val="both"/>
              <w:rPr>
                <w:rFonts w:ascii="Arial" w:eastAsia="Calibri" w:hAnsi="Arial"/>
                <w:b/>
                <w:sz w:val="22"/>
                <w:szCs w:val="22"/>
                <w:lang w:eastAsia="en-US"/>
              </w:rPr>
            </w:pPr>
            <w:r w:rsidRPr="006969D8">
              <w:rPr>
                <w:rFonts w:ascii="Arial" w:eastAsia="Calibri" w:hAnsi="Arial"/>
                <w:b/>
                <w:sz w:val="22"/>
                <w:szCs w:val="22"/>
                <w:lang w:eastAsia="en-US"/>
              </w:rPr>
              <w:t>Leading and managing staff</w:t>
            </w:r>
          </w:p>
          <w:p w:rsidR="006969D8" w:rsidRDefault="00890D29" w:rsidP="00890D29">
            <w:pPr>
              <w:numPr>
                <w:ilvl w:val="0"/>
                <w:numId w:val="37"/>
              </w:numPr>
              <w:spacing w:after="200" w:line="276" w:lineRule="auto"/>
              <w:contextualSpacing/>
              <w:jc w:val="both"/>
              <w:rPr>
                <w:rFonts w:ascii="Arial" w:eastAsia="Calibri" w:hAnsi="Arial" w:cs="Arial"/>
                <w:sz w:val="22"/>
                <w:szCs w:val="22"/>
                <w:lang w:eastAsia="en-US"/>
              </w:rPr>
            </w:pPr>
            <w:r w:rsidRPr="00890D29">
              <w:rPr>
                <w:rFonts w:ascii="Arial" w:hAnsi="Arial" w:cs="Arial"/>
                <w:sz w:val="22"/>
                <w:szCs w:val="22"/>
              </w:rPr>
              <w:t>To work with the Senior Teacher to</w:t>
            </w:r>
            <w:r w:rsidRPr="00890D29">
              <w:rPr>
                <w:rFonts w:ascii="Arial" w:eastAsia="Calibri" w:hAnsi="Arial" w:cs="Arial"/>
                <w:sz w:val="22"/>
                <w:szCs w:val="22"/>
                <w:lang w:eastAsia="en-US"/>
              </w:rPr>
              <w:t xml:space="preserve"> </w:t>
            </w:r>
            <w:r w:rsidR="006969D8" w:rsidRPr="00890D29">
              <w:rPr>
                <w:rFonts w:ascii="Arial" w:eastAsia="Calibri" w:hAnsi="Arial" w:cs="Arial"/>
                <w:sz w:val="22"/>
                <w:szCs w:val="22"/>
                <w:lang w:eastAsia="en-US"/>
              </w:rPr>
              <w:t>evaluate the effectiveness of others’ work and identify strategies for improvement</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To support and develop c</w:t>
            </w:r>
            <w:r w:rsidR="00DF4DF5">
              <w:rPr>
                <w:rFonts w:ascii="Arial" w:eastAsia="Calibri" w:hAnsi="Arial"/>
                <w:sz w:val="22"/>
                <w:szCs w:val="22"/>
                <w:lang w:eastAsia="en-US"/>
              </w:rPr>
              <w:t xml:space="preserve">olleagues e.g. through coaching </w:t>
            </w:r>
          </w:p>
          <w:p w:rsidR="00DF4DF5" w:rsidRPr="008B1EEE" w:rsidRDefault="006969D8" w:rsidP="008B1EEE">
            <w:pPr>
              <w:numPr>
                <w:ilvl w:val="0"/>
                <w:numId w:val="37"/>
              </w:numPr>
              <w:spacing w:after="120" w:line="276" w:lineRule="auto"/>
              <w:jc w:val="both"/>
              <w:rPr>
                <w:rFonts w:ascii="Arial" w:eastAsia="Calibri" w:hAnsi="Arial"/>
                <w:sz w:val="22"/>
                <w:szCs w:val="22"/>
                <w:lang w:eastAsia="en-US"/>
              </w:rPr>
            </w:pPr>
            <w:r w:rsidRPr="006969D8">
              <w:rPr>
                <w:rFonts w:ascii="Arial" w:eastAsia="Calibri" w:hAnsi="Arial"/>
                <w:sz w:val="22"/>
                <w:szCs w:val="22"/>
                <w:lang w:eastAsia="en-US"/>
              </w:rPr>
              <w:t>To underta</w:t>
            </w:r>
            <w:r w:rsidR="00DF4DF5">
              <w:rPr>
                <w:rFonts w:ascii="Arial" w:eastAsia="Calibri" w:hAnsi="Arial"/>
                <w:sz w:val="22"/>
                <w:szCs w:val="22"/>
                <w:lang w:eastAsia="en-US"/>
              </w:rPr>
              <w:t xml:space="preserve">ke Performance Management for </w:t>
            </w:r>
            <w:r w:rsidRPr="006969D8">
              <w:rPr>
                <w:rFonts w:ascii="Arial" w:eastAsia="Calibri" w:hAnsi="Arial"/>
                <w:sz w:val="22"/>
                <w:szCs w:val="22"/>
                <w:lang w:eastAsia="en-US"/>
              </w:rPr>
              <w:t xml:space="preserve">staff within the </w:t>
            </w:r>
            <w:r w:rsidR="00890D29">
              <w:rPr>
                <w:rFonts w:ascii="Arial" w:eastAsia="Calibri" w:hAnsi="Arial"/>
                <w:sz w:val="22"/>
                <w:szCs w:val="22"/>
                <w:lang w:eastAsia="en-US"/>
              </w:rPr>
              <w:t>team</w:t>
            </w:r>
            <w:r w:rsidRPr="006969D8">
              <w:rPr>
                <w:rFonts w:ascii="Arial" w:eastAsia="Calibri" w:hAnsi="Arial"/>
                <w:sz w:val="22"/>
                <w:szCs w:val="22"/>
                <w:lang w:eastAsia="en-US"/>
              </w:rPr>
              <w:t xml:space="preserve">. </w:t>
            </w:r>
          </w:p>
          <w:p w:rsidR="006969D8" w:rsidRPr="006969D8" w:rsidRDefault="006969D8" w:rsidP="002B00EB">
            <w:pPr>
              <w:spacing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lastRenderedPageBreak/>
              <w:t>Pupil progress and standards of achievement</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To be accountable for student outcomes in Geography.</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To ensure effective communication with parents/carers, so they are kept up-to-date with curriculum developments and their children’s progress in Geography. </w:t>
            </w:r>
          </w:p>
          <w:p w:rsidR="006969D8" w:rsidRPr="006969D8" w:rsidRDefault="006969D8" w:rsidP="00890D29">
            <w:pPr>
              <w:numPr>
                <w:ilvl w:val="0"/>
                <w:numId w:val="37"/>
              </w:numPr>
              <w:spacing w:after="200" w:line="276" w:lineRule="auto"/>
              <w:contextualSpacing/>
              <w:jc w:val="both"/>
              <w:rPr>
                <w:rFonts w:ascii="Arial" w:eastAsia="Calibri" w:hAnsi="Arial"/>
                <w:sz w:val="22"/>
                <w:szCs w:val="22"/>
                <w:lang w:eastAsia="en-US"/>
              </w:rPr>
            </w:pPr>
            <w:r w:rsidRPr="006969D8">
              <w:rPr>
                <w:rFonts w:ascii="Arial" w:eastAsia="Calibri" w:hAnsi="Arial"/>
                <w:sz w:val="22"/>
                <w:szCs w:val="22"/>
                <w:lang w:eastAsia="en-US"/>
              </w:rPr>
              <w:t xml:space="preserve">Writing reports on pupils and attending meetings with parents. </w:t>
            </w:r>
          </w:p>
          <w:p w:rsidR="006969D8" w:rsidRPr="006969D8" w:rsidRDefault="006969D8" w:rsidP="00890D29">
            <w:pPr>
              <w:numPr>
                <w:ilvl w:val="0"/>
                <w:numId w:val="37"/>
              </w:numPr>
              <w:spacing w:after="120" w:line="276" w:lineRule="auto"/>
              <w:jc w:val="both"/>
              <w:rPr>
                <w:rFonts w:ascii="Arial" w:eastAsia="Calibri" w:hAnsi="Arial"/>
                <w:sz w:val="22"/>
                <w:szCs w:val="22"/>
                <w:lang w:eastAsia="en-US"/>
              </w:rPr>
            </w:pPr>
            <w:r w:rsidRPr="006969D8">
              <w:rPr>
                <w:rFonts w:ascii="Arial" w:eastAsia="Calibri" w:hAnsi="Arial"/>
                <w:sz w:val="22"/>
                <w:szCs w:val="22"/>
                <w:lang w:eastAsia="en-US"/>
              </w:rPr>
              <w:t>To track different groups of students’ progress within Geography and put in a clear intervention plan where gaps exist.</w:t>
            </w:r>
          </w:p>
          <w:p w:rsidR="006969D8" w:rsidRPr="006969D8" w:rsidRDefault="006969D8" w:rsidP="002B00EB">
            <w:pPr>
              <w:spacing w:after="120" w:line="276" w:lineRule="auto"/>
              <w:jc w:val="both"/>
              <w:rPr>
                <w:rFonts w:ascii="Arial" w:eastAsia="Calibri" w:hAnsi="Arial"/>
                <w:b/>
                <w:sz w:val="22"/>
                <w:szCs w:val="22"/>
                <w:lang w:eastAsia="en-US"/>
              </w:rPr>
            </w:pPr>
            <w:r w:rsidRPr="006969D8">
              <w:rPr>
                <w:rFonts w:ascii="Arial" w:eastAsia="Calibri" w:hAnsi="Arial"/>
                <w:b/>
                <w:sz w:val="22"/>
                <w:szCs w:val="22"/>
                <w:lang w:eastAsia="en-US"/>
              </w:rPr>
              <w:t xml:space="preserve">The efficient and effective deployment of staff and resources </w:t>
            </w:r>
          </w:p>
          <w:p w:rsidR="006538F4" w:rsidRDefault="006969D8" w:rsidP="00890D29">
            <w:pPr>
              <w:pStyle w:val="ListParagraph"/>
              <w:numPr>
                <w:ilvl w:val="0"/>
                <w:numId w:val="37"/>
              </w:numPr>
              <w:spacing w:after="200" w:line="276" w:lineRule="auto"/>
              <w:jc w:val="both"/>
              <w:rPr>
                <w:rFonts w:ascii="Arial" w:eastAsia="Calibri" w:hAnsi="Arial"/>
                <w:sz w:val="22"/>
                <w:szCs w:val="22"/>
                <w:lang w:eastAsia="en-US"/>
              </w:rPr>
            </w:pPr>
            <w:r w:rsidRPr="004C6134">
              <w:rPr>
                <w:rFonts w:ascii="Arial" w:eastAsia="Calibri" w:hAnsi="Arial"/>
                <w:sz w:val="22"/>
                <w:szCs w:val="22"/>
                <w:lang w:eastAsia="en-US"/>
              </w:rPr>
              <w:t xml:space="preserve">To undertake other specific responsibilities as may be necessary to the faculty’s successful organisation, operation and development as directed by the </w:t>
            </w:r>
            <w:r w:rsidR="00357D70" w:rsidRPr="004C6134">
              <w:rPr>
                <w:rFonts w:ascii="Arial" w:eastAsia="Calibri" w:hAnsi="Arial"/>
                <w:sz w:val="22"/>
                <w:szCs w:val="22"/>
                <w:lang w:eastAsia="en-US"/>
              </w:rPr>
              <w:t>Senior Teacher</w:t>
            </w:r>
            <w:r w:rsidRPr="004C6134">
              <w:rPr>
                <w:rFonts w:ascii="Arial" w:eastAsia="Calibri" w:hAnsi="Arial"/>
                <w:sz w:val="22"/>
                <w:szCs w:val="22"/>
                <w:lang w:eastAsia="en-US"/>
              </w:rPr>
              <w:t>.</w:t>
            </w:r>
          </w:p>
          <w:p w:rsidR="006538F4" w:rsidRDefault="006538F4" w:rsidP="006538F4">
            <w:pPr>
              <w:pStyle w:val="ListParagraph"/>
              <w:numPr>
                <w:ilvl w:val="0"/>
                <w:numId w:val="37"/>
              </w:numPr>
              <w:spacing w:after="200" w:line="276" w:lineRule="auto"/>
              <w:jc w:val="both"/>
              <w:rPr>
                <w:rFonts w:ascii="Arial" w:eastAsia="Calibri" w:hAnsi="Arial"/>
                <w:sz w:val="22"/>
                <w:szCs w:val="22"/>
                <w:lang w:eastAsia="en-US"/>
              </w:rPr>
            </w:pPr>
            <w:r>
              <w:rPr>
                <w:rFonts w:ascii="Arial" w:eastAsia="Calibri" w:hAnsi="Arial"/>
                <w:sz w:val="22"/>
                <w:szCs w:val="22"/>
                <w:lang w:eastAsia="en-US"/>
              </w:rPr>
              <w:t xml:space="preserve">To participate in the interview process for teaching posts when required and to ensure effective induction of new staff in line with school procedures </w:t>
            </w:r>
            <w:r w:rsidR="006969D8" w:rsidRPr="004C6134">
              <w:rPr>
                <w:rFonts w:ascii="Arial" w:eastAsia="Calibri" w:hAnsi="Arial"/>
                <w:sz w:val="22"/>
                <w:szCs w:val="22"/>
                <w:lang w:eastAsia="en-US"/>
              </w:rPr>
              <w:t xml:space="preserve"> </w:t>
            </w:r>
          </w:p>
          <w:p w:rsidR="009F7480" w:rsidRPr="006538F4" w:rsidRDefault="009F7480" w:rsidP="006538F4">
            <w:pPr>
              <w:pStyle w:val="ListParagraph"/>
              <w:numPr>
                <w:ilvl w:val="0"/>
                <w:numId w:val="37"/>
              </w:numPr>
              <w:spacing w:after="200" w:line="276" w:lineRule="auto"/>
              <w:jc w:val="both"/>
              <w:rPr>
                <w:rFonts w:ascii="Arial" w:eastAsia="Calibri" w:hAnsi="Arial"/>
                <w:sz w:val="22"/>
                <w:szCs w:val="22"/>
                <w:lang w:eastAsia="en-US"/>
              </w:rPr>
            </w:pPr>
            <w:r w:rsidRPr="006538F4">
              <w:rPr>
                <w:rFonts w:ascii="Arial" w:eastAsia="Calibri" w:hAnsi="Arial"/>
                <w:sz w:val="22"/>
                <w:szCs w:val="22"/>
                <w:lang w:eastAsia="en-US"/>
              </w:rPr>
              <w:t xml:space="preserve">To liaise with the </w:t>
            </w:r>
            <w:r w:rsidR="00DF4DF5" w:rsidRPr="006538F4">
              <w:rPr>
                <w:rFonts w:ascii="Arial" w:eastAsia="Calibri" w:hAnsi="Arial"/>
                <w:sz w:val="22"/>
                <w:szCs w:val="22"/>
                <w:lang w:eastAsia="en-US"/>
              </w:rPr>
              <w:t>Senior Teacher</w:t>
            </w:r>
            <w:r w:rsidRPr="006538F4">
              <w:rPr>
                <w:rFonts w:ascii="Arial" w:eastAsia="Calibri" w:hAnsi="Arial"/>
                <w:sz w:val="22"/>
                <w:szCs w:val="22"/>
                <w:lang w:eastAsia="en-US"/>
              </w:rPr>
              <w:t xml:space="preserve"> to optimise effective deployment of staff in achieving the curriculum vision and aims</w:t>
            </w:r>
          </w:p>
          <w:p w:rsidR="006969D8" w:rsidRDefault="006969D8" w:rsidP="00890D29">
            <w:pPr>
              <w:pStyle w:val="ListParagraph"/>
              <w:numPr>
                <w:ilvl w:val="0"/>
                <w:numId w:val="37"/>
              </w:numPr>
              <w:spacing w:after="200" w:line="276" w:lineRule="auto"/>
              <w:jc w:val="both"/>
              <w:rPr>
                <w:rFonts w:ascii="Arial" w:eastAsia="Calibri" w:hAnsi="Arial"/>
                <w:sz w:val="22"/>
                <w:szCs w:val="22"/>
                <w:lang w:eastAsia="en-US"/>
              </w:rPr>
            </w:pPr>
            <w:r w:rsidRPr="004C6134">
              <w:rPr>
                <w:rFonts w:ascii="Arial" w:eastAsia="Calibri" w:hAnsi="Arial"/>
                <w:sz w:val="22"/>
                <w:szCs w:val="22"/>
                <w:lang w:eastAsia="en-US"/>
              </w:rPr>
              <w:t xml:space="preserve">To manage efficiently the available resources of staff, space, finance, and equipment within the limits and guidelines laid down. </w:t>
            </w:r>
          </w:p>
          <w:p w:rsidR="00DF4DF5" w:rsidRDefault="00DF4DF5" w:rsidP="00890D29">
            <w:pPr>
              <w:pStyle w:val="ListParagraph"/>
              <w:numPr>
                <w:ilvl w:val="0"/>
                <w:numId w:val="37"/>
              </w:numPr>
              <w:spacing w:after="200" w:line="276" w:lineRule="auto"/>
              <w:jc w:val="both"/>
              <w:rPr>
                <w:rFonts w:ascii="Arial" w:eastAsia="Calibri" w:hAnsi="Arial"/>
                <w:sz w:val="22"/>
                <w:szCs w:val="22"/>
                <w:lang w:eastAsia="en-US"/>
              </w:rPr>
            </w:pPr>
            <w:r>
              <w:rPr>
                <w:rFonts w:ascii="Arial" w:eastAsia="Calibri" w:hAnsi="Arial"/>
                <w:sz w:val="22"/>
                <w:szCs w:val="22"/>
                <w:lang w:eastAsia="en-US"/>
              </w:rPr>
              <w:t>To make appropriate arrangements for classes when staff are absent, liaising with</w:t>
            </w:r>
          </w:p>
          <w:p w:rsidR="00DF4DF5" w:rsidRDefault="00DF4DF5" w:rsidP="00DF4DF5">
            <w:pPr>
              <w:pStyle w:val="ListParagraph"/>
              <w:spacing w:after="200" w:line="276" w:lineRule="auto"/>
              <w:jc w:val="both"/>
              <w:rPr>
                <w:rFonts w:ascii="Arial" w:eastAsia="Calibri" w:hAnsi="Arial"/>
                <w:sz w:val="22"/>
                <w:szCs w:val="22"/>
                <w:lang w:eastAsia="en-US"/>
              </w:rPr>
            </w:pPr>
            <w:r>
              <w:rPr>
                <w:rFonts w:ascii="Arial" w:eastAsia="Calibri" w:hAnsi="Arial"/>
                <w:sz w:val="22"/>
                <w:szCs w:val="22"/>
                <w:lang w:eastAsia="en-US"/>
              </w:rPr>
              <w:t>relevant staff to arrange cover</w:t>
            </w:r>
          </w:p>
          <w:p w:rsidR="00DF4DF5" w:rsidRDefault="00DF4DF5" w:rsidP="00DF4DF5">
            <w:pPr>
              <w:pStyle w:val="ListParagraph"/>
              <w:numPr>
                <w:ilvl w:val="0"/>
                <w:numId w:val="37"/>
              </w:numPr>
              <w:spacing w:after="120" w:line="276" w:lineRule="auto"/>
              <w:jc w:val="both"/>
              <w:rPr>
                <w:rFonts w:ascii="Arial" w:eastAsia="Calibri" w:hAnsi="Arial"/>
                <w:sz w:val="22"/>
                <w:szCs w:val="22"/>
                <w:lang w:eastAsia="en-US"/>
              </w:rPr>
            </w:pPr>
            <w:r w:rsidRPr="004C6134">
              <w:rPr>
                <w:rFonts w:ascii="Arial" w:eastAsia="Calibri" w:hAnsi="Arial"/>
                <w:sz w:val="22"/>
                <w:szCs w:val="22"/>
                <w:lang w:eastAsia="en-US"/>
              </w:rPr>
              <w:t>To provide a stimulating environment, including maintaining the content of displays that promote interest and learning.</w:t>
            </w:r>
          </w:p>
          <w:p w:rsidR="006969D8" w:rsidRPr="006969D8" w:rsidRDefault="006969D8" w:rsidP="006969D8">
            <w:pPr>
              <w:spacing w:after="200" w:line="276" w:lineRule="auto"/>
              <w:jc w:val="both"/>
              <w:rPr>
                <w:rFonts w:ascii="Arial" w:eastAsia="Calibri" w:hAnsi="Arial"/>
                <w:sz w:val="22"/>
                <w:szCs w:val="22"/>
                <w:lang w:eastAsia="en-US"/>
              </w:rPr>
            </w:pPr>
            <w:r w:rsidRPr="006969D8">
              <w:rPr>
                <w:rFonts w:ascii="Arial" w:eastAsia="Calibri" w:hAnsi="Arial"/>
                <w:sz w:val="22"/>
                <w:szCs w:val="22"/>
                <w:lang w:eastAsia="en-US"/>
              </w:rPr>
              <w:t>You will be a key leader in the Human Development team and as such will need to be flexible as to the particular responsibilities you hold.</w:t>
            </w:r>
          </w:p>
          <w:p w:rsidR="006969D8" w:rsidRPr="004C6134" w:rsidRDefault="006969D8" w:rsidP="006969D8">
            <w:pPr>
              <w:spacing w:after="200" w:line="276" w:lineRule="auto"/>
              <w:jc w:val="both"/>
              <w:rPr>
                <w:rFonts w:ascii="Arial" w:eastAsia="Calibri" w:hAnsi="Arial"/>
                <w:b/>
                <w:sz w:val="22"/>
                <w:szCs w:val="22"/>
                <w:lang w:eastAsia="en-US"/>
              </w:rPr>
            </w:pPr>
            <w:r w:rsidRPr="004C6134">
              <w:rPr>
                <w:rFonts w:ascii="Arial" w:eastAsia="Calibri" w:hAnsi="Arial"/>
                <w:b/>
                <w:sz w:val="22"/>
                <w:szCs w:val="22"/>
                <w:lang w:eastAsia="en-US"/>
              </w:rPr>
              <w:t xml:space="preserve">Other Specific Duties </w:t>
            </w:r>
          </w:p>
          <w:p w:rsidR="00BE4BE9" w:rsidRDefault="006969D8" w:rsidP="00BE4BE9">
            <w:pPr>
              <w:numPr>
                <w:ilvl w:val="0"/>
                <w:numId w:val="37"/>
              </w:numPr>
              <w:spacing w:after="200" w:line="276" w:lineRule="auto"/>
              <w:contextualSpacing/>
              <w:jc w:val="both"/>
              <w:rPr>
                <w:rFonts w:ascii="Arial" w:eastAsia="Calibri" w:hAnsi="Arial"/>
                <w:sz w:val="22"/>
                <w:szCs w:val="22"/>
                <w:lang w:eastAsia="en-US"/>
              </w:rPr>
            </w:pPr>
            <w:r w:rsidRPr="004C6134">
              <w:rPr>
                <w:rFonts w:ascii="Arial" w:eastAsia="Calibri" w:hAnsi="Arial"/>
                <w:sz w:val="22"/>
                <w:szCs w:val="22"/>
                <w:lang w:eastAsia="en-US"/>
              </w:rPr>
              <w:t xml:space="preserve">To play a full part in the life of the school community, to support its distinctive aims and ethos and to encourage staff and students to follow this example. </w:t>
            </w:r>
          </w:p>
          <w:p w:rsidR="00BE4BE9" w:rsidRDefault="00BE4BE9" w:rsidP="00BE4BE9">
            <w:pPr>
              <w:numPr>
                <w:ilvl w:val="0"/>
                <w:numId w:val="37"/>
              </w:numPr>
              <w:spacing w:after="200" w:line="276" w:lineRule="auto"/>
              <w:contextualSpacing/>
              <w:jc w:val="both"/>
              <w:rPr>
                <w:rFonts w:ascii="Arial" w:eastAsia="Calibri" w:hAnsi="Arial"/>
                <w:sz w:val="22"/>
                <w:szCs w:val="22"/>
                <w:lang w:eastAsia="en-US"/>
              </w:rPr>
            </w:pPr>
            <w:r w:rsidRPr="00BE4BE9">
              <w:rPr>
                <w:rFonts w:ascii="Arial" w:eastAsia="Calibri" w:hAnsi="Arial"/>
                <w:sz w:val="22"/>
                <w:szCs w:val="22"/>
                <w:lang w:eastAsia="en-US"/>
              </w:rPr>
              <w:t xml:space="preserve">To take all responsible steps to ensure that Health and Safety requirements are observed in all activates related to area of responsibility, </w:t>
            </w:r>
            <w:r w:rsidR="008B1EEE" w:rsidRPr="00BE4BE9">
              <w:rPr>
                <w:rFonts w:ascii="Arial" w:eastAsia="Calibri" w:hAnsi="Arial"/>
                <w:sz w:val="22"/>
                <w:szCs w:val="22"/>
                <w:lang w:eastAsia="en-US"/>
              </w:rPr>
              <w:t>both on</w:t>
            </w:r>
            <w:r w:rsidRPr="00BE4BE9">
              <w:rPr>
                <w:rFonts w:ascii="Arial" w:eastAsia="Calibri" w:hAnsi="Arial"/>
                <w:sz w:val="22"/>
                <w:szCs w:val="22"/>
                <w:lang w:eastAsia="en-US"/>
              </w:rPr>
              <w:t xml:space="preserve"> school premises and elsewhere</w:t>
            </w:r>
            <w:r>
              <w:rPr>
                <w:rFonts w:ascii="Arial" w:eastAsia="Calibri" w:hAnsi="Arial"/>
                <w:sz w:val="22"/>
                <w:szCs w:val="22"/>
                <w:lang w:eastAsia="en-US"/>
              </w:rPr>
              <w:t xml:space="preserve">; </w:t>
            </w:r>
            <w:r w:rsidRPr="004C6134">
              <w:rPr>
                <w:rFonts w:ascii="Arial" w:eastAsia="Calibri" w:hAnsi="Arial"/>
                <w:sz w:val="22"/>
                <w:szCs w:val="22"/>
                <w:lang w:eastAsia="en-US"/>
              </w:rPr>
              <w:t>and undertake risk assessments as appropriate</w:t>
            </w:r>
            <w:r>
              <w:rPr>
                <w:rFonts w:ascii="Arial" w:eastAsia="Calibri" w:hAnsi="Arial"/>
                <w:sz w:val="22"/>
                <w:szCs w:val="22"/>
                <w:lang w:eastAsia="en-US"/>
              </w:rPr>
              <w:t>.</w:t>
            </w:r>
          </w:p>
          <w:p w:rsidR="00BE4BE9" w:rsidRPr="00BE4BE9" w:rsidRDefault="00BE4BE9" w:rsidP="00BE4BE9">
            <w:pPr>
              <w:numPr>
                <w:ilvl w:val="0"/>
                <w:numId w:val="37"/>
              </w:numPr>
              <w:spacing w:after="200" w:line="276" w:lineRule="auto"/>
              <w:contextualSpacing/>
              <w:jc w:val="both"/>
              <w:rPr>
                <w:rFonts w:ascii="Arial" w:eastAsia="Calibri" w:hAnsi="Arial"/>
                <w:sz w:val="22"/>
                <w:szCs w:val="22"/>
                <w:lang w:eastAsia="en-US"/>
              </w:rPr>
            </w:pPr>
            <w:r w:rsidRPr="00BE4BE9">
              <w:rPr>
                <w:rFonts w:ascii="Arial" w:eastAsia="Calibri" w:hAnsi="Arial"/>
                <w:sz w:val="22"/>
                <w:szCs w:val="22"/>
                <w:lang w:eastAsia="en-US"/>
              </w:rPr>
              <w:t>To ensure that the requirements of school policy in all matters are observed in any practices and procedures relating to the area of responsibility</w:t>
            </w:r>
            <w:r>
              <w:rPr>
                <w:rFonts w:ascii="Arial" w:eastAsia="Calibri" w:hAnsi="Arial"/>
                <w:sz w:val="22"/>
                <w:szCs w:val="22"/>
                <w:lang w:eastAsia="en-US"/>
              </w:rPr>
              <w:t>.</w:t>
            </w:r>
          </w:p>
          <w:p w:rsidR="006969D8" w:rsidRPr="004C6134" w:rsidRDefault="006969D8" w:rsidP="00890D29">
            <w:pPr>
              <w:numPr>
                <w:ilvl w:val="0"/>
                <w:numId w:val="37"/>
              </w:numPr>
              <w:spacing w:after="200" w:line="276" w:lineRule="auto"/>
              <w:contextualSpacing/>
              <w:jc w:val="both"/>
              <w:rPr>
                <w:rFonts w:ascii="Arial" w:eastAsia="Calibri" w:hAnsi="Arial"/>
                <w:sz w:val="22"/>
                <w:szCs w:val="22"/>
                <w:lang w:eastAsia="en-US"/>
              </w:rPr>
            </w:pPr>
            <w:r w:rsidRPr="004C6134">
              <w:rPr>
                <w:rFonts w:ascii="Arial" w:eastAsia="Calibri" w:hAnsi="Arial"/>
                <w:sz w:val="22"/>
                <w:szCs w:val="22"/>
                <w:lang w:eastAsia="en-US"/>
              </w:rPr>
              <w:t xml:space="preserve">To undertake the above responsibilities in addition to those held by a standard scale teacher at the school. </w:t>
            </w:r>
          </w:p>
          <w:p w:rsidR="006969D8" w:rsidRPr="004C6134" w:rsidRDefault="006969D8" w:rsidP="00890D29">
            <w:pPr>
              <w:numPr>
                <w:ilvl w:val="0"/>
                <w:numId w:val="37"/>
              </w:numPr>
              <w:spacing w:after="200" w:line="276" w:lineRule="auto"/>
              <w:contextualSpacing/>
              <w:jc w:val="both"/>
              <w:rPr>
                <w:rFonts w:ascii="Arial" w:eastAsia="Calibri" w:hAnsi="Arial"/>
                <w:sz w:val="22"/>
                <w:szCs w:val="22"/>
                <w:lang w:eastAsia="en-US"/>
              </w:rPr>
            </w:pPr>
            <w:r w:rsidRPr="004C6134">
              <w:rPr>
                <w:rFonts w:ascii="Arial" w:eastAsia="Calibri" w:hAnsi="Arial"/>
                <w:sz w:val="22"/>
                <w:szCs w:val="22"/>
                <w:lang w:eastAsia="en-US"/>
              </w:rPr>
              <w:t xml:space="preserve">To undertake any other duty as specified by the School Teachers Pay and Conditions Document not mentioned in the above. </w:t>
            </w:r>
          </w:p>
          <w:p w:rsidR="000D589E" w:rsidRPr="00DF4DF5" w:rsidRDefault="006969D8" w:rsidP="00DF4DF5">
            <w:pPr>
              <w:numPr>
                <w:ilvl w:val="0"/>
                <w:numId w:val="37"/>
              </w:numPr>
              <w:spacing w:after="200" w:line="276" w:lineRule="auto"/>
              <w:contextualSpacing/>
              <w:jc w:val="both"/>
              <w:rPr>
                <w:rFonts w:ascii="Arial" w:eastAsia="Calibri" w:hAnsi="Arial"/>
                <w:sz w:val="22"/>
                <w:szCs w:val="22"/>
                <w:lang w:eastAsia="en-US"/>
              </w:rPr>
            </w:pPr>
            <w:r w:rsidRPr="004C6134">
              <w:rPr>
                <w:rFonts w:ascii="Arial" w:eastAsia="Calibri" w:hAnsi="Arial"/>
                <w:sz w:val="22"/>
                <w:szCs w:val="22"/>
                <w:lang w:eastAsia="en-US"/>
              </w:rPr>
              <w:t>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w:t>
            </w:r>
          </w:p>
          <w:p w:rsidR="003D41D5" w:rsidRPr="003D41D5" w:rsidRDefault="003D41D5" w:rsidP="00BA4489">
            <w:pPr>
              <w:spacing w:before="120" w:after="100" w:afterAutospacing="1" w:line="276" w:lineRule="auto"/>
              <w:jc w:val="both"/>
              <w:rPr>
                <w:rFonts w:ascii="Arial" w:eastAsia="Calibri" w:hAnsi="Arial"/>
                <w:b/>
                <w:sz w:val="22"/>
                <w:szCs w:val="22"/>
                <w:lang w:eastAsia="en-US"/>
              </w:rPr>
            </w:pPr>
            <w:r w:rsidRPr="003D41D5">
              <w:rPr>
                <w:rFonts w:ascii="Arial" w:eastAsia="Calibri" w:hAnsi="Arial"/>
                <w:b/>
                <w:sz w:val="22"/>
                <w:szCs w:val="22"/>
                <w:lang w:eastAsia="en-US"/>
              </w:rPr>
              <w:t>OTHER</w:t>
            </w:r>
          </w:p>
          <w:p w:rsidR="00AC79DA" w:rsidRPr="00AC79DA" w:rsidRDefault="003D41D5" w:rsidP="006969D8">
            <w:pPr>
              <w:spacing w:after="100" w:afterAutospacing="1" w:line="276" w:lineRule="auto"/>
              <w:contextualSpacing/>
              <w:jc w:val="both"/>
              <w:rPr>
                <w:rFonts w:ascii="Arial" w:eastAsia="Calibri" w:hAnsi="Arial"/>
                <w:sz w:val="22"/>
                <w:szCs w:val="22"/>
                <w:lang w:eastAsia="en-US"/>
              </w:rPr>
            </w:pPr>
            <w:r w:rsidRPr="003D41D5">
              <w:rPr>
                <w:rFonts w:ascii="Arial" w:eastAsia="Calibri" w:hAnsi="Arial"/>
                <w:sz w:val="22"/>
                <w:szCs w:val="22"/>
                <w:lang w:eastAsia="en-US"/>
              </w:rPr>
              <w:t>Cover - Except in the case of a teacher employed wholly or mainly for the purpose of providing such cover, cover is implemented according to Rarely Cover guidance.</w:t>
            </w:r>
          </w:p>
          <w:p w:rsidR="00732620" w:rsidRPr="00915513" w:rsidRDefault="00732620" w:rsidP="00732620">
            <w:pPr>
              <w:tabs>
                <w:tab w:val="left" w:pos="459"/>
              </w:tabs>
              <w:spacing w:before="120"/>
              <w:jc w:val="both"/>
              <w:rPr>
                <w:rFonts w:ascii="Arial" w:hAnsi="Arial" w:cs="Arial"/>
                <w:b/>
                <w:sz w:val="22"/>
                <w:szCs w:val="22"/>
              </w:rPr>
            </w:pPr>
            <w:r w:rsidRPr="00915513">
              <w:rPr>
                <w:rFonts w:ascii="Arial" w:hAnsi="Arial" w:cs="Arial"/>
                <w:b/>
                <w:sz w:val="22"/>
                <w:szCs w:val="22"/>
              </w:rPr>
              <w:lastRenderedPageBreak/>
              <w:t xml:space="preserve">Safeguarding </w:t>
            </w:r>
          </w:p>
          <w:p w:rsidR="00732620" w:rsidRPr="00915513" w:rsidRDefault="00732620" w:rsidP="00C70B43">
            <w:pPr>
              <w:tabs>
                <w:tab w:val="left" w:pos="459"/>
              </w:tabs>
              <w:spacing w:before="120"/>
              <w:jc w:val="both"/>
              <w:rPr>
                <w:rFonts w:ascii="Arial" w:hAnsi="Arial" w:cs="Arial"/>
                <w:sz w:val="22"/>
                <w:szCs w:val="22"/>
              </w:rPr>
            </w:pPr>
            <w:r w:rsidRPr="00915513">
              <w:rPr>
                <w:rFonts w:ascii="Arial" w:hAnsi="Arial" w:cs="Arial"/>
                <w:sz w:val="22"/>
                <w:szCs w:val="22"/>
              </w:rPr>
              <w:t>Ensure that you act according to the principles of best practice, and in accordance with the requirements of the Keeping Children Safe in Education guidance, as issued by the Department for Education.</w:t>
            </w:r>
          </w:p>
          <w:p w:rsidR="00732620" w:rsidRPr="00915513" w:rsidRDefault="00732620" w:rsidP="00732620">
            <w:pPr>
              <w:spacing w:before="240"/>
              <w:jc w:val="both"/>
              <w:rPr>
                <w:rFonts w:ascii="Arial" w:hAnsi="Arial" w:cs="Arial"/>
                <w:b/>
                <w:sz w:val="22"/>
                <w:szCs w:val="22"/>
              </w:rPr>
            </w:pPr>
            <w:r w:rsidRPr="00915513">
              <w:rPr>
                <w:rFonts w:ascii="Arial" w:hAnsi="Arial" w:cs="Arial"/>
                <w:b/>
                <w:sz w:val="22"/>
                <w:szCs w:val="22"/>
              </w:rPr>
              <w:t>General:</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 xml:space="preserve">Work in a professional manner and with integrity and maintain confidentiality of records and information.  </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Maintain up to date knowledge in line with national changes and legislation as appropriate to the role.</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Be aware of and comply with all Academy policies including in particular Health and Safety and Safeguarding.</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Participate in the Academy Appraisal process and undertake professional development as required.</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Adhere to all internal and external deadlines.</w:t>
            </w:r>
          </w:p>
          <w:p w:rsidR="00732620" w:rsidRPr="00915513" w:rsidRDefault="00732620" w:rsidP="00890D29">
            <w:pPr>
              <w:numPr>
                <w:ilvl w:val="0"/>
                <w:numId w:val="37"/>
              </w:numPr>
              <w:tabs>
                <w:tab w:val="left" w:pos="318"/>
              </w:tabs>
              <w:spacing w:before="120"/>
              <w:jc w:val="both"/>
              <w:rPr>
                <w:rFonts w:ascii="Arial" w:hAnsi="Arial" w:cs="Arial"/>
                <w:sz w:val="22"/>
                <w:szCs w:val="22"/>
              </w:rPr>
            </w:pPr>
            <w:r w:rsidRPr="00915513">
              <w:rPr>
                <w:rFonts w:ascii="Arial" w:hAnsi="Arial" w:cs="Arial"/>
                <w:sz w:val="22"/>
                <w:szCs w:val="22"/>
              </w:rPr>
              <w:t>Contribute to the overall aims and ethos of the Spencer Academies Trust and establish constructive relationships with nominated Academies and other agencies as appropriate to the role.</w:t>
            </w:r>
          </w:p>
          <w:p w:rsidR="00732620" w:rsidRPr="002B00EB" w:rsidRDefault="00732620" w:rsidP="00890D29">
            <w:pPr>
              <w:numPr>
                <w:ilvl w:val="0"/>
                <w:numId w:val="37"/>
              </w:numPr>
              <w:tabs>
                <w:tab w:val="left" w:pos="318"/>
              </w:tabs>
              <w:spacing w:before="120" w:after="120"/>
              <w:jc w:val="both"/>
              <w:rPr>
                <w:rFonts w:ascii="Arial" w:hAnsi="Arial" w:cs="Arial"/>
                <w:sz w:val="22"/>
                <w:szCs w:val="22"/>
              </w:rPr>
            </w:pPr>
            <w:r w:rsidRPr="00915513">
              <w:rPr>
                <w:rFonts w:ascii="Arial" w:hAnsi="Arial" w:cs="Arial"/>
                <w:sz w:val="22"/>
                <w:szCs w:val="22"/>
              </w:rPr>
              <w:t>These above mentioned duties are neither exclusive nor exhaustive, the post- holder maybe required to carry out other duties as required by the Trust.</w:t>
            </w:r>
          </w:p>
          <w:p w:rsidR="00BA4489" w:rsidRPr="00BA4489" w:rsidRDefault="00BA4489" w:rsidP="002B00EB">
            <w:pPr>
              <w:spacing w:before="120" w:after="120" w:line="276" w:lineRule="auto"/>
              <w:jc w:val="both"/>
              <w:rPr>
                <w:rFonts w:ascii="Arial" w:eastAsia="Calibri" w:hAnsi="Arial"/>
                <w:sz w:val="22"/>
                <w:szCs w:val="22"/>
                <w:lang w:eastAsia="en-US"/>
              </w:rPr>
            </w:pPr>
            <w:r w:rsidRPr="00AC79DA">
              <w:rPr>
                <w:rFonts w:ascii="Arial" w:eastAsia="Calibri" w:hAnsi="Arial"/>
                <w:sz w:val="22"/>
                <w:szCs w:val="22"/>
                <w:lang w:eastAsia="en-US"/>
              </w:rPr>
              <w:t>The job description is current at the date shown, but, in consultation with you, may be changed by the Principal to reflect or anticipate changes in the job commensurate with the grade and job title.</w:t>
            </w:r>
          </w:p>
          <w:p w:rsidR="001171B6" w:rsidRDefault="00732620" w:rsidP="00BA4489">
            <w:pPr>
              <w:jc w:val="both"/>
              <w:rPr>
                <w:rFonts w:ascii="Arial" w:hAnsi="Arial" w:cs="Arial"/>
                <w:b/>
                <w:sz w:val="22"/>
                <w:szCs w:val="22"/>
              </w:rPr>
            </w:pPr>
            <w:r w:rsidRPr="00915513">
              <w:rPr>
                <w:rFonts w:ascii="Arial" w:hAnsi="Arial" w:cs="Arial"/>
                <w:b/>
                <w:sz w:val="22"/>
                <w:szCs w:val="22"/>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BA4489" w:rsidRPr="00000B4A" w:rsidRDefault="00BA4489" w:rsidP="00BA4489">
            <w:pPr>
              <w:jc w:val="both"/>
              <w:rPr>
                <w:rFonts w:ascii="Arial" w:hAnsi="Arial" w:cs="Arial"/>
                <w:sz w:val="22"/>
                <w:szCs w:val="22"/>
              </w:rPr>
            </w:pPr>
          </w:p>
        </w:tc>
      </w:tr>
      <w:tr w:rsidR="001171B6" w:rsidRPr="00304722" w:rsidTr="001171B6">
        <w:tc>
          <w:tcPr>
            <w:tcW w:w="9123" w:type="dxa"/>
            <w:shd w:val="clear" w:color="auto" w:fill="auto"/>
          </w:tcPr>
          <w:p w:rsidR="001171B6" w:rsidRPr="00304722" w:rsidRDefault="001171B6" w:rsidP="00CE1AA6">
            <w:pPr>
              <w:spacing w:before="120" w:after="120"/>
              <w:rPr>
                <w:rFonts w:ascii="Arial" w:hAnsi="Arial" w:cs="Arial"/>
                <w:sz w:val="22"/>
                <w:szCs w:val="22"/>
              </w:rPr>
            </w:pPr>
            <w:r w:rsidRPr="00304722">
              <w:rPr>
                <w:rFonts w:ascii="Arial" w:hAnsi="Arial" w:cs="Arial"/>
                <w:sz w:val="22"/>
                <w:szCs w:val="22"/>
              </w:rPr>
              <w:lastRenderedPageBreak/>
              <w:t xml:space="preserve">Name of </w:t>
            </w:r>
            <w:proofErr w:type="spellStart"/>
            <w:r w:rsidRPr="00304722">
              <w:rPr>
                <w:rFonts w:ascii="Arial" w:hAnsi="Arial" w:cs="Arial"/>
                <w:sz w:val="22"/>
                <w:szCs w:val="22"/>
              </w:rPr>
              <w:t>Postholder</w:t>
            </w:r>
            <w:proofErr w:type="spellEnd"/>
            <w:r w:rsidRPr="00304722">
              <w:rPr>
                <w:rFonts w:ascii="Arial" w:hAnsi="Arial" w:cs="Arial"/>
                <w:sz w:val="22"/>
                <w:szCs w:val="22"/>
              </w:rPr>
              <w:t>:</w:t>
            </w:r>
          </w:p>
        </w:tc>
      </w:tr>
      <w:tr w:rsidR="001171B6" w:rsidRPr="00304722" w:rsidTr="001171B6">
        <w:tc>
          <w:tcPr>
            <w:tcW w:w="9123" w:type="dxa"/>
            <w:shd w:val="clear" w:color="auto" w:fill="auto"/>
          </w:tcPr>
          <w:p w:rsidR="001171B6" w:rsidRPr="00304722" w:rsidRDefault="001171B6" w:rsidP="00CE1AA6">
            <w:pPr>
              <w:spacing w:before="120" w:after="100" w:afterAutospacing="1"/>
              <w:rPr>
                <w:rFonts w:ascii="Arial" w:hAnsi="Arial" w:cs="Arial"/>
                <w:sz w:val="22"/>
                <w:szCs w:val="22"/>
              </w:rPr>
            </w:pPr>
            <w:r w:rsidRPr="00304722">
              <w:rPr>
                <w:rFonts w:ascii="Arial" w:hAnsi="Arial" w:cs="Arial"/>
                <w:sz w:val="22"/>
                <w:szCs w:val="22"/>
              </w:rPr>
              <w:t>Signature:</w:t>
            </w:r>
          </w:p>
        </w:tc>
      </w:tr>
      <w:tr w:rsidR="001171B6" w:rsidRPr="00304722" w:rsidTr="001171B6">
        <w:tc>
          <w:tcPr>
            <w:tcW w:w="9123" w:type="dxa"/>
            <w:shd w:val="clear" w:color="auto" w:fill="auto"/>
          </w:tcPr>
          <w:p w:rsidR="001171B6" w:rsidRPr="00304722" w:rsidRDefault="001171B6" w:rsidP="00CE1AA6">
            <w:pPr>
              <w:spacing w:before="120" w:after="100" w:afterAutospacing="1"/>
              <w:rPr>
                <w:rFonts w:ascii="Arial" w:hAnsi="Arial" w:cs="Arial"/>
                <w:sz w:val="22"/>
                <w:szCs w:val="22"/>
              </w:rPr>
            </w:pPr>
            <w:r w:rsidRPr="00304722">
              <w:rPr>
                <w:rFonts w:ascii="Arial" w:hAnsi="Arial" w:cs="Arial"/>
                <w:sz w:val="22"/>
                <w:szCs w:val="22"/>
              </w:rPr>
              <w:t>Date:</w:t>
            </w:r>
          </w:p>
        </w:tc>
      </w:tr>
    </w:tbl>
    <w:p w:rsidR="00D92908" w:rsidRDefault="00D92908" w:rsidP="00B61548">
      <w:pPr>
        <w:rPr>
          <w:rFonts w:ascii="Arial" w:hAnsi="Arial" w:cs="Arial"/>
          <w:b/>
          <w:sz w:val="22"/>
          <w:szCs w:val="22"/>
        </w:rPr>
      </w:pPr>
    </w:p>
    <w:p w:rsidR="00D92908" w:rsidRDefault="00D92908">
      <w:pPr>
        <w:rPr>
          <w:rFonts w:ascii="Arial" w:hAnsi="Arial" w:cs="Arial"/>
          <w:b/>
          <w:sz w:val="22"/>
          <w:szCs w:val="22"/>
        </w:rPr>
      </w:pPr>
    </w:p>
    <w:p w:rsidR="000D589E" w:rsidRDefault="000D589E">
      <w:pPr>
        <w:rPr>
          <w:rFonts w:ascii="Arial" w:hAnsi="Arial" w:cs="Arial"/>
          <w:b/>
          <w:sz w:val="22"/>
          <w:szCs w:val="22"/>
        </w:rPr>
      </w:pPr>
    </w:p>
    <w:p w:rsidR="000D589E" w:rsidRDefault="000D589E">
      <w:pPr>
        <w:rPr>
          <w:rFonts w:ascii="Arial" w:hAnsi="Arial" w:cs="Arial"/>
          <w:b/>
          <w:sz w:val="22"/>
          <w:szCs w:val="22"/>
        </w:rPr>
      </w:pPr>
    </w:p>
    <w:p w:rsidR="000D589E" w:rsidRDefault="000D589E">
      <w:pPr>
        <w:rPr>
          <w:rFonts w:ascii="Arial" w:hAnsi="Arial" w:cs="Arial"/>
          <w:b/>
          <w:sz w:val="22"/>
          <w:szCs w:val="22"/>
        </w:rPr>
      </w:pPr>
    </w:p>
    <w:p w:rsidR="000D589E" w:rsidRDefault="000D589E">
      <w:pPr>
        <w:rPr>
          <w:rFonts w:ascii="Arial" w:hAnsi="Arial" w:cs="Arial"/>
          <w:b/>
          <w:sz w:val="22"/>
          <w:szCs w:val="22"/>
        </w:rPr>
      </w:pPr>
    </w:p>
    <w:p w:rsidR="000D589E" w:rsidRDefault="000D589E">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p w:rsidR="00DF4DF5" w:rsidRDefault="00DF4DF5">
      <w:pPr>
        <w:rPr>
          <w:rFonts w:ascii="Arial" w:hAnsi="Arial" w:cs="Arial"/>
          <w:b/>
          <w:sz w:val="22"/>
          <w:szCs w:val="22"/>
        </w:rPr>
      </w:pPr>
    </w:p>
    <w:sectPr w:rsidR="00DF4DF5">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78" w:rsidRDefault="00134178">
      <w:r>
        <w:separator/>
      </w:r>
    </w:p>
  </w:endnote>
  <w:endnote w:type="continuationSeparator" w:id="0">
    <w:p w:rsidR="00134178" w:rsidRDefault="0013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78" w:rsidRDefault="00134178">
      <w:r>
        <w:separator/>
      </w:r>
    </w:p>
  </w:footnote>
  <w:footnote w:type="continuationSeparator" w:id="0">
    <w:p w:rsidR="00134178" w:rsidRDefault="0013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B6" w:rsidRDefault="0032073B">
    <w:pPr>
      <w:pStyle w:val="Header"/>
    </w:pPr>
    <w:r>
      <w:rPr>
        <w:noProof/>
      </w:rPr>
      <w:drawing>
        <wp:inline distT="0" distB="0" distL="0" distR="0">
          <wp:extent cx="2370664" cy="457200"/>
          <wp:effectExtent l="0" t="0" r="0" b="0"/>
          <wp:docPr id="1" name="Picture 1" descr="sat-logo-horizontal@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logo-horizontal@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543" cy="463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3"/>
    <w:multiLevelType w:val="hybridMultilevel"/>
    <w:tmpl w:val="6BF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154"/>
    <w:multiLevelType w:val="multilevel"/>
    <w:tmpl w:val="3E4E82EA"/>
    <w:lvl w:ilvl="0">
      <w:start w:val="3"/>
      <w:numFmt w:val="decimal"/>
      <w:lvlText w:val="%1.0"/>
      <w:lvlJc w:val="left"/>
      <w:pPr>
        <w:tabs>
          <w:tab w:val="num" w:pos="660"/>
        </w:tabs>
        <w:ind w:left="660" w:hanging="660"/>
      </w:pPr>
      <w:rPr>
        <w:rFonts w:hint="default"/>
      </w:rPr>
    </w:lvl>
    <w:lvl w:ilvl="1">
      <w:start w:val="1"/>
      <w:numFmt w:val="decimal"/>
      <w:lvlText w:val="%1.%2"/>
      <w:lvlJc w:val="left"/>
      <w:pPr>
        <w:tabs>
          <w:tab w:val="num" w:pos="1228"/>
        </w:tabs>
        <w:ind w:left="1228"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14553A"/>
    <w:multiLevelType w:val="hybridMultilevel"/>
    <w:tmpl w:val="85708764"/>
    <w:lvl w:ilvl="0" w:tplc="F9305E56">
      <w:numFmt w:val="bullet"/>
      <w:lvlText w:val="•"/>
      <w:lvlJc w:val="left"/>
      <w:pPr>
        <w:ind w:left="788" w:hanging="504"/>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BA4539A"/>
    <w:multiLevelType w:val="hybridMultilevel"/>
    <w:tmpl w:val="A6882E08"/>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4" w15:restartNumberingAfterBreak="0">
    <w:nsid w:val="125A4934"/>
    <w:multiLevelType w:val="hybridMultilevel"/>
    <w:tmpl w:val="AEA46042"/>
    <w:lvl w:ilvl="0" w:tplc="203883A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53395"/>
    <w:multiLevelType w:val="hybridMultilevel"/>
    <w:tmpl w:val="3ED4B0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769481F"/>
    <w:multiLevelType w:val="hybridMultilevel"/>
    <w:tmpl w:val="37A6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440EF"/>
    <w:multiLevelType w:val="hybridMultilevel"/>
    <w:tmpl w:val="9B544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1CA8"/>
    <w:multiLevelType w:val="hybridMultilevel"/>
    <w:tmpl w:val="303E3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D2232"/>
    <w:multiLevelType w:val="hybridMultilevel"/>
    <w:tmpl w:val="64F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44896"/>
    <w:multiLevelType w:val="hybridMultilevel"/>
    <w:tmpl w:val="CAB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84FD7"/>
    <w:multiLevelType w:val="hybridMultilevel"/>
    <w:tmpl w:val="5B74F8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91B8B"/>
    <w:multiLevelType w:val="hybridMultilevel"/>
    <w:tmpl w:val="C958B2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7FB2464"/>
    <w:multiLevelType w:val="hybridMultilevel"/>
    <w:tmpl w:val="1D22FCB0"/>
    <w:lvl w:ilvl="0" w:tplc="6638E89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9FC7A00"/>
    <w:multiLevelType w:val="hybridMultilevel"/>
    <w:tmpl w:val="63FEA1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C80234"/>
    <w:multiLevelType w:val="hybridMultilevel"/>
    <w:tmpl w:val="67BC342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9" w15:restartNumberingAfterBreak="0">
    <w:nsid w:val="4DF616E5"/>
    <w:multiLevelType w:val="hybridMultilevel"/>
    <w:tmpl w:val="A75E3B68"/>
    <w:lvl w:ilvl="0" w:tplc="874006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F69A0"/>
    <w:multiLevelType w:val="hybridMultilevel"/>
    <w:tmpl w:val="B56443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FE51BD"/>
    <w:multiLevelType w:val="hybridMultilevel"/>
    <w:tmpl w:val="2870A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6EF4E56"/>
    <w:multiLevelType w:val="hybridMultilevel"/>
    <w:tmpl w:val="0C6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06389"/>
    <w:multiLevelType w:val="hybridMultilevel"/>
    <w:tmpl w:val="7EDE72BA"/>
    <w:lvl w:ilvl="0" w:tplc="B9B8805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A345D"/>
    <w:multiLevelType w:val="hybridMultilevel"/>
    <w:tmpl w:val="16D2EB0A"/>
    <w:lvl w:ilvl="0" w:tplc="D81420A2">
      <w:start w:val="1"/>
      <w:numFmt w:val="bullet"/>
      <w:lvlText w:val=""/>
      <w:lvlJc w:val="left"/>
      <w:pPr>
        <w:ind w:left="1429"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356F80"/>
    <w:multiLevelType w:val="hybridMultilevel"/>
    <w:tmpl w:val="8290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91416"/>
    <w:multiLevelType w:val="hybridMultilevel"/>
    <w:tmpl w:val="6C5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16518"/>
    <w:multiLevelType w:val="multilevel"/>
    <w:tmpl w:val="50C29D0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0176705"/>
    <w:multiLevelType w:val="hybridMultilevel"/>
    <w:tmpl w:val="F54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755D4E64"/>
    <w:multiLevelType w:val="hybridMultilevel"/>
    <w:tmpl w:val="115EA94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8330753"/>
    <w:multiLevelType w:val="hybridMultilevel"/>
    <w:tmpl w:val="3618A0F6"/>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2" w15:restartNumberingAfterBreak="0">
    <w:nsid w:val="7D771AEC"/>
    <w:multiLevelType w:val="hybridMultilevel"/>
    <w:tmpl w:val="DA00E686"/>
    <w:lvl w:ilvl="0" w:tplc="C9AA0CA8">
      <w:numFmt w:val="bullet"/>
      <w:lvlText w:val="•"/>
      <w:lvlJc w:val="left"/>
      <w:pPr>
        <w:ind w:left="644" w:hanging="360"/>
      </w:pPr>
      <w:rPr>
        <w:rFonts w:ascii="Calibri" w:eastAsia="Times New Roman" w:hAnsi="Calibri"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3" w15:restartNumberingAfterBreak="0">
    <w:nsid w:val="7EA72140"/>
    <w:multiLevelType w:val="hybridMultilevel"/>
    <w:tmpl w:val="7408FA1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27"/>
  </w:num>
  <w:num w:numId="3">
    <w:abstractNumId w:val="30"/>
  </w:num>
  <w:num w:numId="4">
    <w:abstractNumId w:val="20"/>
  </w:num>
  <w:num w:numId="5">
    <w:abstractNumId w:val="14"/>
  </w:num>
  <w:num w:numId="6">
    <w:abstractNumId w:val="6"/>
  </w:num>
  <w:num w:numId="7">
    <w:abstractNumId w:val="33"/>
  </w:num>
  <w:num w:numId="8">
    <w:abstractNumId w:val="22"/>
  </w:num>
  <w:num w:numId="9">
    <w:abstractNumId w:val="21"/>
  </w:num>
  <w:num w:numId="10">
    <w:abstractNumId w:val="18"/>
  </w:num>
  <w:num w:numId="11">
    <w:abstractNumId w:val="32"/>
  </w:num>
  <w:num w:numId="12">
    <w:abstractNumId w:val="24"/>
  </w:num>
  <w:num w:numId="13">
    <w:abstractNumId w:val="9"/>
  </w:num>
  <w:num w:numId="14">
    <w:abstractNumId w:val="23"/>
  </w:num>
  <w:num w:numId="15">
    <w:abstractNumId w:val="29"/>
  </w:num>
  <w:num w:numId="16">
    <w:abstractNumId w:val="8"/>
  </w:num>
  <w:num w:numId="17">
    <w:abstractNumId w:val="11"/>
  </w:num>
  <w:num w:numId="18">
    <w:abstractNumId w:val="10"/>
  </w:num>
  <w:num w:numId="19">
    <w:abstractNumId w:val="4"/>
  </w:num>
  <w:num w:numId="20">
    <w:abstractNumId w:val="25"/>
  </w:num>
  <w:num w:numId="21">
    <w:abstractNumId w:val="31"/>
  </w:num>
  <w:num w:numId="22">
    <w:abstractNumId w:val="16"/>
  </w:num>
  <w:num w:numId="23">
    <w:abstractNumId w:val="5"/>
  </w:num>
  <w:num w:numId="24">
    <w:abstractNumId w:val="2"/>
  </w:num>
  <w:num w:numId="25">
    <w:abstractNumId w:val="18"/>
  </w:num>
  <w:num w:numId="26">
    <w:abstractNumId w:val="9"/>
  </w:num>
  <w:num w:numId="27">
    <w:abstractNumId w:val="12"/>
  </w:num>
  <w:num w:numId="28">
    <w:abstractNumId w:val="3"/>
  </w:num>
  <w:num w:numId="29">
    <w:abstractNumId w:val="26"/>
  </w:num>
  <w:num w:numId="30">
    <w:abstractNumId w:val="15"/>
  </w:num>
  <w:num w:numId="31">
    <w:abstractNumId w:val="32"/>
  </w:num>
  <w:num w:numId="32">
    <w:abstractNumId w:val="28"/>
  </w:num>
  <w:num w:numId="33">
    <w:abstractNumId w:val="17"/>
  </w:num>
  <w:num w:numId="34">
    <w:abstractNumId w:val="19"/>
  </w:num>
  <w:num w:numId="35">
    <w:abstractNumId w:val="0"/>
  </w:num>
  <w:num w:numId="36">
    <w:abstractNumId w:val="13"/>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ED"/>
    <w:rsid w:val="00000B4A"/>
    <w:rsid w:val="00015905"/>
    <w:rsid w:val="00020401"/>
    <w:rsid w:val="000223C4"/>
    <w:rsid w:val="00042018"/>
    <w:rsid w:val="00044B13"/>
    <w:rsid w:val="00045763"/>
    <w:rsid w:val="00045CCF"/>
    <w:rsid w:val="000547F8"/>
    <w:rsid w:val="00066283"/>
    <w:rsid w:val="0008007A"/>
    <w:rsid w:val="00080787"/>
    <w:rsid w:val="00084970"/>
    <w:rsid w:val="000941D0"/>
    <w:rsid w:val="00095588"/>
    <w:rsid w:val="000A73A5"/>
    <w:rsid w:val="000B35D4"/>
    <w:rsid w:val="000B7A65"/>
    <w:rsid w:val="000C2D90"/>
    <w:rsid w:val="000C64A3"/>
    <w:rsid w:val="000C7C5E"/>
    <w:rsid w:val="000D589E"/>
    <w:rsid w:val="000E052E"/>
    <w:rsid w:val="000F2354"/>
    <w:rsid w:val="000F4ADC"/>
    <w:rsid w:val="001171B6"/>
    <w:rsid w:val="00120263"/>
    <w:rsid w:val="001243D7"/>
    <w:rsid w:val="0012791C"/>
    <w:rsid w:val="00134178"/>
    <w:rsid w:val="0013713A"/>
    <w:rsid w:val="00142433"/>
    <w:rsid w:val="00156A9F"/>
    <w:rsid w:val="00163BF0"/>
    <w:rsid w:val="0019745F"/>
    <w:rsid w:val="001B4C6F"/>
    <w:rsid w:val="001C73C4"/>
    <w:rsid w:val="001D41EC"/>
    <w:rsid w:val="001D67B5"/>
    <w:rsid w:val="001F7F27"/>
    <w:rsid w:val="00205552"/>
    <w:rsid w:val="00217C26"/>
    <w:rsid w:val="00254661"/>
    <w:rsid w:val="00257D5A"/>
    <w:rsid w:val="002605FA"/>
    <w:rsid w:val="00277962"/>
    <w:rsid w:val="00284676"/>
    <w:rsid w:val="002A1A6F"/>
    <w:rsid w:val="002B00EB"/>
    <w:rsid w:val="002B094E"/>
    <w:rsid w:val="002B6E77"/>
    <w:rsid w:val="002C0AEE"/>
    <w:rsid w:val="002C5BBC"/>
    <w:rsid w:val="002E1D9F"/>
    <w:rsid w:val="00303C49"/>
    <w:rsid w:val="003045C4"/>
    <w:rsid w:val="00304722"/>
    <w:rsid w:val="00306FCA"/>
    <w:rsid w:val="0032073B"/>
    <w:rsid w:val="00322FEF"/>
    <w:rsid w:val="0032508B"/>
    <w:rsid w:val="00326046"/>
    <w:rsid w:val="0033159C"/>
    <w:rsid w:val="003416E3"/>
    <w:rsid w:val="00343CA6"/>
    <w:rsid w:val="00357D70"/>
    <w:rsid w:val="00374EA6"/>
    <w:rsid w:val="00377425"/>
    <w:rsid w:val="00380B01"/>
    <w:rsid w:val="00380B79"/>
    <w:rsid w:val="0038177C"/>
    <w:rsid w:val="003843FF"/>
    <w:rsid w:val="003A2E48"/>
    <w:rsid w:val="003B5171"/>
    <w:rsid w:val="003D41D5"/>
    <w:rsid w:val="003D4B47"/>
    <w:rsid w:val="00404F66"/>
    <w:rsid w:val="00406B95"/>
    <w:rsid w:val="00411444"/>
    <w:rsid w:val="00442185"/>
    <w:rsid w:val="00443C1E"/>
    <w:rsid w:val="00450E8E"/>
    <w:rsid w:val="004579A3"/>
    <w:rsid w:val="00457D73"/>
    <w:rsid w:val="00463459"/>
    <w:rsid w:val="004637A6"/>
    <w:rsid w:val="00475198"/>
    <w:rsid w:val="00475CE2"/>
    <w:rsid w:val="00483FA0"/>
    <w:rsid w:val="00486163"/>
    <w:rsid w:val="00494CF9"/>
    <w:rsid w:val="004A3373"/>
    <w:rsid w:val="004A3BD3"/>
    <w:rsid w:val="004A3ED0"/>
    <w:rsid w:val="004B218D"/>
    <w:rsid w:val="004C6134"/>
    <w:rsid w:val="004D0C5C"/>
    <w:rsid w:val="004E03C6"/>
    <w:rsid w:val="004F0C4C"/>
    <w:rsid w:val="004F2525"/>
    <w:rsid w:val="00503C01"/>
    <w:rsid w:val="00515123"/>
    <w:rsid w:val="00522171"/>
    <w:rsid w:val="00530AC9"/>
    <w:rsid w:val="00532B68"/>
    <w:rsid w:val="0055719B"/>
    <w:rsid w:val="00563724"/>
    <w:rsid w:val="005664FC"/>
    <w:rsid w:val="005671C7"/>
    <w:rsid w:val="00577815"/>
    <w:rsid w:val="005A0254"/>
    <w:rsid w:val="005A6AE7"/>
    <w:rsid w:val="005B3C67"/>
    <w:rsid w:val="005C6184"/>
    <w:rsid w:val="005E02AE"/>
    <w:rsid w:val="005F2FB8"/>
    <w:rsid w:val="0060049A"/>
    <w:rsid w:val="00604F48"/>
    <w:rsid w:val="006159ED"/>
    <w:rsid w:val="00616940"/>
    <w:rsid w:val="006303A6"/>
    <w:rsid w:val="00630866"/>
    <w:rsid w:val="006538F4"/>
    <w:rsid w:val="006622A4"/>
    <w:rsid w:val="0068393D"/>
    <w:rsid w:val="006857D0"/>
    <w:rsid w:val="006969D8"/>
    <w:rsid w:val="006A37E0"/>
    <w:rsid w:val="006C6ED8"/>
    <w:rsid w:val="006C70D3"/>
    <w:rsid w:val="006E171F"/>
    <w:rsid w:val="006E241E"/>
    <w:rsid w:val="006F06C4"/>
    <w:rsid w:val="00705A92"/>
    <w:rsid w:val="00710A6B"/>
    <w:rsid w:val="00712493"/>
    <w:rsid w:val="00722DED"/>
    <w:rsid w:val="00732620"/>
    <w:rsid w:val="00746866"/>
    <w:rsid w:val="0075371B"/>
    <w:rsid w:val="00757E0B"/>
    <w:rsid w:val="00781430"/>
    <w:rsid w:val="00792003"/>
    <w:rsid w:val="00794C55"/>
    <w:rsid w:val="007A7EA3"/>
    <w:rsid w:val="007B24EE"/>
    <w:rsid w:val="007C511C"/>
    <w:rsid w:val="007C6341"/>
    <w:rsid w:val="007D561E"/>
    <w:rsid w:val="007E0F3C"/>
    <w:rsid w:val="007F19B5"/>
    <w:rsid w:val="007F70A1"/>
    <w:rsid w:val="00804578"/>
    <w:rsid w:val="00806C3A"/>
    <w:rsid w:val="0080715A"/>
    <w:rsid w:val="00822BEB"/>
    <w:rsid w:val="00843BC1"/>
    <w:rsid w:val="00843D4A"/>
    <w:rsid w:val="008537BF"/>
    <w:rsid w:val="008560A4"/>
    <w:rsid w:val="00856B53"/>
    <w:rsid w:val="0086258E"/>
    <w:rsid w:val="00872D14"/>
    <w:rsid w:val="00873FB8"/>
    <w:rsid w:val="00882F5A"/>
    <w:rsid w:val="00885330"/>
    <w:rsid w:val="008876F1"/>
    <w:rsid w:val="00890997"/>
    <w:rsid w:val="00890D29"/>
    <w:rsid w:val="008915FF"/>
    <w:rsid w:val="00897F25"/>
    <w:rsid w:val="008A0E48"/>
    <w:rsid w:val="008B1EEE"/>
    <w:rsid w:val="008B709D"/>
    <w:rsid w:val="008C3954"/>
    <w:rsid w:val="008C6CD9"/>
    <w:rsid w:val="008E6F8E"/>
    <w:rsid w:val="008F2251"/>
    <w:rsid w:val="008F34B5"/>
    <w:rsid w:val="008F6300"/>
    <w:rsid w:val="008F7A17"/>
    <w:rsid w:val="00910CF5"/>
    <w:rsid w:val="00915513"/>
    <w:rsid w:val="00926FD8"/>
    <w:rsid w:val="00953156"/>
    <w:rsid w:val="0095766C"/>
    <w:rsid w:val="009650BC"/>
    <w:rsid w:val="00977878"/>
    <w:rsid w:val="00980B00"/>
    <w:rsid w:val="0098537C"/>
    <w:rsid w:val="009A2AAB"/>
    <w:rsid w:val="009A6C0A"/>
    <w:rsid w:val="009B6002"/>
    <w:rsid w:val="009C59EA"/>
    <w:rsid w:val="009F7480"/>
    <w:rsid w:val="009F79C1"/>
    <w:rsid w:val="00A375A7"/>
    <w:rsid w:val="00A41FE5"/>
    <w:rsid w:val="00A436CB"/>
    <w:rsid w:val="00A556AC"/>
    <w:rsid w:val="00A56D37"/>
    <w:rsid w:val="00A66463"/>
    <w:rsid w:val="00A67560"/>
    <w:rsid w:val="00A71095"/>
    <w:rsid w:val="00A76345"/>
    <w:rsid w:val="00A80935"/>
    <w:rsid w:val="00A80C64"/>
    <w:rsid w:val="00A87E88"/>
    <w:rsid w:val="00A965E7"/>
    <w:rsid w:val="00A96C47"/>
    <w:rsid w:val="00AB0740"/>
    <w:rsid w:val="00AB1EB0"/>
    <w:rsid w:val="00AC1A44"/>
    <w:rsid w:val="00AC79DA"/>
    <w:rsid w:val="00AD7393"/>
    <w:rsid w:val="00AE084C"/>
    <w:rsid w:val="00AE35E0"/>
    <w:rsid w:val="00AF04C5"/>
    <w:rsid w:val="00B14FB3"/>
    <w:rsid w:val="00B36BB5"/>
    <w:rsid w:val="00B60C39"/>
    <w:rsid w:val="00B61548"/>
    <w:rsid w:val="00B72EDA"/>
    <w:rsid w:val="00B959D5"/>
    <w:rsid w:val="00BA2D36"/>
    <w:rsid w:val="00BA4489"/>
    <w:rsid w:val="00BA63B6"/>
    <w:rsid w:val="00BB76AC"/>
    <w:rsid w:val="00BD741E"/>
    <w:rsid w:val="00BE4BE9"/>
    <w:rsid w:val="00C01A51"/>
    <w:rsid w:val="00C113F6"/>
    <w:rsid w:val="00C1211D"/>
    <w:rsid w:val="00C150E7"/>
    <w:rsid w:val="00C23085"/>
    <w:rsid w:val="00C31EB1"/>
    <w:rsid w:val="00C46183"/>
    <w:rsid w:val="00C52BC3"/>
    <w:rsid w:val="00C70B43"/>
    <w:rsid w:val="00C918FD"/>
    <w:rsid w:val="00CA22AC"/>
    <w:rsid w:val="00CB60F5"/>
    <w:rsid w:val="00CC09C9"/>
    <w:rsid w:val="00CC0C6C"/>
    <w:rsid w:val="00CD04F6"/>
    <w:rsid w:val="00CE1AA6"/>
    <w:rsid w:val="00CE33C2"/>
    <w:rsid w:val="00D04879"/>
    <w:rsid w:val="00D105D3"/>
    <w:rsid w:val="00D15526"/>
    <w:rsid w:val="00D23988"/>
    <w:rsid w:val="00D23CD4"/>
    <w:rsid w:val="00D31511"/>
    <w:rsid w:val="00D465C8"/>
    <w:rsid w:val="00D47EFE"/>
    <w:rsid w:val="00D52545"/>
    <w:rsid w:val="00D52E6A"/>
    <w:rsid w:val="00D55323"/>
    <w:rsid w:val="00D5573C"/>
    <w:rsid w:val="00D66C1E"/>
    <w:rsid w:val="00D822C5"/>
    <w:rsid w:val="00D85B16"/>
    <w:rsid w:val="00D86E8F"/>
    <w:rsid w:val="00D92908"/>
    <w:rsid w:val="00D952EF"/>
    <w:rsid w:val="00DB4059"/>
    <w:rsid w:val="00DC6958"/>
    <w:rsid w:val="00DC6C25"/>
    <w:rsid w:val="00DD698F"/>
    <w:rsid w:val="00DD7B88"/>
    <w:rsid w:val="00DE4531"/>
    <w:rsid w:val="00DF00BF"/>
    <w:rsid w:val="00DF3872"/>
    <w:rsid w:val="00DF4DF5"/>
    <w:rsid w:val="00E03676"/>
    <w:rsid w:val="00E64906"/>
    <w:rsid w:val="00E74565"/>
    <w:rsid w:val="00E74DCE"/>
    <w:rsid w:val="00E91557"/>
    <w:rsid w:val="00EA2790"/>
    <w:rsid w:val="00EA2FF2"/>
    <w:rsid w:val="00EB2545"/>
    <w:rsid w:val="00EC2C61"/>
    <w:rsid w:val="00ED7AAC"/>
    <w:rsid w:val="00EE303A"/>
    <w:rsid w:val="00EE609C"/>
    <w:rsid w:val="00EF0D40"/>
    <w:rsid w:val="00EF6A26"/>
    <w:rsid w:val="00F017BF"/>
    <w:rsid w:val="00F2027C"/>
    <w:rsid w:val="00F36F69"/>
    <w:rsid w:val="00F44179"/>
    <w:rsid w:val="00F4480E"/>
    <w:rsid w:val="00F77930"/>
    <w:rsid w:val="00FA5ED2"/>
    <w:rsid w:val="00FB4023"/>
    <w:rsid w:val="00FD3A59"/>
    <w:rsid w:val="00FD6595"/>
    <w:rsid w:val="00FE1134"/>
    <w:rsid w:val="00FE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D30443"/>
  <w15:chartTrackingRefBased/>
  <w15:docId w15:val="{89D85DA8-22F3-4F33-A558-D622D10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FB402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2EDA"/>
    <w:pPr>
      <w:keepNext/>
      <w:jc w:val="center"/>
      <w:outlineLvl w:val="1"/>
    </w:pPr>
    <w:rPr>
      <w:rFonts w:ascii="Arial" w:hAnsi="Arial"/>
      <w:b/>
      <w:sz w:val="22"/>
    </w:rPr>
  </w:style>
  <w:style w:type="paragraph" w:styleId="Heading4">
    <w:name w:val="heading 4"/>
    <w:basedOn w:val="Normal"/>
    <w:next w:val="Normal"/>
    <w:link w:val="Heading4Char"/>
    <w:semiHidden/>
    <w:unhideWhenUsed/>
    <w:qFormat/>
    <w:rsid w:val="001171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BF0"/>
    <w:pPr>
      <w:tabs>
        <w:tab w:val="center" w:pos="4153"/>
        <w:tab w:val="right" w:pos="8306"/>
      </w:tabs>
    </w:pPr>
  </w:style>
  <w:style w:type="paragraph" w:styleId="Footer">
    <w:name w:val="footer"/>
    <w:basedOn w:val="Normal"/>
    <w:rsid w:val="00163BF0"/>
    <w:pPr>
      <w:tabs>
        <w:tab w:val="center" w:pos="4153"/>
        <w:tab w:val="right" w:pos="8306"/>
      </w:tabs>
    </w:pPr>
  </w:style>
  <w:style w:type="paragraph" w:styleId="BalloonText">
    <w:name w:val="Balloon Text"/>
    <w:basedOn w:val="Normal"/>
    <w:semiHidden/>
    <w:rsid w:val="004637A6"/>
    <w:rPr>
      <w:rFonts w:ascii="Tahoma" w:hAnsi="Tahoma" w:cs="Tahoma"/>
      <w:sz w:val="16"/>
      <w:szCs w:val="16"/>
    </w:rPr>
  </w:style>
  <w:style w:type="paragraph" w:styleId="BodyText">
    <w:name w:val="Body Text"/>
    <w:basedOn w:val="Normal"/>
    <w:rsid w:val="004579A3"/>
    <w:rPr>
      <w:sz w:val="24"/>
      <w:lang w:eastAsia="en-US"/>
    </w:rPr>
  </w:style>
  <w:style w:type="character" w:styleId="CommentReference">
    <w:name w:val="annotation reference"/>
    <w:semiHidden/>
    <w:rsid w:val="0080715A"/>
    <w:rPr>
      <w:sz w:val="16"/>
      <w:szCs w:val="16"/>
    </w:rPr>
  </w:style>
  <w:style w:type="paragraph" w:styleId="CommentText">
    <w:name w:val="annotation text"/>
    <w:basedOn w:val="Normal"/>
    <w:semiHidden/>
    <w:rsid w:val="0080715A"/>
  </w:style>
  <w:style w:type="paragraph" w:styleId="CommentSubject">
    <w:name w:val="annotation subject"/>
    <w:basedOn w:val="CommentText"/>
    <w:next w:val="CommentText"/>
    <w:semiHidden/>
    <w:rsid w:val="0080715A"/>
    <w:rPr>
      <w:b/>
      <w:bCs/>
    </w:rPr>
  </w:style>
  <w:style w:type="paragraph" w:customStyle="1" w:styleId="Default">
    <w:name w:val="Default"/>
    <w:rsid w:val="0044218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52E6A"/>
    <w:pPr>
      <w:spacing w:after="120"/>
      <w:ind w:left="283"/>
    </w:pPr>
  </w:style>
  <w:style w:type="character" w:customStyle="1" w:styleId="BodyTextIndentChar">
    <w:name w:val="Body Text Indent Char"/>
    <w:basedOn w:val="DefaultParagraphFont"/>
    <w:link w:val="BodyTextIndent"/>
    <w:rsid w:val="00D52E6A"/>
  </w:style>
  <w:style w:type="paragraph" w:styleId="ListParagraph">
    <w:name w:val="List Paragraph"/>
    <w:basedOn w:val="Normal"/>
    <w:uiPriority w:val="34"/>
    <w:qFormat/>
    <w:rsid w:val="004D0C5C"/>
    <w:pPr>
      <w:ind w:left="720"/>
      <w:contextualSpacing/>
    </w:pPr>
    <w:rPr>
      <w:sz w:val="24"/>
      <w:szCs w:val="24"/>
    </w:rPr>
  </w:style>
  <w:style w:type="character" w:customStyle="1" w:styleId="Heading4Char">
    <w:name w:val="Heading 4 Char"/>
    <w:link w:val="Heading4"/>
    <w:semiHidden/>
    <w:rsid w:val="001171B6"/>
    <w:rPr>
      <w:rFonts w:ascii="Calibri" w:eastAsia="Times New Roman" w:hAnsi="Calibri" w:cs="Times New Roman"/>
      <w:b/>
      <w:bCs/>
      <w:sz w:val="28"/>
      <w:szCs w:val="28"/>
    </w:rPr>
  </w:style>
  <w:style w:type="paragraph" w:styleId="NoSpacing">
    <w:name w:val="No Spacing"/>
    <w:uiPriority w:val="1"/>
    <w:qFormat/>
    <w:rsid w:val="001171B6"/>
    <w:rPr>
      <w:rFonts w:ascii="Arial" w:eastAsia="Symbol" w:hAnsi="Arial"/>
      <w:sz w:val="24"/>
      <w:lang w:eastAsia="en-US"/>
    </w:rPr>
  </w:style>
  <w:style w:type="table" w:styleId="TableGrid">
    <w:name w:val="Table Grid"/>
    <w:basedOn w:val="TableNormal"/>
    <w:rsid w:val="007C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B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Derby Moor Community Sports College</vt:lpstr>
    </vt:vector>
  </TitlesOfParts>
  <Company>Derby Moor Community Sports College</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Moor Community Sports College</dc:title>
  <dc:subject/>
  <dc:creator>admin-mjp</dc:creator>
  <cp:keywords/>
  <cp:lastModifiedBy>D. Betteridge</cp:lastModifiedBy>
  <cp:revision>4</cp:revision>
  <cp:lastPrinted>2019-04-11T08:38:00Z</cp:lastPrinted>
  <dcterms:created xsi:type="dcterms:W3CDTF">2019-10-02T14:46:00Z</dcterms:created>
  <dcterms:modified xsi:type="dcterms:W3CDTF">2019-10-02T14:49:00Z</dcterms:modified>
</cp:coreProperties>
</file>