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F2F23" w:rsidRDefault="00CF2F23" w:rsidP="00CF2F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88"/>
      </w:tblGrid>
      <w:tr w:rsidR="00CF2F23" w14:paraId="1D465BFC" w14:textId="77777777" w:rsidTr="3E56103F">
        <w:trPr>
          <w:trHeight w:val="428"/>
        </w:trPr>
        <w:tc>
          <w:tcPr>
            <w:tcW w:w="10296" w:type="dxa"/>
            <w:gridSpan w:val="2"/>
            <w:tcBorders>
              <w:bottom w:val="single" w:sz="4" w:space="0" w:color="auto"/>
            </w:tcBorders>
            <w:shd w:val="clear" w:color="auto" w:fill="00B050"/>
            <w:vAlign w:val="center"/>
          </w:tcPr>
          <w:p w14:paraId="30991A47" w14:textId="77777777" w:rsidR="00CF2F23" w:rsidRPr="00695B86" w:rsidRDefault="00CF2F23" w:rsidP="000D4A64">
            <w:pPr>
              <w:rPr>
                <w:b/>
                <w:color w:val="FFFFFF"/>
                <w:sz w:val="28"/>
                <w:szCs w:val="28"/>
              </w:rPr>
            </w:pPr>
            <w:r w:rsidRPr="00695B86">
              <w:rPr>
                <w:b/>
                <w:color w:val="FFFFFF"/>
                <w:sz w:val="28"/>
                <w:szCs w:val="28"/>
              </w:rPr>
              <w:t>JOB DESCRIPTION</w:t>
            </w:r>
            <w:r>
              <w:rPr>
                <w:b/>
                <w:color w:val="FFFFFF"/>
                <w:sz w:val="28"/>
                <w:szCs w:val="28"/>
              </w:rPr>
              <w:t xml:space="preserve"> </w:t>
            </w:r>
            <w:r w:rsidR="003B61F4">
              <w:rPr>
                <w:b/>
                <w:color w:val="FFFFFF"/>
                <w:sz w:val="28"/>
                <w:szCs w:val="28"/>
              </w:rPr>
              <w:t xml:space="preserve">HEAD OF DEPARTMENT </w:t>
            </w:r>
          </w:p>
        </w:tc>
      </w:tr>
      <w:tr w:rsidR="00CF2F23" w14:paraId="42BB6391" w14:textId="77777777" w:rsidTr="3E56103F">
        <w:trPr>
          <w:trHeight w:val="114"/>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14:paraId="0761ADF5" w14:textId="77777777" w:rsidR="00CF2F23" w:rsidRPr="00695B86" w:rsidRDefault="00CF2F23" w:rsidP="0056177C">
            <w:pPr>
              <w:rPr>
                <w:color w:val="FFFFFF"/>
                <w:sz w:val="26"/>
                <w:szCs w:val="26"/>
              </w:rPr>
            </w:pPr>
            <w:r w:rsidRPr="00695B86">
              <w:rPr>
                <w:color w:val="FFFFFF"/>
                <w:sz w:val="26"/>
                <w:szCs w:val="26"/>
              </w:rPr>
              <w:t>Job Details</w:t>
            </w:r>
          </w:p>
        </w:tc>
      </w:tr>
      <w:tr w:rsidR="00CF2F23" w14:paraId="67E1E9B9" w14:textId="77777777" w:rsidTr="3E56103F">
        <w:trPr>
          <w:trHeight w:val="114"/>
        </w:trPr>
        <w:tc>
          <w:tcPr>
            <w:tcW w:w="1908" w:type="dxa"/>
            <w:tcBorders>
              <w:top w:val="single" w:sz="4" w:space="0" w:color="auto"/>
              <w:bottom w:val="single" w:sz="4" w:space="0" w:color="auto"/>
            </w:tcBorders>
            <w:shd w:val="clear" w:color="auto" w:fill="92D050"/>
          </w:tcPr>
          <w:p w14:paraId="287529FA" w14:textId="77777777" w:rsidR="00CF2F23" w:rsidRPr="00695B86" w:rsidRDefault="00CF2F23" w:rsidP="0056177C">
            <w:pPr>
              <w:rPr>
                <w:b/>
                <w:color w:val="FFFFFF"/>
              </w:rPr>
            </w:pPr>
            <w:r w:rsidRPr="00695B86">
              <w:rPr>
                <w:b/>
                <w:color w:val="FFFFFF"/>
              </w:rPr>
              <w:t>Post Title</w:t>
            </w:r>
          </w:p>
        </w:tc>
        <w:tc>
          <w:tcPr>
            <w:tcW w:w="8388" w:type="dxa"/>
            <w:tcBorders>
              <w:top w:val="single" w:sz="4" w:space="0" w:color="auto"/>
            </w:tcBorders>
          </w:tcPr>
          <w:p w14:paraId="1DFA1B11" w14:textId="17ABD047" w:rsidR="00CF2F23" w:rsidRPr="005B4533" w:rsidRDefault="009810C9" w:rsidP="00640577">
            <w:r>
              <w:t xml:space="preserve">Head of Department </w:t>
            </w:r>
            <w:r w:rsidR="17BBF9CC">
              <w:t xml:space="preserve">- </w:t>
            </w:r>
            <w:r w:rsidR="000809DF">
              <w:t>Chemistry</w:t>
            </w:r>
            <w:bookmarkStart w:id="0" w:name="_GoBack"/>
            <w:bookmarkEnd w:id="0"/>
          </w:p>
        </w:tc>
      </w:tr>
      <w:tr w:rsidR="00CF2F23" w14:paraId="0FC208C3" w14:textId="77777777" w:rsidTr="3E56103F">
        <w:tc>
          <w:tcPr>
            <w:tcW w:w="1908" w:type="dxa"/>
            <w:tcBorders>
              <w:bottom w:val="single" w:sz="4" w:space="0" w:color="auto"/>
            </w:tcBorders>
            <w:shd w:val="clear" w:color="auto" w:fill="92D050"/>
          </w:tcPr>
          <w:p w14:paraId="5974DD96" w14:textId="77777777" w:rsidR="00CF2F23" w:rsidRPr="00695B86" w:rsidRDefault="00CF2F23" w:rsidP="0056177C">
            <w:pPr>
              <w:rPr>
                <w:color w:val="FFFFFF"/>
              </w:rPr>
            </w:pPr>
            <w:r w:rsidRPr="00695B86">
              <w:rPr>
                <w:color w:val="FFFFFF"/>
              </w:rPr>
              <w:t>Responsible To</w:t>
            </w:r>
          </w:p>
        </w:tc>
        <w:tc>
          <w:tcPr>
            <w:tcW w:w="8388" w:type="dxa"/>
            <w:tcBorders>
              <w:bottom w:val="single" w:sz="4" w:space="0" w:color="auto"/>
            </w:tcBorders>
          </w:tcPr>
          <w:p w14:paraId="05E1DCE6" w14:textId="77777777" w:rsidR="00CF2F23" w:rsidRPr="005B4533" w:rsidRDefault="00B27F71" w:rsidP="0056177C">
            <w:r>
              <w:t>SLT Link</w:t>
            </w:r>
          </w:p>
        </w:tc>
      </w:tr>
      <w:tr w:rsidR="00CF2F23" w:rsidRPr="00695B86" w14:paraId="7B7E68A1" w14:textId="77777777" w:rsidTr="3E56103F">
        <w:tc>
          <w:tcPr>
            <w:tcW w:w="10296" w:type="dxa"/>
            <w:gridSpan w:val="2"/>
            <w:tcBorders>
              <w:bottom w:val="single" w:sz="4" w:space="0" w:color="auto"/>
            </w:tcBorders>
            <w:shd w:val="clear" w:color="auto" w:fill="92D050"/>
          </w:tcPr>
          <w:p w14:paraId="0A972E6F" w14:textId="77777777" w:rsidR="00CF2F23" w:rsidRPr="00695B86" w:rsidRDefault="00CF2F23" w:rsidP="0056177C">
            <w:pPr>
              <w:rPr>
                <w:color w:val="FFFFFF"/>
                <w:sz w:val="26"/>
                <w:szCs w:val="26"/>
              </w:rPr>
            </w:pPr>
            <w:r w:rsidRPr="00695B86">
              <w:rPr>
                <w:color w:val="FFFFFF"/>
                <w:sz w:val="26"/>
                <w:szCs w:val="26"/>
              </w:rPr>
              <w:t>Purpose of the Job</w:t>
            </w:r>
          </w:p>
        </w:tc>
      </w:tr>
      <w:tr w:rsidR="00CF2F23" w:rsidRPr="00695B86" w14:paraId="698AAA52" w14:textId="77777777" w:rsidTr="3E56103F">
        <w:trPr>
          <w:trHeight w:val="1415"/>
        </w:trPr>
        <w:tc>
          <w:tcPr>
            <w:tcW w:w="10296" w:type="dxa"/>
            <w:gridSpan w:val="2"/>
            <w:shd w:val="clear" w:color="auto" w:fill="auto"/>
          </w:tcPr>
          <w:p w14:paraId="30C82A2C" w14:textId="77777777" w:rsidR="00CF2F23" w:rsidRDefault="00CF2F23" w:rsidP="0056177C">
            <w:pPr>
              <w:rPr>
                <w:b/>
              </w:rPr>
            </w:pPr>
            <w:r>
              <w:rPr>
                <w:b/>
              </w:rPr>
              <w:t xml:space="preserve">Objectives </w:t>
            </w:r>
          </w:p>
          <w:p w14:paraId="7B0C5EB5" w14:textId="77777777" w:rsidR="00CF2F23" w:rsidRPr="005D2230" w:rsidRDefault="00CF2F23" w:rsidP="006E377B">
            <w:pPr>
              <w:numPr>
                <w:ilvl w:val="0"/>
                <w:numId w:val="3"/>
              </w:numPr>
              <w:spacing w:after="0" w:line="240" w:lineRule="auto"/>
              <w:rPr>
                <w:b/>
              </w:rPr>
            </w:pPr>
            <w:r w:rsidRPr="000729D7">
              <w:t xml:space="preserve">The </w:t>
            </w:r>
            <w:r w:rsidR="009810C9">
              <w:t>Head of Department</w:t>
            </w:r>
            <w:r w:rsidR="00377F6D">
              <w:t xml:space="preserve"> </w:t>
            </w:r>
            <w:r w:rsidRPr="000729D7">
              <w:t xml:space="preserve">will lead and manage the academic progression </w:t>
            </w:r>
            <w:r>
              <w:t xml:space="preserve">of students in their department, having responsibility </w:t>
            </w:r>
            <w:r w:rsidR="00B83D8A">
              <w:t xml:space="preserve">and being accountable </w:t>
            </w:r>
            <w:r>
              <w:t>for teaching and exam</w:t>
            </w:r>
            <w:r w:rsidR="00B83D8A">
              <w:t>ination</w:t>
            </w:r>
            <w:r>
              <w:t xml:space="preserve"> results. </w:t>
            </w:r>
          </w:p>
          <w:p w14:paraId="6B3E585B" w14:textId="77777777" w:rsidR="00CF2F23" w:rsidRPr="00064C6D" w:rsidRDefault="00CF2F23" w:rsidP="006E377B">
            <w:pPr>
              <w:numPr>
                <w:ilvl w:val="0"/>
                <w:numId w:val="3"/>
              </w:numPr>
              <w:spacing w:after="0" w:line="240" w:lineRule="auto"/>
              <w:rPr>
                <w:b/>
              </w:rPr>
            </w:pPr>
            <w:r>
              <w:t>S</w:t>
            </w:r>
            <w:r w:rsidRPr="000729D7">
              <w:t xml:space="preserve">upport, lead and manage the </w:t>
            </w:r>
            <w:r>
              <w:t xml:space="preserve">teachers within their department.  </w:t>
            </w:r>
          </w:p>
          <w:p w14:paraId="3F03E960" w14:textId="77777777" w:rsidR="00CF2F23" w:rsidRPr="00064C6D" w:rsidRDefault="00CF2F23" w:rsidP="006E377B">
            <w:pPr>
              <w:numPr>
                <w:ilvl w:val="0"/>
                <w:numId w:val="3"/>
              </w:numPr>
              <w:spacing w:after="0" w:line="240" w:lineRule="auto"/>
              <w:rPr>
                <w:b/>
              </w:rPr>
            </w:pPr>
            <w:r>
              <w:t>Develop and lead delivery of an innovative curriculum across all key stages</w:t>
            </w:r>
          </w:p>
          <w:p w14:paraId="0A37501D" w14:textId="77777777" w:rsidR="00CF2F23" w:rsidRDefault="00CF2F23" w:rsidP="0056177C">
            <w:pPr>
              <w:ind w:left="720"/>
              <w:rPr>
                <w:b/>
              </w:rPr>
            </w:pPr>
          </w:p>
          <w:p w14:paraId="519ED9CA" w14:textId="77777777" w:rsidR="007F142C" w:rsidRPr="00C8226D" w:rsidRDefault="007F142C" w:rsidP="007F142C">
            <w:pPr>
              <w:rPr>
                <w:b/>
              </w:rPr>
            </w:pPr>
            <w:r w:rsidRPr="00C8226D">
              <w:rPr>
                <w:b/>
              </w:rPr>
              <w:t>Leadership Role</w:t>
            </w:r>
          </w:p>
          <w:p w14:paraId="08882324" w14:textId="77777777" w:rsidR="007F142C" w:rsidRDefault="007F142C" w:rsidP="006E377B">
            <w:pPr>
              <w:numPr>
                <w:ilvl w:val="0"/>
                <w:numId w:val="3"/>
              </w:numPr>
              <w:spacing w:after="0" w:line="240" w:lineRule="auto"/>
            </w:pPr>
            <w:r>
              <w:t xml:space="preserve">To </w:t>
            </w:r>
            <w:r w:rsidR="00B83D8A">
              <w:t>effectively</w:t>
            </w:r>
            <w:r>
              <w:t xml:space="preserve"> manage and run his/her department</w:t>
            </w:r>
            <w:r w:rsidR="003803CD">
              <w:t>.</w:t>
            </w:r>
          </w:p>
          <w:p w14:paraId="0F196898" w14:textId="77777777" w:rsidR="003803CD" w:rsidRDefault="003803CD" w:rsidP="006E377B">
            <w:pPr>
              <w:numPr>
                <w:ilvl w:val="0"/>
                <w:numId w:val="3"/>
              </w:numPr>
              <w:spacing w:after="0" w:line="240" w:lineRule="auto"/>
            </w:pPr>
            <w:r>
              <w:t>To liaise with the second in the department regularly ensuring an appropriate delegation of tasks.</w:t>
            </w:r>
          </w:p>
          <w:p w14:paraId="696FACB5" w14:textId="77777777" w:rsidR="007F142C" w:rsidRDefault="007F142C" w:rsidP="006E377B">
            <w:pPr>
              <w:numPr>
                <w:ilvl w:val="0"/>
                <w:numId w:val="3"/>
              </w:numPr>
              <w:spacing w:after="0" w:line="240" w:lineRule="auto"/>
            </w:pPr>
            <w:r>
              <w:t>To engage in</w:t>
            </w:r>
            <w:r w:rsidR="00B83D8A">
              <w:t xml:space="preserve"> strategic</w:t>
            </w:r>
            <w:r>
              <w:t xml:space="preserve"> department planning and </w:t>
            </w:r>
            <w:r w:rsidR="003803CD">
              <w:t xml:space="preserve">to actively </w:t>
            </w:r>
            <w:r>
              <w:t>involve colleagues in this</w:t>
            </w:r>
            <w:r w:rsidR="003803CD">
              <w:t xml:space="preserve">, ensuring this supports the wider development priorities of the Academy. </w:t>
            </w:r>
          </w:p>
          <w:p w14:paraId="16333249" w14:textId="77777777" w:rsidR="007F142C" w:rsidRDefault="003803CD" w:rsidP="006E377B">
            <w:pPr>
              <w:numPr>
                <w:ilvl w:val="0"/>
                <w:numId w:val="3"/>
              </w:numPr>
              <w:spacing w:after="0" w:line="240" w:lineRule="auto"/>
            </w:pPr>
            <w:r>
              <w:t>To be responsible for writing and reviewing schemes of work in line with curriculum/specification requirements.</w:t>
            </w:r>
          </w:p>
          <w:p w14:paraId="6D825326" w14:textId="77777777" w:rsidR="00B83D8A" w:rsidRDefault="00B83D8A" w:rsidP="006E377B">
            <w:pPr>
              <w:numPr>
                <w:ilvl w:val="0"/>
                <w:numId w:val="3"/>
              </w:numPr>
              <w:spacing w:after="0" w:line="240" w:lineRule="auto"/>
            </w:pPr>
            <w:r>
              <w:t xml:space="preserve">To set a schedule for assessment of students across the year, ensuring students are in appropriate ability sets and have suitable targets set. </w:t>
            </w:r>
          </w:p>
          <w:p w14:paraId="52A44AFA" w14:textId="77777777" w:rsidR="003803CD" w:rsidRDefault="003803CD" w:rsidP="006E377B">
            <w:pPr>
              <w:numPr>
                <w:ilvl w:val="0"/>
                <w:numId w:val="3"/>
              </w:numPr>
              <w:spacing w:after="0" w:line="240" w:lineRule="auto"/>
            </w:pPr>
            <w:r>
              <w:t>To ensure the effective use of data to ensure meaningful planning and</w:t>
            </w:r>
            <w:r w:rsidR="00CC6B1B">
              <w:t xml:space="preserve"> strong</w:t>
            </w:r>
            <w:r>
              <w:t xml:space="preserve"> student progress across all key stages.</w:t>
            </w:r>
          </w:p>
          <w:p w14:paraId="3321DA1F" w14:textId="77777777" w:rsidR="007F142C" w:rsidRDefault="003803CD" w:rsidP="006E377B">
            <w:pPr>
              <w:numPr>
                <w:ilvl w:val="0"/>
                <w:numId w:val="3"/>
              </w:numPr>
              <w:spacing w:after="0" w:line="240" w:lineRule="auto"/>
            </w:pPr>
            <w:r>
              <w:t>To l</w:t>
            </w:r>
            <w:r w:rsidR="007F142C">
              <w:t xml:space="preserve">ead and manage the teaching staff within the </w:t>
            </w:r>
            <w:r w:rsidR="009810C9">
              <w:t xml:space="preserve">PE </w:t>
            </w:r>
            <w:r w:rsidR="007F142C">
              <w:t xml:space="preserve">department </w:t>
            </w:r>
            <w:r>
              <w:t>including taking</w:t>
            </w:r>
            <w:r w:rsidR="007F142C">
              <w:t xml:space="preserve"> responsibility for staff performance</w:t>
            </w:r>
            <w:r>
              <w:t xml:space="preserve"> through the appraisal system</w:t>
            </w:r>
            <w:r w:rsidR="007F142C">
              <w:t xml:space="preserve">, </w:t>
            </w:r>
            <w:r>
              <w:t xml:space="preserve">their </w:t>
            </w:r>
            <w:r w:rsidR="007F142C">
              <w:t xml:space="preserve">training and </w:t>
            </w:r>
            <w:r>
              <w:t xml:space="preserve">personal </w:t>
            </w:r>
            <w:r w:rsidR="007F142C">
              <w:t>welfare</w:t>
            </w:r>
            <w:r>
              <w:t>.</w:t>
            </w:r>
          </w:p>
          <w:p w14:paraId="46FE2EBE" w14:textId="77777777" w:rsidR="00602E30" w:rsidRDefault="00602E30" w:rsidP="006E377B">
            <w:pPr>
              <w:numPr>
                <w:ilvl w:val="0"/>
                <w:numId w:val="3"/>
              </w:numPr>
              <w:spacing w:after="0" w:line="240" w:lineRule="auto"/>
            </w:pPr>
            <w:r>
              <w:t xml:space="preserve">To ensure all staff </w:t>
            </w:r>
            <w:r w:rsidR="00B83D8A">
              <w:t>receive</w:t>
            </w:r>
            <w:r>
              <w:t xml:space="preserve"> a departmental induction and are aware of all relevant policies and procedures. </w:t>
            </w:r>
          </w:p>
          <w:p w14:paraId="523E6725" w14:textId="77777777" w:rsidR="00B83D8A" w:rsidRDefault="00B83D8A" w:rsidP="006E377B">
            <w:pPr>
              <w:numPr>
                <w:ilvl w:val="0"/>
                <w:numId w:val="3"/>
              </w:numPr>
              <w:spacing w:after="0" w:line="240" w:lineRule="auto"/>
            </w:pPr>
            <w:r>
              <w:t xml:space="preserve">To ensure all staff follow the academy reporting procedure, completing reports for their students at the end each progress check, in line with the quality assurance cycle. </w:t>
            </w:r>
          </w:p>
          <w:p w14:paraId="5B8D3158" w14:textId="77777777" w:rsidR="007F142C" w:rsidRPr="00C8226D" w:rsidRDefault="003803CD" w:rsidP="006E377B">
            <w:pPr>
              <w:numPr>
                <w:ilvl w:val="0"/>
                <w:numId w:val="3"/>
              </w:numPr>
              <w:spacing w:after="0" w:line="240" w:lineRule="auto"/>
            </w:pPr>
            <w:r>
              <w:t>To lead others by example setting a professional example at all times.</w:t>
            </w:r>
          </w:p>
          <w:p w14:paraId="28F1A9AD" w14:textId="77777777" w:rsidR="007F142C" w:rsidRPr="00C8226D" w:rsidRDefault="003803CD" w:rsidP="006E377B">
            <w:pPr>
              <w:numPr>
                <w:ilvl w:val="0"/>
                <w:numId w:val="3"/>
              </w:numPr>
              <w:spacing w:after="0" w:line="240" w:lineRule="auto"/>
            </w:pPr>
            <w:r>
              <w:t>To m</w:t>
            </w:r>
            <w:r w:rsidR="007F142C" w:rsidRPr="00C8226D">
              <w:t>odel good teaching and practice</w:t>
            </w:r>
            <w:r>
              <w:t xml:space="preserve"> for other staff.</w:t>
            </w:r>
          </w:p>
          <w:p w14:paraId="4210BE3E" w14:textId="77777777" w:rsidR="007F142C" w:rsidRDefault="003803CD" w:rsidP="006E377B">
            <w:pPr>
              <w:numPr>
                <w:ilvl w:val="0"/>
                <w:numId w:val="3"/>
              </w:numPr>
              <w:spacing w:after="0" w:line="240" w:lineRule="auto"/>
            </w:pPr>
            <w:r>
              <w:t>To engage in department reviews, through observations, learning walks, data analysis and book trawls, evaluating</w:t>
            </w:r>
            <w:r w:rsidR="007F142C" w:rsidRPr="00C8226D">
              <w:t xml:space="preserve"> the effectiveness of others’ work and </w:t>
            </w:r>
            <w:r>
              <w:t xml:space="preserve">identifying and putting into place necessary </w:t>
            </w:r>
            <w:r w:rsidR="007F142C" w:rsidRPr="00C8226D">
              <w:t>strategies for improvement.</w:t>
            </w:r>
          </w:p>
          <w:p w14:paraId="60EAB1DD" w14:textId="77777777" w:rsidR="003803CD" w:rsidRPr="00C8226D" w:rsidRDefault="003803CD" w:rsidP="006E377B">
            <w:pPr>
              <w:numPr>
                <w:ilvl w:val="0"/>
                <w:numId w:val="3"/>
              </w:numPr>
              <w:spacing w:after="0" w:line="240" w:lineRule="auto"/>
            </w:pPr>
            <w:r>
              <w:t>To hold regular department meetings keeping records</w:t>
            </w:r>
            <w:r w:rsidR="00B83D8A">
              <w:t xml:space="preserve"> to encourage collaborative working and the sharing of good practice. </w:t>
            </w:r>
          </w:p>
          <w:p w14:paraId="3BF80BF6" w14:textId="77777777" w:rsidR="007F142C" w:rsidRDefault="00B83D8A" w:rsidP="006E377B">
            <w:pPr>
              <w:numPr>
                <w:ilvl w:val="0"/>
                <w:numId w:val="3"/>
              </w:numPr>
              <w:spacing w:after="0" w:line="240" w:lineRule="auto"/>
            </w:pPr>
            <w:r>
              <w:t xml:space="preserve">To </w:t>
            </w:r>
            <w:r w:rsidR="003803CD">
              <w:t>lead on intervention s</w:t>
            </w:r>
            <w:r>
              <w:t xml:space="preserve">trategies within the department. </w:t>
            </w:r>
          </w:p>
          <w:p w14:paraId="5673CE62" w14:textId="44B2672F" w:rsidR="00CC6B1B" w:rsidRDefault="00CC6B1B" w:rsidP="3E56103F">
            <w:pPr>
              <w:numPr>
                <w:ilvl w:val="0"/>
                <w:numId w:val="3"/>
              </w:numPr>
              <w:spacing w:after="0" w:line="240" w:lineRule="auto"/>
            </w:pPr>
            <w:r>
              <w:t xml:space="preserve">To maintain a departmental commitment to ambitious outcomes for all students. </w:t>
            </w:r>
          </w:p>
          <w:p w14:paraId="5A39BBE3" w14:textId="77777777" w:rsidR="006E377B" w:rsidRDefault="006E377B" w:rsidP="0056177C">
            <w:pPr>
              <w:rPr>
                <w:b/>
              </w:rPr>
            </w:pPr>
          </w:p>
          <w:p w14:paraId="40BDA2AC" w14:textId="77777777" w:rsidR="00CC6B1B" w:rsidRDefault="00CF2F23" w:rsidP="0056177C">
            <w:pPr>
              <w:rPr>
                <w:b/>
              </w:rPr>
            </w:pPr>
            <w:r w:rsidRPr="00695B86">
              <w:rPr>
                <w:b/>
              </w:rPr>
              <w:t>Learning and Teaching Role</w:t>
            </w:r>
          </w:p>
          <w:p w14:paraId="65D2A94C" w14:textId="77777777" w:rsidR="00CF2F23" w:rsidRPr="00377F6D" w:rsidRDefault="00CF2F23" w:rsidP="00377F6D">
            <w:pPr>
              <w:pStyle w:val="ListParagraph"/>
              <w:numPr>
                <w:ilvl w:val="0"/>
                <w:numId w:val="7"/>
              </w:numPr>
              <w:spacing w:after="0" w:line="240" w:lineRule="auto"/>
              <w:rPr>
                <w:b/>
              </w:rPr>
            </w:pPr>
            <w:r w:rsidRPr="000729D7">
              <w:lastRenderedPageBreak/>
              <w:t xml:space="preserve">The </w:t>
            </w:r>
            <w:r w:rsidR="009810C9">
              <w:t>Head of Department</w:t>
            </w:r>
            <w:r>
              <w:t xml:space="preserve"> </w:t>
            </w:r>
            <w:r w:rsidRPr="000729D7">
              <w:t xml:space="preserve">will </w:t>
            </w:r>
            <w:r>
              <w:t xml:space="preserve">ensure the quality of teaching and learning delivered within the department is the best it can be and all teachers have the drive and ambition towards being judged as outstanding teachers. </w:t>
            </w:r>
          </w:p>
          <w:p w14:paraId="41C8F396" w14:textId="77777777" w:rsidR="00CF2F23" w:rsidRPr="00695B86" w:rsidRDefault="00CF2F23" w:rsidP="0056177C">
            <w:pPr>
              <w:rPr>
                <w:b/>
              </w:rPr>
            </w:pPr>
          </w:p>
          <w:p w14:paraId="5113743A" w14:textId="77777777" w:rsidR="00CF2F23" w:rsidRDefault="00CF2F23" w:rsidP="0056177C">
            <w:pPr>
              <w:rPr>
                <w:b/>
              </w:rPr>
            </w:pPr>
            <w:r w:rsidRPr="00695B86">
              <w:rPr>
                <w:b/>
              </w:rPr>
              <w:t>Assessment and Reporting</w:t>
            </w:r>
          </w:p>
          <w:p w14:paraId="222CBAF3" w14:textId="77777777" w:rsidR="00CF2F23" w:rsidRDefault="00CF2F23" w:rsidP="00377F6D">
            <w:pPr>
              <w:numPr>
                <w:ilvl w:val="0"/>
                <w:numId w:val="3"/>
              </w:numPr>
              <w:spacing w:after="0" w:line="240" w:lineRule="auto"/>
            </w:pPr>
            <w:r>
              <w:t xml:space="preserve">The assessment of the </w:t>
            </w:r>
            <w:r w:rsidR="009810C9">
              <w:t>Head of Departments</w:t>
            </w:r>
            <w:r w:rsidR="00377F6D">
              <w:t xml:space="preserve"> </w:t>
            </w:r>
            <w:r>
              <w:t>work will be through the performance development (management) system.</w:t>
            </w:r>
          </w:p>
          <w:p w14:paraId="1784D64A" w14:textId="77777777" w:rsidR="00CF2F23" w:rsidRDefault="00CF2F23" w:rsidP="00377F6D">
            <w:pPr>
              <w:numPr>
                <w:ilvl w:val="0"/>
                <w:numId w:val="3"/>
              </w:numPr>
              <w:spacing w:after="0" w:line="240" w:lineRule="auto"/>
            </w:pPr>
            <w:r>
              <w:t xml:space="preserve">The </w:t>
            </w:r>
            <w:r w:rsidR="009810C9">
              <w:t>Head of Department</w:t>
            </w:r>
            <w:r w:rsidR="00377F6D" w:rsidRPr="00377F6D">
              <w:t xml:space="preserve"> </w:t>
            </w:r>
            <w:r>
              <w:t xml:space="preserve">will report to the </w:t>
            </w:r>
            <w:r w:rsidR="00B27F71">
              <w:t>SLT link</w:t>
            </w:r>
            <w:r>
              <w:t xml:space="preserve"> attached as line manager to the department and he/she will be responsible for monitoring performance and reviewing progress</w:t>
            </w:r>
            <w:r w:rsidR="00602E30">
              <w:t xml:space="preserve"> of staff and students</w:t>
            </w:r>
            <w:r>
              <w:t xml:space="preserve">.    </w:t>
            </w:r>
          </w:p>
          <w:p w14:paraId="72A3D3EC" w14:textId="77777777" w:rsidR="00CF2F23" w:rsidRDefault="00CF2F23" w:rsidP="0056177C"/>
          <w:p w14:paraId="7F10CDBA" w14:textId="77777777" w:rsidR="00CF2F23" w:rsidRDefault="00CF2F23" w:rsidP="0056177C">
            <w:pPr>
              <w:rPr>
                <w:b/>
              </w:rPr>
            </w:pPr>
            <w:r w:rsidRPr="00695B86">
              <w:rPr>
                <w:b/>
              </w:rPr>
              <w:t>Liaison Role</w:t>
            </w:r>
          </w:p>
          <w:p w14:paraId="586388C4" w14:textId="77777777" w:rsidR="00CF2F23" w:rsidRDefault="00CF2F23" w:rsidP="00377F6D">
            <w:pPr>
              <w:numPr>
                <w:ilvl w:val="0"/>
                <w:numId w:val="3"/>
              </w:numPr>
              <w:spacing w:after="0" w:line="240" w:lineRule="auto"/>
            </w:pPr>
            <w:r w:rsidRPr="00653A93">
              <w:t xml:space="preserve">The </w:t>
            </w:r>
            <w:r w:rsidR="009810C9">
              <w:t>Head of Department</w:t>
            </w:r>
            <w:r w:rsidR="00377F6D" w:rsidRPr="00377F6D">
              <w:t xml:space="preserve"> </w:t>
            </w:r>
            <w:r w:rsidRPr="00653A93">
              <w:t>will li</w:t>
            </w:r>
            <w:r>
              <w:t xml:space="preserve">aise with other teachers, HOD, VPs </w:t>
            </w:r>
            <w:r w:rsidRPr="00653A93">
              <w:t xml:space="preserve">and outside agencies when required.  </w:t>
            </w:r>
          </w:p>
          <w:p w14:paraId="0D0B940D" w14:textId="77777777" w:rsidR="00CF2F23" w:rsidRDefault="00CF2F23" w:rsidP="0056177C">
            <w:pPr>
              <w:ind w:left="720"/>
            </w:pPr>
          </w:p>
          <w:p w14:paraId="17577C8E" w14:textId="77777777" w:rsidR="00CF2F23" w:rsidRDefault="00CF2F23" w:rsidP="0056177C">
            <w:r w:rsidRPr="00695B86">
              <w:rPr>
                <w:b/>
              </w:rPr>
              <w:t>Student Care Role</w:t>
            </w:r>
          </w:p>
          <w:p w14:paraId="1AA48848" w14:textId="77777777" w:rsidR="006E377B" w:rsidRDefault="00CF2F23" w:rsidP="00377F6D">
            <w:pPr>
              <w:numPr>
                <w:ilvl w:val="0"/>
                <w:numId w:val="3"/>
              </w:numPr>
              <w:spacing w:after="0" w:line="240" w:lineRule="auto"/>
            </w:pPr>
            <w:r>
              <w:t>Student care is crucial to this role and t</w:t>
            </w:r>
            <w:r w:rsidRPr="000729D7">
              <w:t xml:space="preserve">he </w:t>
            </w:r>
            <w:r w:rsidR="009810C9">
              <w:t>Head of Department</w:t>
            </w:r>
            <w:r w:rsidR="00377F6D" w:rsidRPr="00377F6D">
              <w:t xml:space="preserve"> </w:t>
            </w:r>
            <w:r w:rsidRPr="000729D7">
              <w:t xml:space="preserve">will </w:t>
            </w:r>
            <w:r>
              <w:t>ensure that all teachers within the department provide outcomes</w:t>
            </w:r>
            <w:r w:rsidR="00CC6B1B">
              <w:t xml:space="preserve"> for all</w:t>
            </w:r>
            <w:r>
              <w:t xml:space="preserve"> to the highest standards.  </w:t>
            </w:r>
          </w:p>
          <w:p w14:paraId="60335160" w14:textId="77777777" w:rsidR="006E377B" w:rsidRDefault="006E377B" w:rsidP="006E377B">
            <w:pPr>
              <w:numPr>
                <w:ilvl w:val="0"/>
                <w:numId w:val="3"/>
              </w:numPr>
              <w:spacing w:after="0" w:line="240" w:lineRule="auto"/>
            </w:pPr>
            <w:r>
              <w:t>Promoting the inclusion and acceptance of all students.</w:t>
            </w:r>
          </w:p>
          <w:p w14:paraId="0E27B00A" w14:textId="77777777" w:rsidR="00CF2F23" w:rsidRDefault="00CF2F23" w:rsidP="0056177C"/>
          <w:p w14:paraId="746E53C7" w14:textId="77777777" w:rsidR="00CF2F23" w:rsidRDefault="00CF2F23" w:rsidP="0056177C">
            <w:pPr>
              <w:rPr>
                <w:b/>
              </w:rPr>
            </w:pPr>
            <w:r w:rsidRPr="00695B86">
              <w:rPr>
                <w:b/>
              </w:rPr>
              <w:t>Management and Administration</w:t>
            </w:r>
          </w:p>
          <w:p w14:paraId="54CB9277" w14:textId="77777777" w:rsidR="00CF2F23" w:rsidRPr="00B83FA6" w:rsidRDefault="00CF2F23" w:rsidP="00377F6D">
            <w:pPr>
              <w:numPr>
                <w:ilvl w:val="0"/>
                <w:numId w:val="3"/>
              </w:numPr>
              <w:spacing w:after="0" w:line="240" w:lineRule="auto"/>
            </w:pPr>
            <w:r>
              <w:t>T</w:t>
            </w:r>
            <w:r w:rsidRPr="000729D7">
              <w:t xml:space="preserve">he </w:t>
            </w:r>
            <w:r w:rsidR="009810C9">
              <w:t>Head of Department</w:t>
            </w:r>
            <w:r w:rsidR="00377F6D" w:rsidRPr="00377F6D">
              <w:t xml:space="preserve"> </w:t>
            </w:r>
            <w:r w:rsidRPr="000729D7">
              <w:t>will</w:t>
            </w:r>
            <w:r w:rsidRPr="00B83FA6">
              <w:t xml:space="preserve"> </w:t>
            </w:r>
            <w:r>
              <w:t xml:space="preserve">lead all members of the department and manage the administration necessary to ensure that outcomes are of the highest standards.   </w:t>
            </w:r>
          </w:p>
          <w:p w14:paraId="60061E4C" w14:textId="77777777" w:rsidR="00CF2F23" w:rsidRDefault="00CF2F23" w:rsidP="0056177C"/>
          <w:p w14:paraId="0A76BF97" w14:textId="77777777" w:rsidR="00CF2F23" w:rsidRDefault="00CF2F23" w:rsidP="0056177C">
            <w:pPr>
              <w:rPr>
                <w:b/>
              </w:rPr>
            </w:pPr>
            <w:r w:rsidRPr="00695B86">
              <w:rPr>
                <w:b/>
              </w:rPr>
              <w:t>Training and Development</w:t>
            </w:r>
          </w:p>
          <w:p w14:paraId="283BDDBB" w14:textId="77777777" w:rsidR="00CF2F23" w:rsidRDefault="00CF2F23" w:rsidP="00377F6D">
            <w:pPr>
              <w:numPr>
                <w:ilvl w:val="0"/>
                <w:numId w:val="3"/>
              </w:numPr>
              <w:spacing w:after="0" w:line="240" w:lineRule="auto"/>
            </w:pPr>
            <w:r>
              <w:t>Training will be given to ensure the</w:t>
            </w:r>
            <w:r w:rsidRPr="000729D7">
              <w:t xml:space="preserve"> </w:t>
            </w:r>
            <w:r w:rsidR="009810C9">
              <w:t>Head of Department</w:t>
            </w:r>
            <w:r w:rsidR="00377F6D" w:rsidRPr="00377F6D">
              <w:t xml:space="preserve"> </w:t>
            </w:r>
            <w:r>
              <w:t xml:space="preserve">can carry out all their duties and they will in turn ensure that all teachers within their department can carry out their tasks.    </w:t>
            </w:r>
          </w:p>
          <w:p w14:paraId="44EAFD9C" w14:textId="77777777" w:rsidR="00CF2F23" w:rsidRDefault="00CF2F23" w:rsidP="0056177C">
            <w:pPr>
              <w:rPr>
                <w:b/>
              </w:rPr>
            </w:pPr>
          </w:p>
          <w:p w14:paraId="3CF2B0F6" w14:textId="77777777" w:rsidR="00CF2F23" w:rsidRPr="00C8226D" w:rsidRDefault="00CF2F23" w:rsidP="0056177C">
            <w:r w:rsidRPr="00C8226D">
              <w:rPr>
                <w:b/>
              </w:rPr>
              <w:t>Other Duties</w:t>
            </w:r>
          </w:p>
          <w:p w14:paraId="6C61CACA" w14:textId="77777777" w:rsidR="00CF2F23" w:rsidRPr="00C8226D" w:rsidRDefault="00CF2F23" w:rsidP="006E377B">
            <w:pPr>
              <w:numPr>
                <w:ilvl w:val="0"/>
                <w:numId w:val="3"/>
              </w:numPr>
              <w:spacing w:after="0" w:line="240" w:lineRule="auto"/>
            </w:pPr>
            <w:r w:rsidRPr="00C8226D">
              <w:t>Undertake any other duties as deemed appropriate by the Principal.</w:t>
            </w:r>
          </w:p>
          <w:p w14:paraId="4B94D5A5" w14:textId="77777777" w:rsidR="00CF2F23" w:rsidRPr="005B308C" w:rsidRDefault="00CF2F23" w:rsidP="0056177C">
            <w:pPr>
              <w:spacing w:after="0" w:line="240" w:lineRule="auto"/>
            </w:pPr>
          </w:p>
        </w:tc>
      </w:tr>
      <w:tr w:rsidR="00CF2F23" w:rsidRPr="00C8226D" w14:paraId="6D305CBD" w14:textId="77777777" w:rsidTr="3E56103F">
        <w:trPr>
          <w:trHeight w:val="372"/>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14:paraId="763E6BC4" w14:textId="77777777" w:rsidR="00CF2F23" w:rsidRPr="00CF2F23" w:rsidRDefault="00CF2F23" w:rsidP="00CF2F23">
            <w:pPr>
              <w:spacing w:after="0"/>
              <w:rPr>
                <w:b/>
                <w:color w:val="FFFFFF" w:themeColor="background1"/>
              </w:rPr>
            </w:pPr>
            <w:r w:rsidRPr="00CF2F23">
              <w:rPr>
                <w:b/>
                <w:color w:val="FFFFFF" w:themeColor="background1"/>
              </w:rPr>
              <w:lastRenderedPageBreak/>
              <w:t>Academy Responsibility</w:t>
            </w:r>
          </w:p>
        </w:tc>
      </w:tr>
      <w:tr w:rsidR="00CF2F23" w:rsidRPr="00C8226D" w14:paraId="3DA3AF35" w14:textId="77777777" w:rsidTr="3E56103F">
        <w:trPr>
          <w:trHeight w:val="1415"/>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14:paraId="3C421D6D" w14:textId="77777777" w:rsidR="00CF2F23" w:rsidRPr="00CF2F23" w:rsidRDefault="00CF2F23" w:rsidP="0056177C">
            <w:r w:rsidRPr="00CF2F23">
              <w:t xml:space="preserve">In addition to the specific responsibilities of this post, every member of staff at </w:t>
            </w:r>
            <w:r w:rsidR="00377F6D">
              <w:t xml:space="preserve">Corby Business Academy </w:t>
            </w:r>
            <w:r w:rsidRPr="00CF2F23">
              <w:t>will commit to:</w:t>
            </w:r>
          </w:p>
          <w:p w14:paraId="53884EEB" w14:textId="77777777" w:rsidR="00CF2F23" w:rsidRPr="00CF2F23" w:rsidRDefault="00CF2F23" w:rsidP="006E377B">
            <w:pPr>
              <w:numPr>
                <w:ilvl w:val="0"/>
                <w:numId w:val="4"/>
              </w:numPr>
              <w:spacing w:after="0" w:line="240" w:lineRule="auto"/>
            </w:pPr>
            <w:r w:rsidRPr="00CF2F23">
              <w:t>Providing a courteous and efficient service to students at all times.</w:t>
            </w:r>
          </w:p>
          <w:p w14:paraId="3858E8A6" w14:textId="77777777" w:rsidR="00CF2F23" w:rsidRPr="00CF2F23" w:rsidRDefault="00CF2F23" w:rsidP="006E377B">
            <w:pPr>
              <w:numPr>
                <w:ilvl w:val="0"/>
                <w:numId w:val="4"/>
              </w:numPr>
              <w:spacing w:after="0" w:line="240" w:lineRule="auto"/>
            </w:pPr>
            <w:r w:rsidRPr="00CF2F23">
              <w:t>Using their influence with other staff and students to promote high standards of behaviour and order within the Academy.</w:t>
            </w:r>
          </w:p>
          <w:p w14:paraId="368BD98C" w14:textId="77777777" w:rsidR="00CF2F23" w:rsidRPr="00CF2F23" w:rsidRDefault="00CF2F23" w:rsidP="006E377B">
            <w:pPr>
              <w:numPr>
                <w:ilvl w:val="0"/>
                <w:numId w:val="4"/>
              </w:numPr>
              <w:spacing w:after="0" w:line="240" w:lineRule="auto"/>
            </w:pPr>
            <w:r w:rsidRPr="00CF2F23">
              <w:t>Working to maintain the Academy at the forefront of educational practice.</w:t>
            </w:r>
          </w:p>
          <w:p w14:paraId="252FB839" w14:textId="77777777" w:rsidR="00CF2F23" w:rsidRDefault="00CF2F23" w:rsidP="006E377B">
            <w:pPr>
              <w:numPr>
                <w:ilvl w:val="0"/>
                <w:numId w:val="4"/>
              </w:numPr>
              <w:spacing w:after="0" w:line="240" w:lineRule="auto"/>
            </w:pPr>
            <w:r w:rsidRPr="00CF2F23">
              <w:t>Fostering and sustaining a culture of independence and creativity in all aspects of the Academy’s operation.</w:t>
            </w:r>
          </w:p>
          <w:p w14:paraId="3EAE003B" w14:textId="77777777" w:rsidR="006E377B" w:rsidRDefault="006E377B" w:rsidP="0056177C">
            <w:pPr>
              <w:numPr>
                <w:ilvl w:val="0"/>
                <w:numId w:val="4"/>
              </w:numPr>
              <w:spacing w:after="0" w:line="240" w:lineRule="auto"/>
            </w:pPr>
            <w:r>
              <w:t>Being aware of and complying with policies and procedures relating to child protection, health, safety and security, confidentiality and data protection, and reporting all concerns to an appropriate person.</w:t>
            </w:r>
          </w:p>
          <w:p w14:paraId="3DEEC669" w14:textId="77777777" w:rsidR="00377F6D" w:rsidRDefault="00377F6D" w:rsidP="00377F6D">
            <w:pPr>
              <w:spacing w:after="0" w:line="240" w:lineRule="auto"/>
              <w:ind w:left="720"/>
            </w:pPr>
          </w:p>
          <w:p w14:paraId="3656B9AB" w14:textId="77777777" w:rsidR="00377F6D" w:rsidRDefault="00377F6D" w:rsidP="00377F6D">
            <w:pPr>
              <w:spacing w:after="0" w:line="240" w:lineRule="auto"/>
              <w:ind w:left="720"/>
            </w:pPr>
          </w:p>
          <w:p w14:paraId="45FB0818" w14:textId="77777777" w:rsidR="006E377B" w:rsidRPr="006E377B" w:rsidRDefault="006E377B" w:rsidP="006E377B">
            <w:pPr>
              <w:spacing w:after="0" w:line="240" w:lineRule="auto"/>
              <w:ind w:left="720"/>
            </w:pPr>
          </w:p>
        </w:tc>
      </w:tr>
      <w:tr w:rsidR="00CF2F23" w:rsidRPr="00C8226D" w14:paraId="74CE930F" w14:textId="77777777" w:rsidTr="3E56103F">
        <w:trPr>
          <w:trHeight w:val="134"/>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14:paraId="7E22D1A2" w14:textId="77777777" w:rsidR="00CF2F23" w:rsidRPr="00CF2F23" w:rsidRDefault="00CF2F23" w:rsidP="00CF2F23">
            <w:pPr>
              <w:spacing w:after="0"/>
              <w:rPr>
                <w:b/>
                <w:color w:val="FFFFFF" w:themeColor="background1"/>
              </w:rPr>
            </w:pPr>
            <w:r w:rsidRPr="00CF2F23">
              <w:rPr>
                <w:b/>
                <w:color w:val="FFFFFF" w:themeColor="background1"/>
              </w:rPr>
              <w:t>Performance Management</w:t>
            </w:r>
          </w:p>
        </w:tc>
      </w:tr>
      <w:tr w:rsidR="00CF2F23" w:rsidRPr="00C8226D" w14:paraId="6C1930C9" w14:textId="77777777" w:rsidTr="3E56103F">
        <w:trPr>
          <w:trHeight w:val="1415"/>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14:paraId="049F31CB" w14:textId="77777777" w:rsidR="00CF2F23" w:rsidRPr="00CF2F23" w:rsidRDefault="00CF2F23" w:rsidP="0056177C">
            <w:pPr>
              <w:rPr>
                <w:b/>
              </w:rPr>
            </w:pPr>
          </w:p>
          <w:p w14:paraId="06243266" w14:textId="77777777" w:rsidR="00CF2F23" w:rsidRPr="00CF2F23" w:rsidRDefault="00CF2F23" w:rsidP="0056177C">
            <w:r w:rsidRPr="00CF2F23">
              <w:t xml:space="preserve">All staff will participate in </w:t>
            </w:r>
            <w:r w:rsidR="00377F6D">
              <w:t>Corby Business Academy’s</w:t>
            </w:r>
            <w:r w:rsidRPr="00CF2F23">
              <w:t xml:space="preserve"> Performance Management review scheme as outlined in the Academy’s pay and CPD policies.</w:t>
            </w:r>
          </w:p>
          <w:p w14:paraId="53128261" w14:textId="77777777" w:rsidR="00CF2F23" w:rsidRPr="00CF2F23" w:rsidRDefault="00CF2F23" w:rsidP="0056177C">
            <w:pPr>
              <w:rPr>
                <w:b/>
              </w:rPr>
            </w:pPr>
          </w:p>
        </w:tc>
      </w:tr>
      <w:tr w:rsidR="00CF2F23" w:rsidRPr="00C8226D" w14:paraId="6104D9D3" w14:textId="77777777" w:rsidTr="3E56103F">
        <w:trPr>
          <w:trHeight w:val="70"/>
        </w:trPr>
        <w:tc>
          <w:tcPr>
            <w:tcW w:w="10296" w:type="dxa"/>
            <w:gridSpan w:val="2"/>
            <w:tcBorders>
              <w:top w:val="single" w:sz="4" w:space="0" w:color="auto"/>
              <w:left w:val="single" w:sz="4" w:space="0" w:color="auto"/>
              <w:bottom w:val="single" w:sz="4" w:space="0" w:color="auto"/>
              <w:right w:val="single" w:sz="4" w:space="0" w:color="auto"/>
            </w:tcBorders>
            <w:shd w:val="clear" w:color="auto" w:fill="92D050"/>
          </w:tcPr>
          <w:p w14:paraId="367AB4F0" w14:textId="77777777" w:rsidR="00CF2F23" w:rsidRPr="00CF2F23" w:rsidRDefault="00CF2F23" w:rsidP="00CF2F23">
            <w:pPr>
              <w:spacing w:after="0"/>
              <w:rPr>
                <w:b/>
              </w:rPr>
            </w:pPr>
            <w:r w:rsidRPr="00CF2F23">
              <w:rPr>
                <w:b/>
                <w:color w:val="FFFFFF" w:themeColor="background1"/>
              </w:rPr>
              <w:t>Role Review</w:t>
            </w:r>
          </w:p>
        </w:tc>
      </w:tr>
      <w:tr w:rsidR="00CF2F23" w:rsidRPr="00C8226D" w14:paraId="0086DC8D" w14:textId="77777777" w:rsidTr="3E56103F">
        <w:trPr>
          <w:trHeight w:val="1415"/>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14:paraId="62486C05" w14:textId="77777777" w:rsidR="00CF2F23" w:rsidRPr="00CF2F23" w:rsidRDefault="00CF2F23" w:rsidP="0056177C">
            <w:pPr>
              <w:rPr>
                <w:b/>
              </w:rPr>
            </w:pPr>
          </w:p>
          <w:p w14:paraId="2F1AC457" w14:textId="77777777" w:rsidR="00CF2F23" w:rsidRPr="00CF2F23" w:rsidRDefault="00CF2F23" w:rsidP="0056177C">
            <w:r w:rsidRPr="00CF2F23">
              <w:t>This job description sets out the main duties of this post at the time of drafting.  It cannot be read as an exhaustive list.  It may be altered at any time in consultation with the post holder, subject to the Principal’s approval.</w:t>
            </w:r>
          </w:p>
          <w:p w14:paraId="4101652C" w14:textId="77777777" w:rsidR="00CF2F23" w:rsidRPr="00CF2F23" w:rsidRDefault="00CF2F23" w:rsidP="0056177C">
            <w:pPr>
              <w:rPr>
                <w:b/>
              </w:rPr>
            </w:pPr>
          </w:p>
        </w:tc>
      </w:tr>
    </w:tbl>
    <w:p w14:paraId="4B99056E" w14:textId="77777777" w:rsidR="00CF2F23" w:rsidRDefault="00CF2F23" w:rsidP="00CF2F23"/>
    <w:p w14:paraId="1299C43A" w14:textId="77777777" w:rsidR="00CF2F23" w:rsidRDefault="00CF2F23"/>
    <w:p w14:paraId="00762DE3" w14:textId="77777777" w:rsidR="00CF2F23" w:rsidRPr="00C8226D" w:rsidRDefault="00CF2F23" w:rsidP="00CF2F23">
      <w:pPr>
        <w:jc w:val="center"/>
        <w:rPr>
          <w:b/>
          <w:i/>
        </w:rPr>
      </w:pPr>
      <w:r w:rsidRPr="00C8226D">
        <w:rPr>
          <w:b/>
          <w:i/>
        </w:rPr>
        <w:t>This job description is provided as a supplement to the standard Teacher Job Description</w:t>
      </w:r>
    </w:p>
    <w:p w14:paraId="4DDBEF00" w14:textId="77777777" w:rsidR="00CE3D7C" w:rsidRPr="00CF2F23" w:rsidRDefault="000809DF" w:rsidP="00CF2F23">
      <w:pPr>
        <w:tabs>
          <w:tab w:val="left" w:pos="4680"/>
        </w:tabs>
      </w:pPr>
    </w:p>
    <w:sectPr w:rsidR="00CE3D7C" w:rsidRPr="00CF2F23" w:rsidSect="00B27F71">
      <w:headerReference w:type="default" r:id="rId11"/>
      <w:footerReference w:type="default" r:id="rId12"/>
      <w:headerReference w:type="first" r:id="rId13"/>
      <w:footerReference w:type="first" r:id="rId14"/>
      <w:pgSz w:w="11906" w:h="16838"/>
      <w:pgMar w:top="720" w:right="720" w:bottom="720" w:left="72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8278" w14:textId="77777777" w:rsidR="00CF2F23" w:rsidRDefault="00CF2F23" w:rsidP="00CF2F23">
      <w:pPr>
        <w:spacing w:after="0" w:line="240" w:lineRule="auto"/>
      </w:pPr>
      <w:r>
        <w:separator/>
      </w:r>
    </w:p>
  </w:endnote>
  <w:endnote w:type="continuationSeparator" w:id="0">
    <w:p w14:paraId="1FC39945" w14:textId="77777777" w:rsidR="00CF2F23" w:rsidRDefault="00CF2F23" w:rsidP="00CF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3E56103F" w14:paraId="3D1F9080" w14:textId="77777777" w:rsidTr="3E56103F">
      <w:tc>
        <w:tcPr>
          <w:tcW w:w="3485" w:type="dxa"/>
        </w:tcPr>
        <w:p w14:paraId="4417AAAF" w14:textId="1AB2B6C8" w:rsidR="3E56103F" w:rsidRDefault="3E56103F" w:rsidP="3E56103F">
          <w:pPr>
            <w:pStyle w:val="Header"/>
            <w:ind w:left="-115"/>
          </w:pPr>
        </w:p>
      </w:tc>
      <w:tc>
        <w:tcPr>
          <w:tcW w:w="3485" w:type="dxa"/>
        </w:tcPr>
        <w:p w14:paraId="7683688B" w14:textId="56CE4412" w:rsidR="3E56103F" w:rsidRDefault="3E56103F" w:rsidP="3E56103F">
          <w:pPr>
            <w:pStyle w:val="Header"/>
            <w:jc w:val="center"/>
          </w:pPr>
        </w:p>
      </w:tc>
      <w:tc>
        <w:tcPr>
          <w:tcW w:w="3485" w:type="dxa"/>
        </w:tcPr>
        <w:p w14:paraId="50D44F4A" w14:textId="0184A2E5" w:rsidR="3E56103F" w:rsidRDefault="3E56103F" w:rsidP="3E56103F">
          <w:pPr>
            <w:pStyle w:val="Header"/>
            <w:ind w:right="-115"/>
            <w:jc w:val="right"/>
          </w:pPr>
        </w:p>
      </w:tc>
    </w:tr>
  </w:tbl>
  <w:p w14:paraId="7A19A34D" w14:textId="52F68AEC" w:rsidR="3E56103F" w:rsidRDefault="3E56103F" w:rsidP="3E56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3E56103F" w14:paraId="65AEB01E" w14:textId="77777777" w:rsidTr="3E56103F">
      <w:tc>
        <w:tcPr>
          <w:tcW w:w="3485" w:type="dxa"/>
        </w:tcPr>
        <w:p w14:paraId="71CC2158" w14:textId="597F159A" w:rsidR="3E56103F" w:rsidRDefault="3E56103F" w:rsidP="3E56103F">
          <w:pPr>
            <w:pStyle w:val="Header"/>
            <w:ind w:left="-115"/>
          </w:pPr>
        </w:p>
      </w:tc>
      <w:tc>
        <w:tcPr>
          <w:tcW w:w="3485" w:type="dxa"/>
        </w:tcPr>
        <w:p w14:paraId="07208BC8" w14:textId="3E667509" w:rsidR="3E56103F" w:rsidRDefault="3E56103F" w:rsidP="3E56103F">
          <w:pPr>
            <w:pStyle w:val="Header"/>
            <w:jc w:val="center"/>
          </w:pPr>
        </w:p>
      </w:tc>
      <w:tc>
        <w:tcPr>
          <w:tcW w:w="3485" w:type="dxa"/>
        </w:tcPr>
        <w:p w14:paraId="2C672892" w14:textId="3F020093" w:rsidR="3E56103F" w:rsidRDefault="3E56103F" w:rsidP="3E56103F">
          <w:pPr>
            <w:pStyle w:val="Header"/>
            <w:ind w:right="-115"/>
            <w:jc w:val="right"/>
          </w:pPr>
        </w:p>
      </w:tc>
    </w:tr>
  </w:tbl>
  <w:p w14:paraId="1E8A91AA" w14:textId="5E013F6B" w:rsidR="3E56103F" w:rsidRDefault="3E56103F" w:rsidP="3E56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CB0E" w14:textId="77777777" w:rsidR="00CF2F23" w:rsidRDefault="00CF2F23" w:rsidP="00CF2F23">
      <w:pPr>
        <w:spacing w:after="0" w:line="240" w:lineRule="auto"/>
      </w:pPr>
      <w:r>
        <w:separator/>
      </w:r>
    </w:p>
  </w:footnote>
  <w:footnote w:type="continuationSeparator" w:id="0">
    <w:p w14:paraId="34CE0A41" w14:textId="77777777" w:rsidR="00CF2F23" w:rsidRDefault="00CF2F23" w:rsidP="00CF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B27F71" w:rsidRDefault="00B27F71">
    <w:pPr>
      <w:pStyle w:val="Header"/>
    </w:pPr>
  </w:p>
  <w:p w14:paraId="3CF2D8B6" w14:textId="77777777" w:rsidR="00B27F71" w:rsidRDefault="00B27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8A16" w14:textId="77777777" w:rsidR="00B27F71" w:rsidRDefault="00B27F71" w:rsidP="00B27F71">
    <w:pPr>
      <w:pStyle w:val="Header"/>
    </w:pPr>
    <w:r>
      <w:rPr>
        <w:noProof/>
        <w:lang w:eastAsia="en-GB"/>
      </w:rPr>
      <w:drawing>
        <wp:anchor distT="0" distB="0" distL="114300" distR="114300" simplePos="0" relativeHeight="251661312" behindDoc="0" locked="0" layoutInCell="1" allowOverlap="1" wp14:anchorId="0BC998FD" wp14:editId="4FFEE75E">
          <wp:simplePos x="0" y="0"/>
          <wp:positionH relativeFrom="page">
            <wp:posOffset>6188710</wp:posOffset>
          </wp:positionH>
          <wp:positionV relativeFrom="paragraph">
            <wp:posOffset>-159385</wp:posOffset>
          </wp:positionV>
          <wp:extent cx="1567180" cy="7854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78549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2EBF3C5" w14:textId="77777777" w:rsidR="00B27F71" w:rsidRDefault="00B27F71" w:rsidP="00B27F71">
    <w:pPr>
      <w:pStyle w:val="Header"/>
    </w:pPr>
  </w:p>
  <w:p w14:paraId="6D98A12B" w14:textId="77777777" w:rsidR="00B27F71" w:rsidRDefault="00B27F71" w:rsidP="00B27F71">
    <w:pPr>
      <w:pStyle w:val="Header"/>
      <w:jc w:val="right"/>
    </w:pPr>
  </w:p>
  <w:p w14:paraId="18166D8B" w14:textId="77777777" w:rsidR="00B27F71" w:rsidRDefault="00B27F71" w:rsidP="00B27F71">
    <w:pPr>
      <w:pStyle w:val="Header"/>
      <w:jc w:val="both"/>
      <w:rPr>
        <w:rFonts w:ascii="Calibri" w:hAnsi="Calibri" w:cs="Calibri"/>
        <w:b/>
      </w:rPr>
    </w:pPr>
    <w:r>
      <w:rPr>
        <w:rFonts w:ascii="Calibri" w:hAnsi="Calibri" w:cs="Calibri"/>
      </w:rPr>
      <w:t xml:space="preserve">Executive Principal: </w:t>
    </w:r>
    <w:r>
      <w:rPr>
        <w:rFonts w:ascii="Calibri" w:hAnsi="Calibri" w:cs="Calibri"/>
        <w:b/>
      </w:rPr>
      <w:t xml:space="preserve">Anne Hill              </w:t>
    </w:r>
    <w:r w:rsidR="00177D2F">
      <w:rPr>
        <w:rFonts w:ascii="Calibri" w:hAnsi="Calibri" w:cs="Calibri"/>
      </w:rPr>
      <w:t>Associate Principal</w:t>
    </w:r>
    <w:r>
      <w:rPr>
        <w:rFonts w:ascii="Calibri" w:hAnsi="Calibri" w:cs="Calibri"/>
      </w:rPr>
      <w:t xml:space="preserve">: </w:t>
    </w:r>
    <w:r w:rsidRPr="00212BAA">
      <w:rPr>
        <w:rFonts w:ascii="Calibri" w:hAnsi="Calibri" w:cs="Calibri"/>
        <w:b/>
      </w:rPr>
      <w:t>Simon Underwood</w:t>
    </w:r>
    <w:r>
      <w:rPr>
        <w:rFonts w:ascii="Calibri" w:hAnsi="Calibri" w:cs="Calibri"/>
      </w:rPr>
      <w:t xml:space="preserve"> </w:t>
    </w:r>
    <w:r>
      <w:rPr>
        <w:rFonts w:ascii="Calibri" w:hAnsi="Calibri" w:cs="Calibri"/>
        <w:b/>
      </w:rPr>
      <w:tab/>
    </w:r>
  </w:p>
  <w:p w14:paraId="3935C21A" w14:textId="77777777" w:rsidR="00B27F71" w:rsidRDefault="00B27F71" w:rsidP="00B27F71">
    <w:pPr>
      <w:pStyle w:val="Header"/>
      <w:jc w:val="both"/>
      <w:rPr>
        <w:rFonts w:ascii="Calibri" w:hAnsi="Calibri" w:cs="Calibri"/>
        <w:sz w:val="18"/>
        <w:szCs w:val="18"/>
        <w:lang w:val="de-DE"/>
      </w:rPr>
    </w:pPr>
    <w:r>
      <w:rPr>
        <w:rFonts w:ascii="Calibri" w:hAnsi="Calibri" w:cs="Calibri"/>
        <w:sz w:val="18"/>
        <w:szCs w:val="18"/>
      </w:rPr>
      <w:t xml:space="preserve">Academy Way, </w:t>
    </w:r>
    <w:proofErr w:type="spellStart"/>
    <w:r>
      <w:rPr>
        <w:rFonts w:ascii="Calibri" w:hAnsi="Calibri" w:cs="Calibri"/>
        <w:sz w:val="18"/>
        <w:szCs w:val="18"/>
      </w:rPr>
      <w:t>Gretton</w:t>
    </w:r>
    <w:proofErr w:type="spellEnd"/>
    <w:r>
      <w:rPr>
        <w:rFonts w:ascii="Calibri" w:hAnsi="Calibri" w:cs="Calibri"/>
        <w:sz w:val="18"/>
        <w:szCs w:val="18"/>
      </w:rPr>
      <w:t xml:space="preserve"> Road, Corby. NN17 5</w:t>
    </w:r>
    <w:proofErr w:type="gramStart"/>
    <w:r>
      <w:rPr>
        <w:rFonts w:ascii="Calibri" w:hAnsi="Calibri" w:cs="Calibri"/>
        <w:sz w:val="18"/>
        <w:szCs w:val="18"/>
      </w:rPr>
      <w:t xml:space="preserve">EB  </w:t>
    </w:r>
    <w:r>
      <w:rPr>
        <w:rFonts w:ascii="Calibri" w:hAnsi="Calibri" w:cs="Calibri"/>
        <w:b/>
        <w:sz w:val="18"/>
        <w:szCs w:val="18"/>
        <w:lang w:val="de-DE"/>
      </w:rPr>
      <w:t>t</w:t>
    </w:r>
    <w:proofErr w:type="gramEnd"/>
    <w:r>
      <w:rPr>
        <w:rFonts w:ascii="Calibri" w:hAnsi="Calibri" w:cs="Calibri"/>
        <w:sz w:val="18"/>
        <w:szCs w:val="18"/>
        <w:lang w:val="de-DE"/>
      </w:rPr>
      <w:t xml:space="preserve"> 01536 303120,  </w:t>
    </w:r>
    <w:r>
      <w:rPr>
        <w:rFonts w:ascii="Calibri" w:hAnsi="Calibri" w:cs="Calibri"/>
        <w:b/>
        <w:sz w:val="18"/>
        <w:szCs w:val="18"/>
        <w:lang w:val="de-DE"/>
      </w:rPr>
      <w:t>e</w:t>
    </w:r>
    <w:r>
      <w:rPr>
        <w:rFonts w:ascii="Calibri" w:hAnsi="Calibri" w:cs="Calibri"/>
        <w:sz w:val="18"/>
        <w:szCs w:val="18"/>
        <w:lang w:val="de-DE"/>
      </w:rPr>
      <w:t xml:space="preserve"> HR@corbybusinessacademy.org</w:t>
    </w:r>
  </w:p>
  <w:p w14:paraId="2946DB82" w14:textId="77777777" w:rsidR="00B27F71" w:rsidRDefault="00B27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45F2"/>
    <w:multiLevelType w:val="hybridMultilevel"/>
    <w:tmpl w:val="C95E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9704A"/>
    <w:multiLevelType w:val="hybridMultilevel"/>
    <w:tmpl w:val="0AA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15733"/>
    <w:multiLevelType w:val="hybridMultilevel"/>
    <w:tmpl w:val="2F3E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430C5"/>
    <w:multiLevelType w:val="hybridMultilevel"/>
    <w:tmpl w:val="038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E20CD"/>
    <w:multiLevelType w:val="hybridMultilevel"/>
    <w:tmpl w:val="3CE2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47BCE"/>
    <w:multiLevelType w:val="hybridMultilevel"/>
    <w:tmpl w:val="2B6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15D1A"/>
    <w:multiLevelType w:val="hybridMultilevel"/>
    <w:tmpl w:val="EFAC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45463"/>
    <w:multiLevelType w:val="hybridMultilevel"/>
    <w:tmpl w:val="5030D2D2"/>
    <w:lvl w:ilvl="0" w:tplc="83A01F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51075"/>
    <w:multiLevelType w:val="hybridMultilevel"/>
    <w:tmpl w:val="5D1A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23"/>
    <w:rsid w:val="000809DF"/>
    <w:rsid w:val="000D4A64"/>
    <w:rsid w:val="00177D2F"/>
    <w:rsid w:val="00377F6D"/>
    <w:rsid w:val="003803CD"/>
    <w:rsid w:val="003B61F4"/>
    <w:rsid w:val="00602E30"/>
    <w:rsid w:val="00640577"/>
    <w:rsid w:val="006E377B"/>
    <w:rsid w:val="007F142C"/>
    <w:rsid w:val="008E5F80"/>
    <w:rsid w:val="008F204F"/>
    <w:rsid w:val="009810C9"/>
    <w:rsid w:val="00B27F71"/>
    <w:rsid w:val="00B83D8A"/>
    <w:rsid w:val="00BF1AA2"/>
    <w:rsid w:val="00CC6B1B"/>
    <w:rsid w:val="00CF2F23"/>
    <w:rsid w:val="00D6254F"/>
    <w:rsid w:val="17BBF9CC"/>
    <w:rsid w:val="3E56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932E0"/>
  <w15:docId w15:val="{56BC5682-8496-4819-9E47-A25FF0F3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F23"/>
  </w:style>
  <w:style w:type="paragraph" w:styleId="Footer">
    <w:name w:val="footer"/>
    <w:basedOn w:val="Normal"/>
    <w:link w:val="FooterChar"/>
    <w:uiPriority w:val="99"/>
    <w:unhideWhenUsed/>
    <w:rsid w:val="00CF2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23"/>
  </w:style>
  <w:style w:type="character" w:styleId="Hyperlink">
    <w:name w:val="Hyperlink"/>
    <w:rsid w:val="00CF2F23"/>
    <w:rPr>
      <w:color w:val="0000FF"/>
      <w:u w:val="single"/>
    </w:rPr>
  </w:style>
  <w:style w:type="paragraph" w:styleId="ListParagraph">
    <w:name w:val="List Paragraph"/>
    <w:basedOn w:val="Normal"/>
    <w:uiPriority w:val="34"/>
    <w:qFormat/>
    <w:rsid w:val="00377F6D"/>
    <w:pPr>
      <w:ind w:left="720"/>
      <w:contextualSpacing/>
    </w:pPr>
  </w:style>
  <w:style w:type="paragraph" w:styleId="BalloonText">
    <w:name w:val="Balloon Text"/>
    <w:basedOn w:val="Normal"/>
    <w:link w:val="BalloonTextChar"/>
    <w:uiPriority w:val="99"/>
    <w:semiHidden/>
    <w:unhideWhenUsed/>
    <w:rsid w:val="008E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80"/>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843F9CBFDB343A5C32059B0F2269C" ma:contentTypeVersion="12" ma:contentTypeDescription="Create a new document." ma:contentTypeScope="" ma:versionID="a24fe7ae224fb37662a0396678f9e742">
  <xsd:schema xmlns:xsd="http://www.w3.org/2001/XMLSchema" xmlns:xs="http://www.w3.org/2001/XMLSchema" xmlns:p="http://schemas.microsoft.com/office/2006/metadata/properties" xmlns:ns2="bdb3de80-e36d-4c8d-88ab-ff016cc049d7" xmlns:ns3="58164c79-5f0d-4148-925e-10c79384912e" targetNamespace="http://schemas.microsoft.com/office/2006/metadata/properties" ma:root="true" ma:fieldsID="94c85f1dca7c5aec6ed49f1d5d03cf45" ns2:_="" ns3:_="">
    <xsd:import namespace="bdb3de80-e36d-4c8d-88ab-ff016cc049d7"/>
    <xsd:import namespace="58164c79-5f0d-4148-925e-10c793849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3de80-e36d-4c8d-88ab-ff016cc04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64c79-5f0d-4148-925e-10c793849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97AE-90A6-41FD-9021-5BB03C7041DE}">
  <ds:schemaRefs>
    <ds:schemaRef ds:uri="http://purl.org/dc/dcmitype/"/>
    <ds:schemaRef ds:uri="bdb3de80-e36d-4c8d-88ab-ff016cc049d7"/>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58164c79-5f0d-4148-925e-10c79384912e"/>
  </ds:schemaRefs>
</ds:datastoreItem>
</file>

<file path=customXml/itemProps2.xml><?xml version="1.0" encoding="utf-8"?>
<ds:datastoreItem xmlns:ds="http://schemas.openxmlformats.org/officeDocument/2006/customXml" ds:itemID="{CEA8E535-71DC-4801-90F3-E7910236294D}">
  <ds:schemaRefs>
    <ds:schemaRef ds:uri="http://schemas.microsoft.com/sharepoint/v3/contenttype/forms"/>
  </ds:schemaRefs>
</ds:datastoreItem>
</file>

<file path=customXml/itemProps3.xml><?xml version="1.0" encoding="utf-8"?>
<ds:datastoreItem xmlns:ds="http://schemas.openxmlformats.org/officeDocument/2006/customXml" ds:itemID="{A52AB049-19D0-4FF8-90D4-4ADB0A53D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3de80-e36d-4c8d-88ab-ff016cc049d7"/>
    <ds:schemaRef ds:uri="58164c79-5f0d-4148-925e-10c79384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54D2B-40A6-440C-BC43-E0BD994E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Corby Business Academy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Brooks</dc:creator>
  <cp:lastModifiedBy>Georgiana Mijic</cp:lastModifiedBy>
  <cp:revision>2</cp:revision>
  <dcterms:created xsi:type="dcterms:W3CDTF">2021-10-13T14:00:00Z</dcterms:created>
  <dcterms:modified xsi:type="dcterms:W3CDTF">2021-10-13T14:00:00Z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0x010100191843F9CBFDB343A5C32059B0F2269C</vt:lpwstr>
  </property>
</Properties>
</file>