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A4" w:rsidRDefault="00A05CA4" w:rsidP="00A05CA4">
      <w:pPr>
        <w:jc w:val="center"/>
        <w:rPr>
          <w:rFonts w:ascii="Arial" w:eastAsia="Times New Roman" w:hAnsi="Arial" w:cs="Arial"/>
          <w:b/>
          <w:color w:val="7030A0"/>
          <w:sz w:val="24"/>
          <w:szCs w:val="24"/>
          <w:u w:val="single"/>
        </w:rPr>
      </w:pPr>
      <w:bookmarkStart w:id="0" w:name="_GoBack"/>
      <w:bookmarkEnd w:id="0"/>
    </w:p>
    <w:p w:rsidR="00EE3D18" w:rsidRDefault="00EE3D18" w:rsidP="00EE3D18">
      <w:pPr>
        <w:rPr>
          <w:rFonts w:ascii="Arial" w:eastAsia="Times New Roman" w:hAnsi="Arial" w:cs="Arial"/>
          <w:b/>
          <w:color w:val="7030A0"/>
          <w:sz w:val="28"/>
          <w:szCs w:val="28"/>
          <w:u w:val="single"/>
        </w:rPr>
      </w:pPr>
    </w:p>
    <w:p w:rsidR="00EE3D18" w:rsidRDefault="00A05CA4" w:rsidP="00EE3D18">
      <w:pPr>
        <w:rPr>
          <w:rFonts w:ascii="Arial" w:eastAsia="Times New Roman" w:hAnsi="Arial" w:cs="Arial"/>
          <w:b/>
          <w:color w:val="7030A0"/>
          <w:sz w:val="28"/>
          <w:szCs w:val="28"/>
          <w:u w:val="single"/>
        </w:rPr>
      </w:pPr>
      <w:r w:rsidRPr="00A05CA4">
        <w:rPr>
          <w:rFonts w:ascii="Arial" w:eastAsia="Times New Roman" w:hAnsi="Arial" w:cs="Arial"/>
          <w:b/>
          <w:color w:val="7030A0"/>
          <w:sz w:val="28"/>
          <w:szCs w:val="28"/>
          <w:u w:val="single"/>
        </w:rPr>
        <w:t>Person Specification – Classroom Teacher Applegarth Academy</w:t>
      </w:r>
    </w:p>
    <w:p w:rsidR="00EE3D18" w:rsidRPr="00EE3D18" w:rsidRDefault="00EE3D18" w:rsidP="00EE3D18">
      <w:pPr>
        <w:rPr>
          <w:rFonts w:ascii="Arial" w:eastAsia="Times New Roman" w:hAnsi="Arial" w:cs="Arial"/>
          <w:b/>
          <w:color w:val="7030A0"/>
          <w:sz w:val="28"/>
          <w:szCs w:val="28"/>
          <w:u w:val="single"/>
        </w:rPr>
      </w:pPr>
    </w:p>
    <w:p w:rsidR="00A05CA4" w:rsidRPr="00A05CA4" w:rsidRDefault="00A05CA4" w:rsidP="00A05CA4">
      <w:pPr>
        <w:keepNext/>
        <w:jc w:val="center"/>
        <w:outlineLvl w:val="3"/>
        <w:rPr>
          <w:rFonts w:ascii="Arial" w:eastAsia="Times New Roman" w:hAnsi="Arial" w:cs="Arial"/>
          <w:b/>
          <w:bCs/>
          <w:color w:val="7030A0"/>
          <w:u w:val="single"/>
        </w:rPr>
      </w:pPr>
      <w:r w:rsidRPr="002421D5">
        <w:rPr>
          <w:rFonts w:ascii="Arial" w:eastAsia="Times New Roman" w:hAnsi="Arial" w:cs="Arial"/>
          <w:b/>
          <w:bCs/>
          <w:color w:val="7030A0"/>
          <w:u w:val="single"/>
        </w:rPr>
        <w:t>Qualifications and Training</w:t>
      </w:r>
    </w:p>
    <w:p w:rsidR="00A05CA4" w:rsidRPr="002421D5" w:rsidRDefault="00A05CA4" w:rsidP="00A05CA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Qualified Teacher Status, or newly qualified.</w:t>
      </w:r>
    </w:p>
    <w:p w:rsidR="00A05CA4" w:rsidRPr="002421D5" w:rsidRDefault="00A05CA4" w:rsidP="00A05CA4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Recent relevant training.</w:t>
      </w:r>
    </w:p>
    <w:p w:rsidR="00A05CA4" w:rsidRPr="002421D5" w:rsidRDefault="00A05CA4" w:rsidP="00A05CA4">
      <w:pPr>
        <w:rPr>
          <w:rFonts w:ascii="Arial" w:eastAsia="Times New Roman" w:hAnsi="Arial" w:cs="Arial"/>
          <w:sz w:val="20"/>
          <w:szCs w:val="20"/>
        </w:rPr>
      </w:pPr>
    </w:p>
    <w:p w:rsidR="00A05CA4" w:rsidRPr="00A05CA4" w:rsidRDefault="00A05CA4" w:rsidP="00A05CA4">
      <w:pPr>
        <w:keepNext/>
        <w:jc w:val="center"/>
        <w:outlineLvl w:val="3"/>
        <w:rPr>
          <w:rFonts w:ascii="Arial" w:eastAsia="Times New Roman" w:hAnsi="Arial" w:cs="Arial"/>
          <w:b/>
          <w:color w:val="7030A0"/>
          <w:u w:val="single"/>
        </w:rPr>
      </w:pPr>
      <w:r w:rsidRPr="002421D5">
        <w:rPr>
          <w:rFonts w:ascii="Arial" w:eastAsia="Times New Roman" w:hAnsi="Arial" w:cs="Arial"/>
          <w:b/>
          <w:color w:val="7030A0"/>
          <w:u w:val="single"/>
        </w:rPr>
        <w:t>Abilities and Skills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High level of organisational skills and an ability to take on new things.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 xml:space="preserve">Effective </w:t>
      </w:r>
      <w:r w:rsidR="003760FD" w:rsidRPr="002421D5">
        <w:rPr>
          <w:rFonts w:ascii="Arial" w:eastAsia="Times New Roman" w:hAnsi="Arial" w:cs="Arial"/>
          <w:sz w:val="20"/>
          <w:szCs w:val="20"/>
        </w:rPr>
        <w:t>behaviour</w:t>
      </w:r>
      <w:r w:rsidRPr="002421D5">
        <w:rPr>
          <w:rFonts w:ascii="Arial" w:eastAsia="Times New Roman" w:hAnsi="Arial" w:cs="Arial"/>
          <w:sz w:val="20"/>
          <w:szCs w:val="20"/>
        </w:rPr>
        <w:t xml:space="preserve"> management skills.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Effective communication and interpersonal skills.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Good standard of written English.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Ability to plan, teach and assess effectively and to a high standard.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Ability to lead, motivate and influence others effectively.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Ability to raise standards.</w:t>
      </w:r>
    </w:p>
    <w:p w:rsidR="00A05CA4" w:rsidRPr="002421D5" w:rsidRDefault="00A05CA4" w:rsidP="00A05C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Ability to identify successful inclusion strategies for all children.</w:t>
      </w:r>
    </w:p>
    <w:p w:rsidR="00A05CA4" w:rsidRPr="002421D5" w:rsidRDefault="00A05CA4" w:rsidP="00A05CA4">
      <w:pPr>
        <w:keepNext/>
        <w:outlineLvl w:val="3"/>
        <w:rPr>
          <w:rFonts w:ascii="Arial" w:eastAsia="Times New Roman" w:hAnsi="Arial" w:cs="Arial"/>
          <w:sz w:val="20"/>
          <w:szCs w:val="20"/>
          <w:u w:val="single"/>
        </w:rPr>
      </w:pPr>
    </w:p>
    <w:p w:rsidR="00A05CA4" w:rsidRPr="00A05CA4" w:rsidRDefault="00A05CA4" w:rsidP="00A05CA4">
      <w:pPr>
        <w:keepNext/>
        <w:jc w:val="center"/>
        <w:outlineLvl w:val="3"/>
        <w:rPr>
          <w:rFonts w:ascii="Arial" w:eastAsia="Times New Roman" w:hAnsi="Arial" w:cs="Arial"/>
          <w:b/>
          <w:color w:val="7030A0"/>
          <w:u w:val="single"/>
        </w:rPr>
      </w:pPr>
      <w:r w:rsidRPr="002421D5">
        <w:rPr>
          <w:rFonts w:ascii="Arial" w:eastAsia="Times New Roman" w:hAnsi="Arial" w:cs="Arial"/>
          <w:b/>
          <w:color w:val="7030A0"/>
          <w:u w:val="single"/>
        </w:rPr>
        <w:t>Experience</w:t>
      </w:r>
    </w:p>
    <w:p w:rsidR="00A05CA4" w:rsidRPr="002421D5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Outstanding teacher (or the ability to become outstanding).</w:t>
      </w:r>
    </w:p>
    <w:p w:rsidR="00A05CA4" w:rsidRPr="002421D5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Potential to become a future leader within the STEP Academy Trust.</w:t>
      </w:r>
    </w:p>
    <w:p w:rsidR="00A05CA4" w:rsidRPr="002421D5" w:rsidRDefault="00A05CA4" w:rsidP="00A05CA4">
      <w:pPr>
        <w:rPr>
          <w:rFonts w:ascii="Arial" w:eastAsia="Times New Roman" w:hAnsi="Arial" w:cs="Arial"/>
          <w:sz w:val="20"/>
          <w:szCs w:val="20"/>
        </w:rPr>
      </w:pPr>
    </w:p>
    <w:p w:rsidR="00A05CA4" w:rsidRPr="00A05CA4" w:rsidRDefault="00A05CA4" w:rsidP="00A05CA4">
      <w:pPr>
        <w:keepNext/>
        <w:jc w:val="center"/>
        <w:outlineLvl w:val="4"/>
        <w:rPr>
          <w:rFonts w:ascii="Arial" w:eastAsia="Times New Roman" w:hAnsi="Arial" w:cs="Arial"/>
          <w:b/>
          <w:color w:val="7030A0"/>
          <w:u w:val="single"/>
        </w:rPr>
      </w:pPr>
      <w:r w:rsidRPr="002421D5">
        <w:rPr>
          <w:rFonts w:ascii="Arial" w:eastAsia="Times New Roman" w:hAnsi="Arial" w:cs="Arial"/>
          <w:b/>
          <w:color w:val="7030A0"/>
          <w:u w:val="single"/>
        </w:rPr>
        <w:t>Knowledge and Understanding</w:t>
      </w:r>
    </w:p>
    <w:p w:rsidR="00A05CA4" w:rsidRPr="002421D5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Knowledge of current educational issues.</w:t>
      </w:r>
    </w:p>
    <w:p w:rsidR="00A05CA4" w:rsidRPr="002421D5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Understanding of national strategies.</w:t>
      </w:r>
    </w:p>
    <w:p w:rsidR="00A05CA4" w:rsidRPr="002421D5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Understanding of how children learn.</w:t>
      </w:r>
    </w:p>
    <w:p w:rsidR="00A05CA4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421D5">
        <w:rPr>
          <w:rFonts w:ascii="Arial" w:eastAsia="Times New Roman" w:hAnsi="Arial" w:cs="Arial"/>
          <w:sz w:val="20"/>
          <w:szCs w:val="20"/>
        </w:rPr>
        <w:t>Thorough understanding of and commitment to equality of opportunity.</w:t>
      </w:r>
    </w:p>
    <w:p w:rsidR="00A05CA4" w:rsidRDefault="00A05CA4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Knowledge and understanding of the principles of assessment and effective record-keeping and their use to promote the </w:t>
      </w:r>
      <w:r w:rsidR="003760FD">
        <w:rPr>
          <w:rFonts w:ascii="Arial" w:eastAsia="Times New Roman" w:hAnsi="Arial" w:cs="Arial"/>
          <w:sz w:val="20"/>
          <w:szCs w:val="20"/>
        </w:rPr>
        <w:t>educational</w:t>
      </w:r>
      <w:r>
        <w:rPr>
          <w:rFonts w:ascii="Arial" w:eastAsia="Times New Roman" w:hAnsi="Arial" w:cs="Arial"/>
          <w:sz w:val="20"/>
          <w:szCs w:val="20"/>
        </w:rPr>
        <w:t xml:space="preserve"> and personal developments of the pupils.</w:t>
      </w:r>
    </w:p>
    <w:p w:rsidR="00EE3D18" w:rsidRPr="00A05CA4" w:rsidRDefault="00EE3D18" w:rsidP="00A05C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Ability to institute sound procedures to ensure good behaviour and discipline in the school with the co-</w:t>
      </w:r>
      <w:r w:rsidR="003760FD">
        <w:rPr>
          <w:rFonts w:ascii="Arial" w:eastAsia="Times New Roman" w:hAnsi="Arial" w:cs="Arial"/>
          <w:sz w:val="20"/>
          <w:szCs w:val="20"/>
        </w:rPr>
        <w:t>operation</w:t>
      </w:r>
      <w:r>
        <w:rPr>
          <w:rFonts w:ascii="Arial" w:eastAsia="Times New Roman" w:hAnsi="Arial" w:cs="Arial"/>
          <w:sz w:val="20"/>
          <w:szCs w:val="20"/>
        </w:rPr>
        <w:t xml:space="preserve"> of all members of </w:t>
      </w:r>
      <w:r w:rsidR="003760FD">
        <w:rPr>
          <w:rFonts w:ascii="Arial" w:eastAsia="Times New Roman" w:hAnsi="Arial" w:cs="Arial"/>
          <w:sz w:val="20"/>
          <w:szCs w:val="20"/>
        </w:rPr>
        <w:t>staff, pupils</w:t>
      </w:r>
      <w:r>
        <w:rPr>
          <w:rFonts w:ascii="Arial" w:eastAsia="Times New Roman" w:hAnsi="Arial" w:cs="Arial"/>
          <w:sz w:val="20"/>
          <w:szCs w:val="20"/>
        </w:rPr>
        <w:t xml:space="preserve"> and parents.</w:t>
      </w:r>
    </w:p>
    <w:p w:rsidR="00A05CA4" w:rsidRPr="00A05CA4" w:rsidRDefault="00A05CA4" w:rsidP="00A05CA4">
      <w:pPr>
        <w:keepNext/>
        <w:outlineLvl w:val="4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A05CA4" w:rsidRPr="00A05CA4" w:rsidRDefault="00A05CA4" w:rsidP="00A05CA4">
      <w:pPr>
        <w:keepNext/>
        <w:jc w:val="center"/>
        <w:outlineLvl w:val="4"/>
        <w:rPr>
          <w:rFonts w:ascii="Arial" w:eastAsia="Times New Roman" w:hAnsi="Arial" w:cs="Arial"/>
          <w:b/>
          <w:color w:val="7030A0"/>
          <w:u w:val="single"/>
        </w:rPr>
      </w:pPr>
      <w:r w:rsidRPr="00A05CA4">
        <w:rPr>
          <w:rFonts w:ascii="Arial" w:eastAsia="Times New Roman" w:hAnsi="Arial" w:cs="Arial"/>
          <w:b/>
          <w:color w:val="7030A0"/>
          <w:u w:val="single"/>
        </w:rPr>
        <w:t>Other Requirements</w:t>
      </w:r>
    </w:p>
    <w:p w:rsidR="00A05CA4" w:rsidRPr="002421D5" w:rsidRDefault="00A05CA4" w:rsidP="00A05C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2421D5">
        <w:rPr>
          <w:rFonts w:ascii="Arial" w:eastAsia="Times New Roman" w:hAnsi="Arial" w:cs="Arial"/>
          <w:iCs/>
          <w:sz w:val="20"/>
          <w:szCs w:val="20"/>
        </w:rPr>
        <w:t>Work effectively with parents and the wider community.</w:t>
      </w:r>
    </w:p>
    <w:p w:rsidR="00A05CA4" w:rsidRPr="00EE3D18" w:rsidRDefault="00A05CA4" w:rsidP="00A05C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2421D5">
        <w:rPr>
          <w:rFonts w:ascii="Arial" w:eastAsia="Times New Roman" w:hAnsi="Arial" w:cs="Arial"/>
          <w:iCs/>
          <w:sz w:val="20"/>
          <w:szCs w:val="20"/>
        </w:rPr>
        <w:t>The ability to set targets and complete tasks to meet deadlines.</w:t>
      </w:r>
    </w:p>
    <w:p w:rsidR="00EE3D18" w:rsidRPr="00EE3D18" w:rsidRDefault="00EE3D18" w:rsidP="00A05C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iCs/>
          <w:sz w:val="20"/>
          <w:szCs w:val="20"/>
        </w:rPr>
        <w:t>Ability to work under pressure.</w:t>
      </w:r>
    </w:p>
    <w:p w:rsidR="00EE3D18" w:rsidRPr="00EE3D18" w:rsidRDefault="00EE3D18" w:rsidP="00A05C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iCs/>
          <w:sz w:val="20"/>
          <w:szCs w:val="20"/>
        </w:rPr>
        <w:t>Commitment to high educational standards, which maximises the achievement of all pupils.</w:t>
      </w:r>
    </w:p>
    <w:p w:rsidR="00EE3D18" w:rsidRPr="002421D5" w:rsidRDefault="00EE3D18" w:rsidP="00A05CA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iCs/>
          <w:sz w:val="20"/>
          <w:szCs w:val="20"/>
        </w:rPr>
        <w:t>A commitment to quality and excellence.</w:t>
      </w:r>
    </w:p>
    <w:p w:rsidR="00A05CA4" w:rsidRPr="002421D5" w:rsidRDefault="00A05CA4" w:rsidP="00A05CA4">
      <w:pPr>
        <w:rPr>
          <w:rFonts w:ascii="Cambria" w:eastAsia="Times New Roman" w:hAnsi="Cambria" w:cs="Times New Roman"/>
          <w:sz w:val="24"/>
          <w:szCs w:val="24"/>
        </w:rPr>
      </w:pPr>
    </w:p>
    <w:p w:rsidR="00144881" w:rsidRDefault="00EE3D18">
      <w:r>
        <w:rPr>
          <w:noProof/>
          <w:lang w:eastAsia="en-GB"/>
        </w:rPr>
        <w:lastRenderedPageBreak/>
        <w:drawing>
          <wp:anchor distT="128016" distB="316484" distL="254508" distR="444246" simplePos="0" relativeHeight="251658240" behindDoc="1" locked="0" layoutInCell="1" allowOverlap="1" wp14:anchorId="20489706" wp14:editId="1BD68A89">
            <wp:simplePos x="0" y="0"/>
            <wp:positionH relativeFrom="column">
              <wp:posOffset>1775460</wp:posOffset>
            </wp:positionH>
            <wp:positionV relativeFrom="paragraph">
              <wp:posOffset>246380</wp:posOffset>
            </wp:positionV>
            <wp:extent cx="1913255" cy="711835"/>
            <wp:effectExtent l="171450" t="171450" r="372745" b="354965"/>
            <wp:wrapTight wrapText="bothSides">
              <wp:wrapPolygon edited="0">
                <wp:start x="2366" y="-5202"/>
                <wp:lineTo x="-1936" y="-4046"/>
                <wp:lineTo x="-1721" y="24278"/>
                <wp:lineTo x="1075" y="30637"/>
                <wp:lineTo x="1290" y="31793"/>
                <wp:lineTo x="22367" y="31793"/>
                <wp:lineTo x="22582" y="30637"/>
                <wp:lineTo x="25163" y="24278"/>
                <wp:lineTo x="25593" y="2312"/>
                <wp:lineTo x="22582" y="-4046"/>
                <wp:lineTo x="21292" y="-5202"/>
                <wp:lineTo x="2366" y="-5202"/>
              </wp:wrapPolygon>
            </wp:wrapTight>
            <wp:docPr id="3" name="Picture 3" descr="C:\Users\slade\Pictures\DL Logosa\STEP_Academy_Trust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de\Pictures\DL Logosa\STEP_Academy_Trus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711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881" w:rsidSect="00A05CA4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12" w:rsidRDefault="00AC0312" w:rsidP="00EE3D18">
      <w:pPr>
        <w:spacing w:after="0" w:line="240" w:lineRule="auto"/>
      </w:pPr>
      <w:r>
        <w:separator/>
      </w:r>
    </w:p>
  </w:endnote>
  <w:endnote w:type="continuationSeparator" w:id="0">
    <w:p w:rsidR="00AC0312" w:rsidRDefault="00AC0312" w:rsidP="00EE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12" w:rsidRDefault="00AC0312" w:rsidP="00EE3D18">
      <w:pPr>
        <w:spacing w:after="0" w:line="240" w:lineRule="auto"/>
      </w:pPr>
      <w:r>
        <w:separator/>
      </w:r>
    </w:p>
  </w:footnote>
  <w:footnote w:type="continuationSeparator" w:id="0">
    <w:p w:rsidR="00AC0312" w:rsidRDefault="00AC0312" w:rsidP="00EE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18" w:rsidRDefault="00EE3D18">
    <w:pPr>
      <w:pStyle w:val="Header"/>
    </w:pPr>
    <w:r>
      <w:rPr>
        <w:rFonts w:ascii="Calibri" w:hAnsi="Calibri" w:cs="Calibri"/>
        <w:b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829339</wp:posOffset>
          </wp:positionH>
          <wp:positionV relativeFrom="paragraph">
            <wp:posOffset>-2540</wp:posOffset>
          </wp:positionV>
          <wp:extent cx="4224812" cy="627321"/>
          <wp:effectExtent l="0" t="0" r="4445" b="1905"/>
          <wp:wrapNone/>
          <wp:docPr id="6" name="Picture 6" descr="Applegar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plegar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812" cy="62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3D18" w:rsidRDefault="00EE3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848"/>
    <w:multiLevelType w:val="hybridMultilevel"/>
    <w:tmpl w:val="1CDA3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15133"/>
    <w:multiLevelType w:val="hybridMultilevel"/>
    <w:tmpl w:val="B2CE3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E022B"/>
    <w:multiLevelType w:val="hybridMultilevel"/>
    <w:tmpl w:val="BB04F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44484"/>
    <w:multiLevelType w:val="hybridMultilevel"/>
    <w:tmpl w:val="61BE3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A4"/>
    <w:rsid w:val="00035BCE"/>
    <w:rsid w:val="00144881"/>
    <w:rsid w:val="003760FD"/>
    <w:rsid w:val="003B1542"/>
    <w:rsid w:val="00543A47"/>
    <w:rsid w:val="008D29E7"/>
    <w:rsid w:val="00A05CA4"/>
    <w:rsid w:val="00AC0312"/>
    <w:rsid w:val="00EB78EC"/>
    <w:rsid w:val="00E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22A9631-C43B-4427-8F77-1191A7A8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18"/>
  </w:style>
  <w:style w:type="paragraph" w:styleId="Footer">
    <w:name w:val="footer"/>
    <w:basedOn w:val="Normal"/>
    <w:link w:val="FooterChar"/>
    <w:uiPriority w:val="99"/>
    <w:unhideWhenUsed/>
    <w:rsid w:val="00EE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8951DE97</Template>
  <TotalTime>0</TotalTime>
  <Pages>2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STEPUser</dc:creator>
  <cp:lastModifiedBy>Amanda Hasdell</cp:lastModifiedBy>
  <cp:revision>2</cp:revision>
  <dcterms:created xsi:type="dcterms:W3CDTF">2018-01-16T15:05:00Z</dcterms:created>
  <dcterms:modified xsi:type="dcterms:W3CDTF">2018-01-16T15:05:00Z</dcterms:modified>
</cp:coreProperties>
</file>