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112E0004"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sidR="00F218C0">
        <w:rPr>
          <w:rFonts w:ascii="Arial" w:eastAsia="Arial" w:hAnsi="Arial" w:cs="Arial"/>
          <w:b/>
          <w:sz w:val="20"/>
          <w:szCs w:val="20"/>
        </w:rPr>
        <w:t>2i/c</w:t>
      </w:r>
      <w:r>
        <w:rPr>
          <w:rFonts w:ascii="Arial" w:eastAsia="Arial" w:hAnsi="Arial" w:cs="Arial"/>
          <w:b/>
          <w:sz w:val="20"/>
          <w:szCs w:val="20"/>
        </w:rPr>
        <w:t xml:space="preserve"> </w:t>
      </w:r>
      <w:proofErr w:type="spellStart"/>
      <w:r w:rsidR="00144E9A">
        <w:rPr>
          <w:rFonts w:ascii="Arial" w:eastAsia="Arial" w:hAnsi="Arial" w:cs="Arial"/>
          <w:b/>
          <w:sz w:val="20"/>
          <w:szCs w:val="20"/>
        </w:rPr>
        <w:t>Maths</w:t>
      </w:r>
      <w:proofErr w:type="spellEnd"/>
      <w:r>
        <w:rPr>
          <w:rFonts w:ascii="Arial" w:eastAsia="Arial" w:hAnsi="Arial" w:cs="Arial"/>
          <w:b/>
          <w:sz w:val="20"/>
          <w:szCs w:val="20"/>
        </w:rPr>
        <w:tab/>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63FAA89E"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Head of </w:t>
      </w:r>
      <w:proofErr w:type="spellStart"/>
      <w:r w:rsidR="00144E9A">
        <w:rPr>
          <w:rFonts w:ascii="Arial" w:eastAsia="Arial" w:hAnsi="Arial" w:cs="Arial"/>
          <w:b/>
          <w:sz w:val="20"/>
          <w:szCs w:val="20"/>
        </w:rPr>
        <w:t>Maths</w:t>
      </w:r>
      <w:proofErr w:type="spellEnd"/>
      <w:r>
        <w:rPr>
          <w:rFonts w:ascii="Arial" w:eastAsia="Arial" w:hAnsi="Arial" w:cs="Arial"/>
          <w:b/>
          <w:sz w:val="20"/>
          <w:szCs w:val="20"/>
        </w:rPr>
        <w:tab/>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Default="00CD0A37">
      <w:pPr>
        <w:rPr>
          <w:rFonts w:ascii="Arial" w:eastAsia="Arial" w:hAnsi="Arial" w:cs="Arial"/>
          <w:sz w:val="20"/>
          <w:szCs w:val="20"/>
        </w:rPr>
      </w:pPr>
      <w:r>
        <w:rPr>
          <w:rFonts w:ascii="Arial" w:eastAsia="Arial" w:hAnsi="Arial" w:cs="Arial"/>
          <w:sz w:val="20"/>
          <w:szCs w:val="20"/>
        </w:rPr>
        <w:t>General professional duties of all teachers are specified in the Teachers’ Pay and Conditions.</w:t>
      </w:r>
    </w:p>
    <w:p w14:paraId="66D5A0C1" w14:textId="77777777" w:rsidR="008C3462" w:rsidRDefault="008C3462">
      <w:pPr>
        <w:rPr>
          <w:rFonts w:ascii="Arial" w:eastAsia="Arial" w:hAnsi="Arial" w:cs="Arial"/>
          <w:b/>
          <w:sz w:val="20"/>
          <w:szCs w:val="20"/>
          <w:u w:val="single"/>
        </w:rPr>
      </w:pPr>
    </w:p>
    <w:p w14:paraId="2C84FFB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Responsibilities:</w:t>
      </w:r>
    </w:p>
    <w:p w14:paraId="055366D4" w14:textId="77777777" w:rsidR="008C3462" w:rsidRDefault="008C3462">
      <w:pPr>
        <w:rPr>
          <w:rFonts w:ascii="Arial" w:eastAsia="Arial" w:hAnsi="Arial" w:cs="Arial"/>
          <w:b/>
          <w:sz w:val="20"/>
          <w:szCs w:val="20"/>
          <w:u w:val="single"/>
        </w:rPr>
      </w:pPr>
    </w:p>
    <w:p w14:paraId="49D329D4" w14:textId="77777777" w:rsidR="00F218C0" w:rsidRPr="00F218C0" w:rsidRDefault="00F218C0" w:rsidP="00F218C0">
      <w:pPr>
        <w:tabs>
          <w:tab w:val="left" w:pos="2880"/>
        </w:tabs>
        <w:jc w:val="both"/>
        <w:rPr>
          <w:rFonts w:ascii="Arial" w:hAnsi="Arial" w:cs="Arial"/>
          <w:sz w:val="20"/>
          <w:szCs w:val="20"/>
        </w:rPr>
      </w:pPr>
      <w:r w:rsidRPr="00F218C0">
        <w:rPr>
          <w:rFonts w:ascii="Arial" w:hAnsi="Arial" w:cs="Arial"/>
          <w:sz w:val="20"/>
          <w:szCs w:val="20"/>
        </w:rPr>
        <w:t>As the 2i/c of a department you are required to undertake the following responsibilities:</w:t>
      </w:r>
    </w:p>
    <w:p w14:paraId="44F8826E" w14:textId="77777777" w:rsidR="00F218C0" w:rsidRPr="00F218C0" w:rsidRDefault="00F218C0" w:rsidP="00F218C0">
      <w:pPr>
        <w:tabs>
          <w:tab w:val="left" w:pos="2880"/>
        </w:tabs>
        <w:jc w:val="both"/>
        <w:rPr>
          <w:rFonts w:ascii="Arial" w:hAnsi="Arial" w:cs="Arial"/>
          <w:sz w:val="20"/>
          <w:szCs w:val="20"/>
        </w:rPr>
      </w:pPr>
    </w:p>
    <w:p w14:paraId="0CB09CB1" w14:textId="77777777" w:rsidR="00F218C0" w:rsidRPr="00F218C0" w:rsidRDefault="00F218C0" w:rsidP="00F218C0">
      <w:pPr>
        <w:numPr>
          <w:ilvl w:val="0"/>
          <w:numId w:val="14"/>
        </w:numPr>
        <w:tabs>
          <w:tab w:val="left" w:pos="2880"/>
        </w:tabs>
        <w:jc w:val="both"/>
        <w:rPr>
          <w:rFonts w:ascii="Arial" w:hAnsi="Arial" w:cs="Arial"/>
          <w:sz w:val="20"/>
          <w:szCs w:val="20"/>
        </w:rPr>
      </w:pPr>
      <w:r w:rsidRPr="00F218C0">
        <w:rPr>
          <w:rFonts w:ascii="Arial" w:hAnsi="Arial" w:cs="Arial"/>
          <w:sz w:val="20"/>
          <w:szCs w:val="20"/>
        </w:rPr>
        <w:t>Have high expectations and aspirations of students and staff.</w:t>
      </w:r>
    </w:p>
    <w:p w14:paraId="6E77E6E6" w14:textId="77777777" w:rsidR="00F218C0" w:rsidRPr="00F218C0" w:rsidRDefault="00F218C0" w:rsidP="00F218C0">
      <w:pPr>
        <w:numPr>
          <w:ilvl w:val="0"/>
          <w:numId w:val="14"/>
        </w:numPr>
        <w:tabs>
          <w:tab w:val="left" w:pos="2880"/>
        </w:tabs>
        <w:jc w:val="both"/>
        <w:rPr>
          <w:rFonts w:ascii="Arial" w:hAnsi="Arial" w:cs="Arial"/>
          <w:sz w:val="20"/>
          <w:szCs w:val="20"/>
        </w:rPr>
      </w:pPr>
      <w:r w:rsidRPr="00F218C0">
        <w:rPr>
          <w:rFonts w:ascii="Arial" w:hAnsi="Arial" w:cs="Arial"/>
          <w:sz w:val="20"/>
          <w:szCs w:val="20"/>
        </w:rPr>
        <w:t>Have an up-to-date knowledge of subject, national developments, pedagogy, classroom management, and research and inspection findings.</w:t>
      </w:r>
    </w:p>
    <w:p w14:paraId="08E1F307" w14:textId="77777777" w:rsidR="00F218C0" w:rsidRPr="00F218C0" w:rsidRDefault="00F218C0" w:rsidP="00F218C0">
      <w:pPr>
        <w:numPr>
          <w:ilvl w:val="0"/>
          <w:numId w:val="14"/>
        </w:numPr>
        <w:tabs>
          <w:tab w:val="left" w:pos="2880"/>
        </w:tabs>
        <w:jc w:val="both"/>
        <w:rPr>
          <w:rFonts w:ascii="Arial" w:hAnsi="Arial" w:cs="Arial"/>
          <w:sz w:val="20"/>
          <w:szCs w:val="20"/>
        </w:rPr>
      </w:pPr>
      <w:r w:rsidRPr="00F218C0">
        <w:rPr>
          <w:rFonts w:ascii="Arial" w:hAnsi="Arial" w:cs="Arial"/>
          <w:sz w:val="20"/>
          <w:szCs w:val="20"/>
        </w:rPr>
        <w:t>To meet statutory requirements and be committed to your own professional development.</w:t>
      </w:r>
    </w:p>
    <w:p w14:paraId="31464831" w14:textId="77777777" w:rsidR="00F218C0" w:rsidRDefault="00F218C0" w:rsidP="00F218C0">
      <w:pPr>
        <w:tabs>
          <w:tab w:val="left" w:pos="2880"/>
        </w:tabs>
        <w:jc w:val="both"/>
        <w:rPr>
          <w:rFonts w:ascii="Arial" w:hAnsi="Arial" w:cs="Arial"/>
          <w:b/>
        </w:rPr>
      </w:pPr>
    </w:p>
    <w:p w14:paraId="2C661EDA" w14:textId="69D3223D" w:rsidR="00F218C0" w:rsidRPr="00F218C0" w:rsidRDefault="00F218C0" w:rsidP="00F218C0">
      <w:pPr>
        <w:tabs>
          <w:tab w:val="left" w:pos="2880"/>
        </w:tabs>
        <w:jc w:val="both"/>
        <w:rPr>
          <w:rFonts w:ascii="Arial" w:hAnsi="Arial" w:cs="Arial"/>
          <w:b/>
          <w:sz w:val="20"/>
          <w:szCs w:val="20"/>
        </w:rPr>
      </w:pPr>
      <w:r w:rsidRPr="00F218C0">
        <w:rPr>
          <w:rFonts w:ascii="Arial" w:hAnsi="Arial" w:cs="Arial"/>
          <w:b/>
          <w:sz w:val="20"/>
          <w:szCs w:val="20"/>
        </w:rPr>
        <w:t xml:space="preserve">1. Support the Head of </w:t>
      </w:r>
      <w:proofErr w:type="spellStart"/>
      <w:r w:rsidRPr="00F218C0">
        <w:rPr>
          <w:rFonts w:ascii="Arial" w:hAnsi="Arial" w:cs="Arial"/>
          <w:b/>
          <w:sz w:val="20"/>
          <w:szCs w:val="20"/>
        </w:rPr>
        <w:t>Maths</w:t>
      </w:r>
      <w:proofErr w:type="spellEnd"/>
      <w:r w:rsidRPr="00F218C0">
        <w:rPr>
          <w:rFonts w:ascii="Arial" w:hAnsi="Arial" w:cs="Arial"/>
          <w:b/>
          <w:sz w:val="20"/>
          <w:szCs w:val="20"/>
        </w:rPr>
        <w:t>:</w:t>
      </w:r>
    </w:p>
    <w:p w14:paraId="64BA4A37" w14:textId="77777777" w:rsidR="00F218C0" w:rsidRPr="00F218C0" w:rsidRDefault="00F218C0" w:rsidP="00F218C0">
      <w:pPr>
        <w:numPr>
          <w:ilvl w:val="0"/>
          <w:numId w:val="14"/>
        </w:numPr>
        <w:tabs>
          <w:tab w:val="left" w:pos="2880"/>
        </w:tabs>
        <w:jc w:val="both"/>
        <w:rPr>
          <w:rFonts w:ascii="Arial" w:hAnsi="Arial" w:cs="Arial"/>
          <w:sz w:val="20"/>
          <w:szCs w:val="20"/>
        </w:rPr>
      </w:pPr>
      <w:r w:rsidRPr="00F218C0">
        <w:rPr>
          <w:rFonts w:ascii="Arial" w:hAnsi="Arial" w:cs="Arial"/>
          <w:sz w:val="20"/>
          <w:szCs w:val="20"/>
        </w:rPr>
        <w:t>To develop a shared understanding of pedagogy within the learning area and in partnership with other heads of department across the school.</w:t>
      </w:r>
    </w:p>
    <w:p w14:paraId="59BE0296" w14:textId="77777777" w:rsidR="00F218C0" w:rsidRPr="00F218C0" w:rsidRDefault="00F218C0" w:rsidP="00F218C0">
      <w:pPr>
        <w:numPr>
          <w:ilvl w:val="0"/>
          <w:numId w:val="14"/>
        </w:numPr>
        <w:tabs>
          <w:tab w:val="left" w:pos="2880"/>
        </w:tabs>
        <w:jc w:val="both"/>
        <w:rPr>
          <w:rFonts w:ascii="Arial" w:hAnsi="Arial" w:cs="Arial"/>
          <w:sz w:val="20"/>
          <w:szCs w:val="20"/>
        </w:rPr>
      </w:pPr>
      <w:r w:rsidRPr="00F218C0">
        <w:rPr>
          <w:rFonts w:ascii="Arial" w:hAnsi="Arial" w:cs="Arial"/>
          <w:sz w:val="20"/>
          <w:szCs w:val="20"/>
        </w:rPr>
        <w:t xml:space="preserve">To form the strategic direction and development of the learning area, including any whole-academy dimension; </w:t>
      </w:r>
    </w:p>
    <w:p w14:paraId="69760FD4" w14:textId="6E4F4931"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 xml:space="preserve">To create and implement a strategic Development Plan in </w:t>
      </w:r>
      <w:proofErr w:type="spellStart"/>
      <w:r w:rsidRPr="00F218C0">
        <w:rPr>
          <w:rFonts w:ascii="Arial" w:hAnsi="Arial" w:cs="Arial"/>
          <w:sz w:val="20"/>
          <w:szCs w:val="20"/>
        </w:rPr>
        <w:t>Maths</w:t>
      </w:r>
      <w:proofErr w:type="spellEnd"/>
      <w:r w:rsidRPr="00F218C0">
        <w:rPr>
          <w:rFonts w:ascii="Arial" w:hAnsi="Arial" w:cs="Arial"/>
          <w:sz w:val="20"/>
          <w:szCs w:val="20"/>
        </w:rPr>
        <w:t>.</w:t>
      </w:r>
    </w:p>
    <w:p w14:paraId="714A21F6"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Complete subject information files and department policies and mapping of cross-curricular aspects and ensure these are available to all stakeholders.</w:t>
      </w:r>
    </w:p>
    <w:p w14:paraId="4405D46D"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 xml:space="preserve">To have responsibility for the maximum </w:t>
      </w:r>
      <w:proofErr w:type="spellStart"/>
      <w:r w:rsidRPr="00F218C0">
        <w:rPr>
          <w:rFonts w:ascii="Arial" w:hAnsi="Arial" w:cs="Arial"/>
          <w:sz w:val="20"/>
          <w:szCs w:val="20"/>
        </w:rPr>
        <w:t>utilisation</w:t>
      </w:r>
      <w:proofErr w:type="spellEnd"/>
      <w:r w:rsidRPr="00F218C0">
        <w:rPr>
          <w:rFonts w:ascii="Arial" w:hAnsi="Arial" w:cs="Arial"/>
          <w:sz w:val="20"/>
          <w:szCs w:val="20"/>
        </w:rPr>
        <w:t xml:space="preserve"> of ICT resource to the benefit of all students within the learning area.</w:t>
      </w:r>
    </w:p>
    <w:p w14:paraId="2EB32F64"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ensure high quality regular inset for all staff in the learning area.</w:t>
      </w:r>
    </w:p>
    <w:p w14:paraId="2B2DE858"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support the development and understanding of Literacy</w:t>
      </w:r>
    </w:p>
    <w:p w14:paraId="1B3749B8" w14:textId="77777777" w:rsidR="00F218C0" w:rsidRPr="00F218C0" w:rsidRDefault="00F218C0" w:rsidP="00F218C0">
      <w:pPr>
        <w:numPr>
          <w:ilvl w:val="0"/>
          <w:numId w:val="14"/>
        </w:numPr>
        <w:jc w:val="both"/>
        <w:rPr>
          <w:rFonts w:ascii="Arial" w:hAnsi="Arial"/>
          <w:sz w:val="20"/>
          <w:szCs w:val="20"/>
        </w:rPr>
      </w:pPr>
      <w:r w:rsidRPr="00F218C0">
        <w:rPr>
          <w:rFonts w:ascii="Arial" w:hAnsi="Arial" w:cs="Arial"/>
          <w:sz w:val="20"/>
          <w:szCs w:val="20"/>
        </w:rPr>
        <w:t>To ensure all planning and marking is completed in your learning area.</w:t>
      </w:r>
    </w:p>
    <w:p w14:paraId="3313D1D7"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provide clear leadership based on an awareness and understanding of current subject developments and the requirements of the National Curriculum.</w:t>
      </w:r>
    </w:p>
    <w:p w14:paraId="1A65EF36"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and in conjunction with your line manager.</w:t>
      </w:r>
    </w:p>
    <w:p w14:paraId="5396B6BE"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ensure value for money and effective deployment of staffing and resources and in conjunction with your line manager.</w:t>
      </w:r>
    </w:p>
    <w:p w14:paraId="57ED85D7"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keep records of professional development meetings and interviews with staff.</w:t>
      </w:r>
    </w:p>
    <w:p w14:paraId="4E347BBF"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co-ordinate the regular reviewing and amendment to Schemes of Work, i.e. appropriate ‘Teaching and Learning’ strategies.</w:t>
      </w:r>
    </w:p>
    <w:p w14:paraId="4E7C24C7"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research and develop high quality ‘Teaching and Learning’ resources to support development and students learning.</w:t>
      </w:r>
    </w:p>
    <w:p w14:paraId="0B9BD0B2"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provide educational enhancement as required, i.e. booster classes, trips.</w:t>
      </w:r>
    </w:p>
    <w:p w14:paraId="73A1ED71"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promote high quality ‘Teaching and Learning’ by working alongside staff and coaching them to enable them to develop these professionally.</w:t>
      </w:r>
    </w:p>
    <w:p w14:paraId="261EEB68"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lastRenderedPageBreak/>
        <w:t xml:space="preserve">To </w:t>
      </w:r>
      <w:proofErr w:type="spellStart"/>
      <w:r w:rsidRPr="00F218C0">
        <w:rPr>
          <w:rFonts w:ascii="Arial" w:hAnsi="Arial" w:cs="Arial"/>
          <w:sz w:val="20"/>
          <w:szCs w:val="20"/>
        </w:rPr>
        <w:t>organise</w:t>
      </w:r>
      <w:proofErr w:type="spellEnd"/>
      <w:r w:rsidRPr="00F218C0">
        <w:rPr>
          <w:rFonts w:ascii="Arial" w:hAnsi="Arial" w:cs="Arial"/>
          <w:sz w:val="20"/>
          <w:szCs w:val="20"/>
        </w:rPr>
        <w:t xml:space="preserve"> high quality in-service curriculum area training to meet individual needs and aspirations.</w:t>
      </w:r>
    </w:p>
    <w:p w14:paraId="0B39C93B"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develop, monitor and review the effectiveness and quality of ‘Teaching and Learning’ within the curriculum area by:</w:t>
      </w:r>
    </w:p>
    <w:p w14:paraId="42E984BF"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br/>
      </w:r>
      <w:r w:rsidRPr="00F218C0">
        <w:rPr>
          <w:rFonts w:ascii="Arial" w:hAnsi="Arial" w:cs="Arial"/>
          <w:sz w:val="20"/>
          <w:szCs w:val="20"/>
        </w:rPr>
        <w:tab/>
      </w:r>
      <w:r w:rsidRPr="00F218C0">
        <w:rPr>
          <w:rFonts w:ascii="Arial" w:hAnsi="Arial" w:cs="Arial"/>
          <w:sz w:val="20"/>
          <w:szCs w:val="20"/>
        </w:rPr>
        <w:tab/>
        <w:t>- team teaching, paired lesson observation, research and experimentation.</w:t>
      </w:r>
    </w:p>
    <w:p w14:paraId="13966297"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excellent personal practice that other staff can observe.</w:t>
      </w:r>
    </w:p>
    <w:p w14:paraId="0B50EE1C"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the professional development of the team.</w:t>
      </w:r>
    </w:p>
    <w:p w14:paraId="3ACB64F0"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looking at staff planning and record books regularly.</w:t>
      </w:r>
    </w:p>
    <w:p w14:paraId="27EC30F1"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xml:space="preserve">- </w:t>
      </w:r>
      <w:proofErr w:type="spellStart"/>
      <w:r w:rsidRPr="00F218C0">
        <w:rPr>
          <w:rFonts w:ascii="Arial" w:hAnsi="Arial" w:cs="Arial"/>
          <w:sz w:val="20"/>
          <w:szCs w:val="20"/>
        </w:rPr>
        <w:t>analysing</w:t>
      </w:r>
      <w:proofErr w:type="spellEnd"/>
      <w:r w:rsidRPr="00F218C0">
        <w:rPr>
          <w:rFonts w:ascii="Arial" w:hAnsi="Arial" w:cs="Arial"/>
          <w:sz w:val="20"/>
          <w:szCs w:val="20"/>
        </w:rPr>
        <w:t xml:space="preserve"> students’ work on a regular basis.</w:t>
      </w:r>
    </w:p>
    <w:p w14:paraId="2B1E5AA7" w14:textId="1ABDBD0D"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developing the pedagogy and methodology by which the curriculum is delivered.</w:t>
      </w:r>
    </w:p>
    <w:p w14:paraId="46888EFC"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xml:space="preserve">- ensuring marking and homework setting is done to learning area policy </w:t>
      </w:r>
    </w:p>
    <w:p w14:paraId="7FE23CF9" w14:textId="77777777" w:rsidR="00F218C0" w:rsidRPr="00F218C0" w:rsidRDefault="00F218C0" w:rsidP="00F218C0">
      <w:pPr>
        <w:jc w:val="both"/>
        <w:rPr>
          <w:rFonts w:ascii="Arial" w:hAnsi="Arial" w:cs="Arial"/>
          <w:sz w:val="20"/>
          <w:szCs w:val="20"/>
        </w:rPr>
      </w:pPr>
      <w:r w:rsidRPr="00F218C0">
        <w:rPr>
          <w:rFonts w:ascii="Arial" w:hAnsi="Arial" w:cs="Arial"/>
          <w:sz w:val="20"/>
          <w:szCs w:val="20"/>
        </w:rPr>
        <w:tab/>
      </w:r>
      <w:r w:rsidRPr="00F218C0">
        <w:rPr>
          <w:rFonts w:ascii="Arial" w:hAnsi="Arial" w:cs="Arial"/>
          <w:sz w:val="20"/>
          <w:szCs w:val="20"/>
        </w:rPr>
        <w:tab/>
        <w:t xml:space="preserve">  and standards.</w:t>
      </w:r>
    </w:p>
    <w:p w14:paraId="254A1E16"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ensure that students and staff meet deadlines re coursework and grades for assessments.</w:t>
      </w:r>
    </w:p>
    <w:p w14:paraId="2770EEC3"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 xml:space="preserve">Responsibility for the delivery of high quality preparation of examination materials for students. </w:t>
      </w:r>
    </w:p>
    <w:p w14:paraId="32846E3B" w14:textId="77777777" w:rsidR="00F218C0" w:rsidRPr="00F218C0" w:rsidRDefault="00F218C0" w:rsidP="00F218C0">
      <w:pPr>
        <w:numPr>
          <w:ilvl w:val="0"/>
          <w:numId w:val="14"/>
        </w:numPr>
        <w:tabs>
          <w:tab w:val="left" w:pos="2880"/>
        </w:tabs>
        <w:jc w:val="both"/>
        <w:rPr>
          <w:rFonts w:ascii="Arial" w:hAnsi="Arial" w:cs="Arial"/>
          <w:sz w:val="20"/>
          <w:szCs w:val="20"/>
        </w:rPr>
      </w:pPr>
      <w:r w:rsidRPr="00F218C0">
        <w:rPr>
          <w:rFonts w:ascii="Arial" w:hAnsi="Arial" w:cs="Arial"/>
          <w:sz w:val="20"/>
          <w:szCs w:val="20"/>
        </w:rPr>
        <w:t>To ensure that all staff and students are safe in your area.</w:t>
      </w:r>
    </w:p>
    <w:p w14:paraId="1D859A8A" w14:textId="77777777" w:rsidR="00F218C0" w:rsidRPr="00F218C0" w:rsidRDefault="00F218C0" w:rsidP="00F218C0">
      <w:pPr>
        <w:numPr>
          <w:ilvl w:val="0"/>
          <w:numId w:val="14"/>
        </w:numPr>
        <w:jc w:val="both"/>
        <w:rPr>
          <w:rFonts w:ascii="Arial" w:hAnsi="Arial" w:cs="Arial"/>
          <w:sz w:val="20"/>
          <w:szCs w:val="20"/>
        </w:rPr>
      </w:pPr>
      <w:r w:rsidRPr="00F218C0">
        <w:rPr>
          <w:rFonts w:ascii="Arial" w:hAnsi="Arial" w:cs="Arial"/>
          <w:sz w:val="20"/>
          <w:szCs w:val="20"/>
        </w:rPr>
        <w:t>To create an ambience conducive to learning.</w:t>
      </w:r>
    </w:p>
    <w:p w14:paraId="29865017" w14:textId="77777777" w:rsidR="00F218C0" w:rsidRPr="00F218C0" w:rsidRDefault="00F218C0" w:rsidP="00F218C0">
      <w:pPr>
        <w:tabs>
          <w:tab w:val="left" w:pos="3600"/>
          <w:tab w:val="left" w:pos="4320"/>
        </w:tabs>
        <w:jc w:val="both"/>
        <w:rPr>
          <w:rFonts w:ascii="Arial" w:hAnsi="Arial" w:cs="Arial"/>
          <w:b/>
          <w:sz w:val="20"/>
          <w:szCs w:val="20"/>
        </w:rPr>
      </w:pPr>
    </w:p>
    <w:p w14:paraId="20BB3F6D" w14:textId="77777777" w:rsidR="00F218C0" w:rsidRPr="00F218C0" w:rsidRDefault="00F218C0" w:rsidP="00F218C0">
      <w:pPr>
        <w:tabs>
          <w:tab w:val="left" w:pos="360"/>
        </w:tabs>
        <w:jc w:val="both"/>
        <w:rPr>
          <w:rFonts w:ascii="Arial" w:hAnsi="Arial" w:cs="Arial"/>
          <w:sz w:val="20"/>
          <w:szCs w:val="20"/>
        </w:rPr>
      </w:pPr>
      <w:r w:rsidRPr="00F218C0">
        <w:rPr>
          <w:rFonts w:ascii="Arial" w:hAnsi="Arial" w:cs="Arial"/>
          <w:b/>
          <w:sz w:val="20"/>
          <w:szCs w:val="20"/>
        </w:rPr>
        <w:t>2. Operational/Strategic Planning</w:t>
      </w:r>
      <w:r w:rsidRPr="00F218C0">
        <w:rPr>
          <w:rFonts w:ascii="Arial" w:hAnsi="Arial" w:cs="Arial"/>
          <w:b/>
          <w:sz w:val="20"/>
          <w:szCs w:val="20"/>
        </w:rPr>
        <w:tab/>
        <w:t xml:space="preserve">      </w:t>
      </w:r>
    </w:p>
    <w:p w14:paraId="4A7CED7F" w14:textId="77777777" w:rsidR="00F218C0" w:rsidRPr="00F218C0" w:rsidRDefault="00F218C0" w:rsidP="00F218C0">
      <w:pPr>
        <w:numPr>
          <w:ilvl w:val="0"/>
          <w:numId w:val="15"/>
        </w:numPr>
        <w:jc w:val="both"/>
        <w:rPr>
          <w:rFonts w:ascii="Arial" w:hAnsi="Arial"/>
          <w:sz w:val="20"/>
          <w:szCs w:val="20"/>
        </w:rPr>
      </w:pPr>
      <w:r w:rsidRPr="00F218C0">
        <w:rPr>
          <w:rFonts w:ascii="Arial" w:hAnsi="Arial"/>
          <w:sz w:val="20"/>
          <w:szCs w:val="20"/>
        </w:rPr>
        <w:t>To work with colleagues across the learning area to ensure that there is a consistency in the quality of teaching and learning.</w:t>
      </w:r>
      <w:r w:rsidRPr="00F218C0">
        <w:rPr>
          <w:rFonts w:ascii="Arial" w:hAnsi="Arial" w:cs="Arial"/>
          <w:b/>
          <w:sz w:val="20"/>
          <w:szCs w:val="20"/>
        </w:rPr>
        <w:t xml:space="preserve"> </w:t>
      </w:r>
    </w:p>
    <w:p w14:paraId="35B0041E" w14:textId="77777777" w:rsidR="00F218C0" w:rsidRPr="00F218C0" w:rsidRDefault="00F218C0" w:rsidP="00F218C0">
      <w:pPr>
        <w:numPr>
          <w:ilvl w:val="0"/>
          <w:numId w:val="15"/>
        </w:numPr>
        <w:jc w:val="both"/>
        <w:rPr>
          <w:rFonts w:ascii="Arial" w:hAnsi="Arial" w:cs="Arial"/>
          <w:sz w:val="20"/>
          <w:szCs w:val="20"/>
        </w:rPr>
      </w:pPr>
      <w:r w:rsidRPr="00F218C0">
        <w:rPr>
          <w:rFonts w:ascii="Arial" w:hAnsi="Arial" w:cs="Arial"/>
          <w:sz w:val="20"/>
          <w:szCs w:val="20"/>
        </w:rPr>
        <w:t xml:space="preserve">To </w:t>
      </w:r>
      <w:proofErr w:type="spellStart"/>
      <w:r w:rsidRPr="00F218C0">
        <w:rPr>
          <w:rFonts w:ascii="Arial" w:hAnsi="Arial" w:cs="Arial"/>
          <w:sz w:val="20"/>
          <w:szCs w:val="20"/>
        </w:rPr>
        <w:t>organise</w:t>
      </w:r>
      <w:proofErr w:type="spellEnd"/>
      <w:r w:rsidRPr="00F218C0">
        <w:rPr>
          <w:rFonts w:ascii="Arial" w:hAnsi="Arial" w:cs="Arial"/>
          <w:sz w:val="20"/>
          <w:szCs w:val="20"/>
        </w:rPr>
        <w:t xml:space="preserve"> preparation, assessments and planning time for all staff and keep clear records.</w:t>
      </w:r>
    </w:p>
    <w:p w14:paraId="3C9ACAB7" w14:textId="77777777" w:rsidR="00F218C0" w:rsidRPr="00F218C0" w:rsidRDefault="00F218C0" w:rsidP="00F218C0">
      <w:pPr>
        <w:numPr>
          <w:ilvl w:val="0"/>
          <w:numId w:val="15"/>
        </w:numPr>
        <w:jc w:val="both"/>
        <w:rPr>
          <w:rFonts w:ascii="Arial" w:hAnsi="Arial" w:cs="Arial"/>
          <w:sz w:val="20"/>
          <w:szCs w:val="20"/>
        </w:rPr>
      </w:pPr>
      <w:r w:rsidRPr="00F218C0">
        <w:rPr>
          <w:rFonts w:ascii="Arial" w:hAnsi="Arial" w:cs="Arial"/>
          <w:sz w:val="20"/>
          <w:szCs w:val="20"/>
        </w:rPr>
        <w:t>To represent/promote the learning area at meetings/ parents’ evenings/other events.</w:t>
      </w:r>
    </w:p>
    <w:p w14:paraId="195FA3D4" w14:textId="77777777" w:rsidR="00F218C0" w:rsidRPr="00F218C0" w:rsidRDefault="00F218C0" w:rsidP="00F218C0">
      <w:pPr>
        <w:numPr>
          <w:ilvl w:val="0"/>
          <w:numId w:val="15"/>
        </w:numPr>
        <w:jc w:val="both"/>
        <w:rPr>
          <w:rFonts w:ascii="Arial" w:hAnsi="Arial" w:cs="Arial"/>
          <w:sz w:val="20"/>
          <w:szCs w:val="20"/>
        </w:rPr>
      </w:pPr>
      <w:r w:rsidRPr="00F218C0">
        <w:rPr>
          <w:rFonts w:ascii="Arial" w:hAnsi="Arial" w:cs="Arial"/>
          <w:sz w:val="20"/>
          <w:szCs w:val="20"/>
        </w:rPr>
        <w:t>To meet regularly with the Head of Department to review the effectiveness of the learning area.</w:t>
      </w:r>
    </w:p>
    <w:p w14:paraId="051CAB39" w14:textId="77777777" w:rsidR="00F218C0" w:rsidRPr="00F218C0" w:rsidRDefault="00F218C0" w:rsidP="00F218C0">
      <w:pPr>
        <w:ind w:left="360"/>
        <w:jc w:val="both"/>
        <w:rPr>
          <w:rFonts w:ascii="Arial" w:hAnsi="Arial" w:cs="Arial"/>
          <w:sz w:val="20"/>
          <w:szCs w:val="20"/>
        </w:rPr>
      </w:pPr>
    </w:p>
    <w:p w14:paraId="37E16DD1" w14:textId="77777777" w:rsidR="00F218C0" w:rsidRPr="00F218C0" w:rsidRDefault="00F218C0" w:rsidP="00F218C0">
      <w:pPr>
        <w:ind w:left="360"/>
        <w:jc w:val="both"/>
        <w:rPr>
          <w:rFonts w:ascii="Arial" w:hAnsi="Arial"/>
          <w:sz w:val="20"/>
          <w:szCs w:val="20"/>
        </w:rPr>
      </w:pPr>
    </w:p>
    <w:p w14:paraId="5E3EC909" w14:textId="77777777" w:rsidR="00F218C0" w:rsidRPr="00F218C0" w:rsidRDefault="00F218C0" w:rsidP="00F218C0">
      <w:pPr>
        <w:jc w:val="both"/>
        <w:rPr>
          <w:rFonts w:ascii="Arial" w:hAnsi="Arial" w:cs="Arial"/>
          <w:b/>
          <w:sz w:val="20"/>
          <w:szCs w:val="20"/>
          <w:u w:val="single"/>
        </w:rPr>
      </w:pPr>
      <w:r w:rsidRPr="00F218C0">
        <w:rPr>
          <w:rFonts w:ascii="Arial" w:hAnsi="Arial" w:cs="Arial"/>
          <w:b/>
          <w:sz w:val="20"/>
          <w:szCs w:val="20"/>
        </w:rPr>
        <w:t>3. Attainment and Progress</w:t>
      </w:r>
    </w:p>
    <w:p w14:paraId="29B33D81" w14:textId="2CDB2FA2" w:rsidR="00F218C0" w:rsidRPr="00F218C0" w:rsidRDefault="00F218C0" w:rsidP="00F218C0">
      <w:pPr>
        <w:numPr>
          <w:ilvl w:val="0"/>
          <w:numId w:val="16"/>
        </w:numPr>
        <w:jc w:val="both"/>
        <w:rPr>
          <w:rFonts w:ascii="Arial" w:hAnsi="Arial" w:cs="Arial"/>
          <w:sz w:val="20"/>
          <w:szCs w:val="20"/>
        </w:rPr>
      </w:pPr>
      <w:r w:rsidRPr="00F218C0">
        <w:rPr>
          <w:rFonts w:ascii="Arial" w:hAnsi="Arial" w:cs="Arial"/>
          <w:sz w:val="20"/>
          <w:szCs w:val="20"/>
        </w:rPr>
        <w:t>To oversee the production, review and development of curriculum area frameworks for learning which incorporate all the statutory requirements of the National Curriculum.</w:t>
      </w:r>
      <w:r w:rsidRPr="00F218C0">
        <w:rPr>
          <w:rFonts w:ascii="Arial" w:hAnsi="Arial"/>
          <w:sz w:val="20"/>
          <w:szCs w:val="20"/>
        </w:rPr>
        <w:tab/>
      </w:r>
    </w:p>
    <w:p w14:paraId="5C4B5288" w14:textId="77777777" w:rsidR="00F218C0" w:rsidRPr="00F218C0" w:rsidRDefault="00F218C0" w:rsidP="00F218C0">
      <w:pPr>
        <w:numPr>
          <w:ilvl w:val="0"/>
          <w:numId w:val="16"/>
        </w:numPr>
        <w:jc w:val="both"/>
        <w:rPr>
          <w:rFonts w:ascii="Arial" w:hAnsi="Arial" w:cs="Arial"/>
          <w:sz w:val="20"/>
          <w:szCs w:val="20"/>
        </w:rPr>
      </w:pPr>
      <w:r w:rsidRPr="00F218C0">
        <w:rPr>
          <w:rFonts w:ascii="Arial" w:hAnsi="Arial" w:cs="Arial"/>
          <w:sz w:val="20"/>
          <w:szCs w:val="20"/>
        </w:rPr>
        <w:t xml:space="preserve">To work with admin support to set students’ targets and </w:t>
      </w:r>
      <w:proofErr w:type="spellStart"/>
      <w:r w:rsidRPr="00F218C0">
        <w:rPr>
          <w:rFonts w:ascii="Arial" w:hAnsi="Arial" w:cs="Arial"/>
          <w:sz w:val="20"/>
          <w:szCs w:val="20"/>
        </w:rPr>
        <w:t>analyse</w:t>
      </w:r>
      <w:proofErr w:type="spellEnd"/>
      <w:r w:rsidRPr="00F218C0">
        <w:rPr>
          <w:rFonts w:ascii="Arial" w:hAnsi="Arial" w:cs="Arial"/>
          <w:sz w:val="20"/>
          <w:szCs w:val="20"/>
        </w:rPr>
        <w:t xml:space="preserve"> test and examination statistics by sets and against external data and other schools’ county and national statistics.</w:t>
      </w:r>
    </w:p>
    <w:p w14:paraId="50AA0EFC" w14:textId="77777777" w:rsidR="00F218C0" w:rsidRPr="00F218C0" w:rsidRDefault="00F218C0" w:rsidP="00F218C0">
      <w:pPr>
        <w:numPr>
          <w:ilvl w:val="0"/>
          <w:numId w:val="16"/>
        </w:numPr>
        <w:jc w:val="both"/>
        <w:rPr>
          <w:rFonts w:ascii="Arial" w:hAnsi="Arial" w:cs="Arial"/>
          <w:sz w:val="20"/>
          <w:szCs w:val="20"/>
        </w:rPr>
      </w:pPr>
      <w:r w:rsidRPr="00F218C0">
        <w:rPr>
          <w:rFonts w:ascii="Arial" w:hAnsi="Arial" w:cs="Arial"/>
          <w:sz w:val="20"/>
          <w:szCs w:val="20"/>
        </w:rPr>
        <w:t>To work with admin support to ensure the quality of data published to parents and high quality informative reports.</w:t>
      </w:r>
    </w:p>
    <w:p w14:paraId="6F141F1D" w14:textId="77777777" w:rsidR="008C3462" w:rsidRDefault="008C3462">
      <w:pPr>
        <w:jc w:val="both"/>
        <w:rPr>
          <w:rFonts w:ascii="Arial" w:eastAsia="Arial" w:hAnsi="Arial" w:cs="Arial"/>
          <w:sz w:val="20"/>
          <w:szCs w:val="20"/>
        </w:rPr>
      </w:pPr>
    </w:p>
    <w:p w14:paraId="71FA9DD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Their own Professional Development</w:t>
      </w:r>
    </w:p>
    <w:p w14:paraId="3685EFC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keeping up to date with research and developments in pedagogy and in any subjects taught, raising, when appropriate, issues with the Assistant Headteacher, Teaching, Learning and Assessment</w:t>
      </w:r>
    </w:p>
    <w:p w14:paraId="4B4CD22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evaluating their own teaching critically and use this to improve their effectiveness</w:t>
      </w:r>
    </w:p>
    <w:p w14:paraId="5D26F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building up a thorough understanding of their professional responsibilities in relation to school policies and practices</w:t>
      </w:r>
    </w:p>
    <w:p w14:paraId="3BE0C76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 good example to the pupils they teach in their presentation and their personal conduct</w:t>
      </w:r>
    </w:p>
    <w:p w14:paraId="394F67E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Performance Management arrangements</w:t>
      </w:r>
    </w:p>
    <w:p w14:paraId="3652EC4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64033D2"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Teaching and Managing Pupil Learning:</w:t>
      </w:r>
    </w:p>
    <w:p w14:paraId="0810BDB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identifying clear teaching objectives, content, lesson structures and sequences appropriate to the subject matter and the pupils being taught</w:t>
      </w:r>
    </w:p>
    <w:p w14:paraId="054A87F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appropriate and demanding expectations for pupils’ learning and motivation</w:t>
      </w:r>
    </w:p>
    <w:p w14:paraId="175000C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clear targets for pupils' learning, building on prior attainment and considering each pupil as an individual</w:t>
      </w:r>
    </w:p>
    <w:p w14:paraId="733B970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IEPs to identify pupils who have special educational needs</w:t>
      </w:r>
    </w:p>
    <w:p w14:paraId="501DF09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ensuring effective teaching of whole classes, groups and individuals so that teaching objectives are met, momentum and challenge are maintained, and best use is made of teaching time</w:t>
      </w:r>
    </w:p>
    <w:p w14:paraId="27A38CE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teaching methods which keep pupils engaged, including stimulating pupils’ intellectual curiosity, effective questioning and response, clear presentation and good use of resources</w:t>
      </w:r>
    </w:p>
    <w:p w14:paraId="486033CF" w14:textId="1DA6DC61"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setting high expectations for pupils' </w:t>
      </w:r>
      <w:proofErr w:type="spellStart"/>
      <w:r>
        <w:rPr>
          <w:rFonts w:ascii="Arial" w:eastAsia="Arial" w:hAnsi="Arial" w:cs="Arial"/>
          <w:sz w:val="20"/>
          <w:szCs w:val="20"/>
        </w:rPr>
        <w:t>behaviour</w:t>
      </w:r>
      <w:proofErr w:type="spellEnd"/>
      <w:r>
        <w:rPr>
          <w:rFonts w:ascii="Arial" w:eastAsia="Arial" w:hAnsi="Arial" w:cs="Arial"/>
          <w:sz w:val="20"/>
          <w:szCs w:val="20"/>
        </w:rPr>
        <w:t>, establishing and maintaining a good standard of</w:t>
      </w:r>
      <w:r w:rsidR="00B60273">
        <w:rPr>
          <w:rFonts w:ascii="Arial" w:eastAsia="Arial" w:hAnsi="Arial" w:cs="Arial"/>
          <w:sz w:val="20"/>
          <w:szCs w:val="20"/>
        </w:rPr>
        <w:t xml:space="preserve"> </w:t>
      </w:r>
      <w:r>
        <w:rPr>
          <w:rFonts w:ascii="Arial" w:eastAsia="Arial" w:hAnsi="Arial" w:cs="Arial"/>
          <w:sz w:val="20"/>
          <w:szCs w:val="20"/>
        </w:rPr>
        <w:t>discipline through well-focused teaching and through positive and productive relationships</w:t>
      </w:r>
    </w:p>
    <w:p w14:paraId="2DB05C2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lastRenderedPageBreak/>
        <w:t>●</w:t>
      </w:r>
      <w:r>
        <w:rPr>
          <w:rFonts w:ascii="Times New Roman" w:eastAsia="Times New Roman" w:hAnsi="Times New Roman" w:cs="Times New Roman"/>
          <w:sz w:val="14"/>
          <w:szCs w:val="14"/>
        </w:rPr>
        <w:tab/>
      </w:r>
      <w:r>
        <w:rPr>
          <w:rFonts w:ascii="Arial" w:eastAsia="Arial" w:hAnsi="Arial" w:cs="Arial"/>
          <w:sz w:val="20"/>
          <w:szCs w:val="20"/>
        </w:rPr>
        <w:t>ensuring that pupils are thoroughly prepared for their examinations and that any examination coursework is completed and marked according to examination board and departmental criteria</w:t>
      </w:r>
    </w:p>
    <w:p w14:paraId="61CBF060" w14:textId="49F6084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B60273">
        <w:rPr>
          <w:rFonts w:ascii="Times New Roman" w:eastAsia="Times New Roman" w:hAnsi="Times New Roman" w:cs="Times New Roman"/>
          <w:sz w:val="14"/>
          <w:szCs w:val="14"/>
        </w:rPr>
        <w:t xml:space="preserve"> </w:t>
      </w:r>
      <w:r>
        <w:rPr>
          <w:rFonts w:ascii="Arial" w:eastAsia="Arial" w:hAnsi="Arial" w:cs="Arial"/>
          <w:sz w:val="20"/>
          <w:szCs w:val="20"/>
        </w:rPr>
        <w:t>liaising effectively with support staff working within the learning area</w:t>
      </w:r>
    </w:p>
    <w:p w14:paraId="67D17328" w14:textId="1BBA0246"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extra-curricular activities to extend and challenge pupils for at least two after school sessions per week each of forty-five minutes</w:t>
      </w:r>
    </w:p>
    <w:p w14:paraId="693BAF07"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31B69628"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Monitoring and Assessing Pupil Progress:</w:t>
      </w:r>
    </w:p>
    <w:p w14:paraId="44AB449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marking and monitoring pupils’ class and homework providing constructive oral and written feedback, setting targets for pupils’ progress</w:t>
      </w:r>
    </w:p>
    <w:p w14:paraId="79740AD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assessing how well learning objectives have been achieved and use this assessment for future teaching</w:t>
      </w:r>
    </w:p>
    <w:p w14:paraId="73D07860" w14:textId="194E05A8"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B60273">
        <w:rPr>
          <w:rFonts w:ascii="Times New Roman" w:eastAsia="Times New Roman" w:hAnsi="Times New Roman" w:cs="Times New Roman"/>
          <w:sz w:val="14"/>
          <w:szCs w:val="14"/>
        </w:rPr>
        <w:t xml:space="preserve"> </w:t>
      </w:r>
      <w:r>
        <w:rPr>
          <w:rFonts w:ascii="Arial" w:eastAsia="Arial" w:hAnsi="Arial" w:cs="Arial"/>
          <w:sz w:val="20"/>
          <w:szCs w:val="20"/>
        </w:rPr>
        <w:t>maintaining full records of attendance, homework, National Curriculum Attainments, and examinations for pupils taught, including members of the tutor group</w:t>
      </w:r>
    </w:p>
    <w:p w14:paraId="1FA6E36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producing and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teaching group examination predictions and results as requested by the Head of Department and the Assistant Headteacher, Outcomes.</w:t>
      </w:r>
    </w:p>
    <w:p w14:paraId="606EA8E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departmental discussions of pupil targets and progress and of the development of strategies to meet departmental targets</w:t>
      </w:r>
    </w:p>
    <w:p w14:paraId="10519E0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overseeing the pastoral needs of all pupils taught and passing on any concerns to the appropriate member of staff</w:t>
      </w:r>
    </w:p>
    <w:p w14:paraId="26272CC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contribute to the preparation of Action Plans and progress files and other reports</w:t>
      </w:r>
    </w:p>
    <w:p w14:paraId="47EECDA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mentoring and negotiating individual targets for tutees</w:t>
      </w:r>
    </w:p>
    <w:p w14:paraId="2F535775" w14:textId="77777777" w:rsidR="008C3462" w:rsidRDefault="00CD0A37">
      <w:pPr>
        <w:ind w:left="720"/>
        <w:jc w:val="both"/>
        <w:rPr>
          <w:rFonts w:ascii="Arial" w:eastAsia="Arial" w:hAnsi="Arial" w:cs="Arial"/>
          <w:sz w:val="20"/>
          <w:szCs w:val="20"/>
        </w:rPr>
      </w:pPr>
      <w:r>
        <w:rPr>
          <w:rFonts w:ascii="Arial" w:eastAsia="Arial" w:hAnsi="Arial" w:cs="Arial"/>
          <w:sz w:val="20"/>
          <w:szCs w:val="20"/>
        </w:rPr>
        <w:t xml:space="preserve"> </w:t>
      </w:r>
    </w:p>
    <w:p w14:paraId="2B4EDF4C"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Resources within the Department:</w:t>
      </w:r>
    </w:p>
    <w:p w14:paraId="0BD93E8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selecting and making good use of learning resources to enable teaching objectives to be met</w:t>
      </w:r>
    </w:p>
    <w:p w14:paraId="283F90D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stock and equipment is well cared for and economically used</w:t>
      </w:r>
    </w:p>
    <w:p w14:paraId="29A34D03"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departmental rooms present a stimulating and tidy environment</w:t>
      </w:r>
    </w:p>
    <w:p w14:paraId="78CE3092"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implementing the Academy Health and Safety Policy</w:t>
      </w:r>
    </w:p>
    <w:p w14:paraId="192A51F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079847FB"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Communication with Parents</w:t>
      </w:r>
    </w:p>
    <w:p w14:paraId="780E1F5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attending any appropriate meetings with parents</w:t>
      </w:r>
    </w:p>
    <w:p w14:paraId="50D4C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informative reports to parents</w:t>
      </w:r>
    </w:p>
    <w:p w14:paraId="0EE54E4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raising, in consultation with the Head of House, particular concerns regarding tutees with parents</w:t>
      </w:r>
    </w:p>
    <w:p w14:paraId="0DF907B6"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5A985A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Internal Communication</w:t>
      </w:r>
    </w:p>
    <w:p w14:paraId="7378CB1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representing the views and interests of the learning area to the Head of Department</w:t>
      </w:r>
    </w:p>
    <w:p w14:paraId="7C13AAA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 xml:space="preserve">providing information required by Heads of Department, Heads of House, </w:t>
      </w:r>
      <w:proofErr w:type="spellStart"/>
      <w:r>
        <w:rPr>
          <w:rFonts w:ascii="Arial" w:eastAsia="Arial" w:hAnsi="Arial" w:cs="Arial"/>
          <w:sz w:val="20"/>
          <w:szCs w:val="20"/>
        </w:rPr>
        <w:t>SENDCo</w:t>
      </w:r>
      <w:proofErr w:type="spellEnd"/>
    </w:p>
    <w:p w14:paraId="1987F57C"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actively participating in Department Meetings</w:t>
      </w:r>
    </w:p>
    <w:p w14:paraId="0FE15DE8" w14:textId="77777777" w:rsidR="008C3462" w:rsidRDefault="00CD0A37">
      <w:pPr>
        <w:ind w:left="60"/>
        <w:jc w:val="both"/>
        <w:rPr>
          <w:rFonts w:ascii="Arial" w:eastAsia="Arial" w:hAnsi="Arial" w:cs="Arial"/>
          <w:sz w:val="20"/>
          <w:szCs w:val="20"/>
        </w:rPr>
      </w:pPr>
      <w:r>
        <w:rPr>
          <w:rFonts w:ascii="Arial" w:eastAsia="Arial" w:hAnsi="Arial" w:cs="Arial"/>
          <w:sz w:val="20"/>
          <w:szCs w:val="20"/>
        </w:rPr>
        <w:t xml:space="preserve"> </w:t>
      </w:r>
    </w:p>
    <w:p w14:paraId="53DC482D"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Staff Absence</w:t>
      </w:r>
    </w:p>
    <w:p w14:paraId="44C9B75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appropriate work has been set and that the resources required are available</w:t>
      </w:r>
    </w:p>
    <w:p w14:paraId="098B926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supporting supply staff who are working within the learning area</w:t>
      </w:r>
    </w:p>
    <w:p w14:paraId="4A7B1376"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053A4059" w14:textId="7A3F1319" w:rsidR="008C3462" w:rsidRPr="00B60273" w:rsidRDefault="00CD0A37" w:rsidP="00B60273">
      <w:pPr>
        <w:jc w:val="both"/>
        <w:rPr>
          <w:rFonts w:ascii="Arial" w:eastAsia="Arial" w:hAnsi="Arial" w:cs="Arial"/>
          <w:b/>
          <w:sz w:val="20"/>
          <w:szCs w:val="20"/>
        </w:rPr>
      </w:pPr>
      <w:r w:rsidRPr="00965CD2">
        <w:rPr>
          <w:rFonts w:ascii="Arial" w:eastAsia="Arial" w:hAnsi="Arial" w:cs="Arial"/>
          <w:b/>
          <w:sz w:val="20"/>
          <w:szCs w:val="20"/>
        </w:rPr>
        <w:t>Specific Task &amp; Responsibilities</w:t>
      </w:r>
    </w:p>
    <w:p w14:paraId="26C34A8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undertake the duties of a tutor or coach as determined by the Headteacher.</w:t>
      </w:r>
    </w:p>
    <w:p w14:paraId="2D101A94" w14:textId="77777777" w:rsidR="008C3462" w:rsidRDefault="008C3462">
      <w:pPr>
        <w:rPr>
          <w:rFonts w:ascii="Arial" w:eastAsia="Arial" w:hAnsi="Arial" w:cs="Arial"/>
          <w:sz w:val="20"/>
          <w:szCs w:val="20"/>
        </w:rPr>
      </w:pPr>
    </w:p>
    <w:p w14:paraId="5DD8764E" w14:textId="77777777" w:rsidR="008C3462" w:rsidRDefault="008C3462">
      <w:pPr>
        <w:rPr>
          <w:rFonts w:ascii="Arial" w:eastAsia="Arial" w:hAnsi="Arial" w:cs="Arial"/>
          <w:sz w:val="20"/>
          <w:szCs w:val="20"/>
        </w:rPr>
      </w:pPr>
    </w:p>
    <w:p w14:paraId="543F86AB" w14:textId="77777777" w:rsidR="008C3462" w:rsidRDefault="00CD0A37">
      <w:pPr>
        <w:rPr>
          <w:rFonts w:ascii="Arial" w:eastAsia="Arial" w:hAnsi="Arial" w:cs="Arial"/>
          <w:b/>
          <w:color w:val="222222"/>
          <w:sz w:val="20"/>
          <w:szCs w:val="20"/>
        </w:rPr>
      </w:pPr>
      <w:r>
        <w:rPr>
          <w:rFonts w:ascii="Arial" w:eastAsia="Arial" w:hAnsi="Arial" w:cs="Arial"/>
          <w:b/>
          <w:color w:val="222222"/>
          <w:sz w:val="20"/>
          <w:szCs w:val="20"/>
        </w:rPr>
        <w:t>Other clauses:</w:t>
      </w:r>
    </w:p>
    <w:p w14:paraId="241E4363" w14:textId="77777777" w:rsidR="008C3462" w:rsidRDefault="00CD0A37">
      <w:pPr>
        <w:spacing w:line="276" w:lineRule="auto"/>
        <w:ind w:left="860" w:hanging="360"/>
        <w:rPr>
          <w:rFonts w:ascii="Arial" w:eastAsia="Arial" w:hAnsi="Arial" w:cs="Arial"/>
          <w:b/>
          <w:color w:val="222222"/>
          <w:sz w:val="20"/>
          <w:szCs w:val="20"/>
        </w:rPr>
      </w:pPr>
      <w:r>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Default="00CD0A37">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lastRenderedPageBreak/>
        <w:t>4.</w:t>
      </w:r>
      <w:r>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14:paraId="14074382"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 xml:space="preserve">6.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14:paraId="75B587CC"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14:paraId="50279871"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14:paraId="1A10004B"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14:paraId="72E7FD88"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68E08AB8" w14:textId="7D3B9CC0" w:rsidR="008C3462" w:rsidRPr="00A40F56" w:rsidRDefault="00CD0A37" w:rsidP="00A40F56">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14:paraId="0936AD7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Person Specification</w:t>
      </w:r>
    </w:p>
    <w:p w14:paraId="11AA0C19" w14:textId="77777777" w:rsidR="008C3462" w:rsidRDefault="008C3462">
      <w:pPr>
        <w:rPr>
          <w:rFonts w:ascii="Arial" w:eastAsia="Arial" w:hAnsi="Arial" w:cs="Arial"/>
          <w:b/>
          <w:sz w:val="20"/>
          <w:szCs w:val="20"/>
          <w:u w:val="single"/>
        </w:rPr>
      </w:pPr>
    </w:p>
    <w:p w14:paraId="439EC857" w14:textId="64B2736A" w:rsidR="008C3462" w:rsidRDefault="00CD0A37">
      <w:pPr>
        <w:rPr>
          <w:rFonts w:ascii="Arial" w:eastAsia="Arial" w:hAnsi="Arial" w:cs="Arial"/>
          <w:b/>
          <w:sz w:val="20"/>
          <w:szCs w:val="20"/>
        </w:rPr>
      </w:pPr>
      <w:r>
        <w:rPr>
          <w:rFonts w:ascii="Arial" w:eastAsia="Arial" w:hAnsi="Arial" w:cs="Arial"/>
          <w:b/>
          <w:sz w:val="20"/>
          <w:szCs w:val="20"/>
        </w:rPr>
        <w:t xml:space="preserve">Job Title: </w:t>
      </w:r>
      <w:r w:rsidR="00DF1744">
        <w:rPr>
          <w:rFonts w:ascii="Arial" w:eastAsia="Arial" w:hAnsi="Arial" w:cs="Arial"/>
          <w:b/>
          <w:sz w:val="20"/>
          <w:szCs w:val="20"/>
        </w:rPr>
        <w:t xml:space="preserve"> </w:t>
      </w:r>
      <w:r w:rsidR="00A40F56">
        <w:rPr>
          <w:rFonts w:ascii="Arial" w:eastAsia="Arial" w:hAnsi="Arial" w:cs="Arial"/>
          <w:b/>
          <w:sz w:val="20"/>
          <w:szCs w:val="20"/>
        </w:rPr>
        <w:t xml:space="preserve">2ic </w:t>
      </w:r>
      <w:proofErr w:type="spellStart"/>
      <w:r w:rsidR="00A40F56">
        <w:rPr>
          <w:rFonts w:ascii="Arial" w:eastAsia="Arial" w:hAnsi="Arial" w:cs="Arial"/>
          <w:b/>
          <w:sz w:val="20"/>
          <w:szCs w:val="20"/>
        </w:rPr>
        <w:t>Maths</w:t>
      </w:r>
      <w:proofErr w:type="spellEnd"/>
    </w:p>
    <w:p w14:paraId="16ABF312" w14:textId="77777777" w:rsidR="00965CD2" w:rsidRPr="00965CD2" w:rsidRDefault="00965CD2" w:rsidP="00965CD2">
      <w:pPr>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1582"/>
        <w:gridCol w:w="3158"/>
        <w:gridCol w:w="2762"/>
      </w:tblGrid>
      <w:tr w:rsidR="00965CD2" w:rsidRPr="00965CD2" w14:paraId="7D78913B" w14:textId="77777777" w:rsidTr="000C6115">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8B8A1"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General heading</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FD0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Detail</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E7610"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Essential requirements: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44C1C"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Desirable requirements:</w:t>
            </w:r>
          </w:p>
        </w:tc>
      </w:tr>
      <w:tr w:rsidR="00965CD2" w:rsidRPr="00965CD2" w14:paraId="23A4E0A2" w14:textId="77777777" w:rsidTr="00B60273">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687414" w14:textId="77777777" w:rsidR="00965CD2" w:rsidRPr="00965CD2" w:rsidRDefault="00965CD2" w:rsidP="00965CD2">
            <w:pPr>
              <w:rPr>
                <w:rFonts w:ascii="Arial" w:eastAsia="Times New Roman" w:hAnsi="Arial" w:cs="Arial"/>
                <w:b/>
                <w:sz w:val="18"/>
                <w:szCs w:val="18"/>
                <w:lang w:val="en-GB"/>
              </w:rPr>
            </w:pPr>
            <w:r w:rsidRPr="00965CD2">
              <w:rPr>
                <w:rFonts w:ascii="Arial" w:eastAsia="Times New Roman" w:hAnsi="Arial" w:cs="Arial"/>
                <w:b/>
                <w:bCs/>
                <w:color w:val="000000"/>
                <w:sz w:val="18"/>
                <w:szCs w:val="18"/>
                <w:shd w:val="clear" w:color="auto" w:fill="FFFF00"/>
                <w:lang w:val="en-GB"/>
              </w:rPr>
              <w:t>Qualifications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9EF9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Qualifications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A5DC2" w14:textId="3897AE44" w:rsidR="00965CD2" w:rsidRPr="00965CD2" w:rsidRDefault="00965CD2" w:rsidP="00965CD2">
            <w:pPr>
              <w:numPr>
                <w:ilvl w:val="0"/>
                <w:numId w:val="1"/>
              </w:numPr>
              <w:spacing w:before="100" w:beforeAutospacing="1" w:after="100" w:afterAutospacing="1"/>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A relevant honours degree or equivalent and QTS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B9899" w14:textId="77777777" w:rsidR="00965CD2" w:rsidRDefault="00965CD2" w:rsidP="00965CD2">
            <w:pPr>
              <w:pStyle w:val="ListParagraph"/>
              <w:numPr>
                <w:ilvl w:val="0"/>
                <w:numId w:val="1"/>
              </w:numPr>
              <w:rPr>
                <w:rFonts w:ascii="Arial" w:eastAsia="Times New Roman" w:hAnsi="Arial" w:cs="Arial"/>
                <w:sz w:val="18"/>
                <w:szCs w:val="18"/>
                <w:lang w:val="en-GB"/>
              </w:rPr>
            </w:pPr>
            <w:r w:rsidRPr="00965CD2">
              <w:rPr>
                <w:rFonts w:ascii="Arial" w:eastAsia="Times New Roman" w:hAnsi="Arial" w:cs="Arial"/>
                <w:sz w:val="18"/>
                <w:szCs w:val="18"/>
                <w:lang w:val="en-GB"/>
              </w:rPr>
              <w:t>A good honours degree</w:t>
            </w:r>
            <w:r>
              <w:rPr>
                <w:rFonts w:ascii="Arial" w:eastAsia="Times New Roman" w:hAnsi="Arial" w:cs="Arial"/>
                <w:sz w:val="18"/>
                <w:szCs w:val="18"/>
                <w:lang w:val="en-GB"/>
              </w:rPr>
              <w:t xml:space="preserve"> or equivalent and PGCE.</w:t>
            </w:r>
          </w:p>
          <w:p w14:paraId="62DBC1C0" w14:textId="1A968F8E" w:rsidR="00965CD2" w:rsidRPr="00965CD2" w:rsidRDefault="00965CD2" w:rsidP="00965CD2">
            <w:pPr>
              <w:pStyle w:val="ListParagraph"/>
              <w:numPr>
                <w:ilvl w:val="0"/>
                <w:numId w:val="1"/>
              </w:numPr>
              <w:rPr>
                <w:rFonts w:ascii="Arial" w:eastAsia="Times New Roman" w:hAnsi="Arial" w:cs="Arial"/>
                <w:sz w:val="18"/>
                <w:szCs w:val="18"/>
                <w:lang w:val="en-GB"/>
              </w:rPr>
            </w:pPr>
            <w:r>
              <w:rPr>
                <w:rFonts w:ascii="Arial" w:eastAsia="Times New Roman" w:hAnsi="Arial" w:cs="Arial"/>
                <w:sz w:val="18"/>
                <w:szCs w:val="18"/>
                <w:lang w:val="en-GB"/>
              </w:rPr>
              <w:t xml:space="preserve">Evidence of </w:t>
            </w:r>
            <w:proofErr w:type="spellStart"/>
            <w:r>
              <w:rPr>
                <w:rFonts w:ascii="Arial" w:eastAsia="Times New Roman" w:hAnsi="Arial" w:cs="Arial"/>
                <w:sz w:val="18"/>
                <w:szCs w:val="18"/>
                <w:lang w:val="en-GB"/>
              </w:rPr>
              <w:t>futher</w:t>
            </w:r>
            <w:proofErr w:type="spellEnd"/>
            <w:r>
              <w:rPr>
                <w:rFonts w:ascii="Arial" w:eastAsia="Times New Roman" w:hAnsi="Arial" w:cs="Arial"/>
                <w:sz w:val="18"/>
                <w:szCs w:val="18"/>
                <w:lang w:val="en-GB"/>
              </w:rPr>
              <w:t xml:space="preserve"> subject-based professional development.</w:t>
            </w:r>
          </w:p>
        </w:tc>
        <w:bookmarkStart w:id="0" w:name="_GoBack"/>
        <w:bookmarkEnd w:id="0"/>
      </w:tr>
      <w:tr w:rsidR="00965CD2" w:rsidRPr="00965CD2" w14:paraId="10942D5D"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A6053" w14:textId="77777777" w:rsidR="00965CD2" w:rsidRPr="00965CD2" w:rsidRDefault="00965CD2" w:rsidP="00965CD2">
            <w:pPr>
              <w:rPr>
                <w:rFonts w:ascii="Arial" w:eastAsia="Times New Roman" w:hAnsi="Arial" w:cs="Arial"/>
                <w:sz w:val="18"/>
                <w:szCs w:val="18"/>
                <w:lang w:val="en-GB"/>
              </w:rPr>
            </w:pPr>
            <w:r w:rsidRPr="00B60273">
              <w:rPr>
                <w:rFonts w:ascii="Arial" w:eastAsia="Times New Roman" w:hAnsi="Arial" w:cs="Arial"/>
                <w:b/>
                <w:bCs/>
                <w:color w:val="000000"/>
                <w:sz w:val="18"/>
                <w:szCs w:val="18"/>
                <w:shd w:val="clear" w:color="auto" w:fill="FFFF00"/>
                <w:lang w:val="en-GB"/>
              </w:rPr>
              <w:t>Knowledge/Experience</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E0FD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Specific knowledge/</w:t>
            </w:r>
          </w:p>
          <w:p w14:paraId="729294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experience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BEDB2"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Evidence of good classroom practice.</w:t>
            </w:r>
          </w:p>
          <w:p w14:paraId="11C0BCCF"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Good understanding of effective and engaging teaching methods.</w:t>
            </w:r>
          </w:p>
          <w:p w14:paraId="662F7085"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engage, enthuse and motivate students.</w:t>
            </w:r>
          </w:p>
          <w:p w14:paraId="5C8C2E32"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Willingness to teach another subject.</w:t>
            </w:r>
          </w:p>
          <w:p w14:paraId="7C47AF75" w14:textId="3B70C363" w:rsidR="00F71119" w:rsidRPr="00965CD2"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Experience of teaching up to KS3 and KS4.</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326CB" w14:textId="52A013BE"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Experience of the use of ICT to enhance the teaching and learning process.</w:t>
            </w:r>
          </w:p>
        </w:tc>
      </w:tr>
      <w:tr w:rsidR="00965CD2" w:rsidRPr="00965CD2" w14:paraId="243226C4" w14:textId="77777777" w:rsidTr="00965CD2">
        <w:tc>
          <w:tcPr>
            <w:tcW w:w="22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06A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Skills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5F609"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Line management responsibilities (No.)</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C9347" w14:textId="334F1D6A" w:rsidR="00965CD2" w:rsidRPr="00965CD2" w:rsidRDefault="00F71119" w:rsidP="00965CD2">
            <w:pPr>
              <w:numPr>
                <w:ilvl w:val="0"/>
                <w:numId w:val="3"/>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0D17" w14:textId="359857BC"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0F0D69C0"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3305E6F9"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ABA06"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Forward and strategic planning</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2A4E" w14:textId="32BB9D52" w:rsidR="00965CD2" w:rsidRPr="00965CD2" w:rsidRDefault="00F71119" w:rsidP="00965CD2">
            <w:pPr>
              <w:numPr>
                <w:ilvl w:val="0"/>
                <w:numId w:val="4"/>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An understanding of the use of assessment to inform planning.</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090C" w14:textId="77777777" w:rsidR="00965CD2"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Evidence of improved student outcomes.</w:t>
            </w:r>
          </w:p>
          <w:p w14:paraId="5946E008" w14:textId="783E4849" w:rsidR="00F71119" w:rsidRPr="00F71119"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The ability to monitor student progress through the use of ICT.</w:t>
            </w:r>
          </w:p>
        </w:tc>
      </w:tr>
      <w:tr w:rsidR="00965CD2" w:rsidRPr="00965CD2" w14:paraId="047AD0B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109EB23C"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663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Budget (size and responsibilities)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60B39" w14:textId="6FD48B2A" w:rsidR="00965CD2" w:rsidRPr="00965CD2" w:rsidRDefault="00F71119" w:rsidP="00965CD2">
            <w:pPr>
              <w:numPr>
                <w:ilvl w:val="0"/>
                <w:numId w:val="5"/>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p w14:paraId="274948E0" w14:textId="77777777" w:rsidR="00965CD2" w:rsidRPr="00965CD2" w:rsidRDefault="00965CD2" w:rsidP="00F71119">
            <w:pPr>
              <w:spacing w:before="100" w:beforeAutospacing="1" w:after="100" w:afterAutospacing="1"/>
              <w:ind w:left="360"/>
              <w:textAlignment w:val="baseline"/>
              <w:rPr>
                <w:rFonts w:ascii="Arial" w:eastAsia="Times New Roman" w:hAnsi="Arial" w:cs="Arial"/>
                <w:color w:val="000000"/>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7192" w14:textId="4D463F09"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350B8E2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76A60526"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068A2"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Abilities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329CD" w14:textId="38073E9E" w:rsidR="00965CD2" w:rsidRDefault="00F71119" w:rsidP="00F71119">
            <w:pPr>
              <w:pStyle w:val="ListParagraph"/>
              <w:numPr>
                <w:ilvl w:val="0"/>
                <w:numId w:val="1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plan lessons and sequences of lessons with clear objectives to ensure progression for all students.</w:t>
            </w:r>
          </w:p>
          <w:p w14:paraId="08FA14BC" w14:textId="1A02DEF8" w:rsidR="00F71119" w:rsidRPr="00F71119" w:rsidRDefault="00F71119" w:rsidP="00F71119">
            <w:pPr>
              <w:pStyle w:val="ListParagraph"/>
              <w:numPr>
                <w:ilvl w:val="0"/>
                <w:numId w:val="12"/>
              </w:numPr>
              <w:rPr>
                <w:rFonts w:ascii="Arial" w:hAnsi="Arial" w:cs="Arial"/>
                <w:sz w:val="18"/>
                <w:szCs w:val="18"/>
                <w:lang w:val="en-GB"/>
              </w:rPr>
            </w:pPr>
            <w:r w:rsidRPr="00F71119">
              <w:rPr>
                <w:rFonts w:ascii="Arial" w:hAnsi="Arial" w:cs="Arial"/>
                <w:sz w:val="18"/>
                <w:szCs w:val="18"/>
                <w:lang w:val="en-GB"/>
              </w:rPr>
              <w:t xml:space="preserve">The ability to set consistently high expectations for all </w:t>
            </w:r>
            <w:r w:rsidRPr="00F71119">
              <w:rPr>
                <w:rFonts w:ascii="Arial" w:hAnsi="Arial" w:cs="Arial"/>
                <w:sz w:val="18"/>
                <w:szCs w:val="18"/>
                <w:lang w:val="en-GB"/>
              </w:rPr>
              <w:lastRenderedPageBreak/>
              <w:t>students through class work and homework.</w:t>
            </w:r>
          </w:p>
          <w:p w14:paraId="77277D27" w14:textId="77777777" w:rsidR="00965CD2" w:rsidRPr="00965CD2" w:rsidRDefault="00965CD2" w:rsidP="00965CD2">
            <w:pPr>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E1891" w14:textId="77777777" w:rsid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lastRenderedPageBreak/>
              <w:t>A willingness to be involved in extended curriculum opportunities in the subject area.</w:t>
            </w:r>
          </w:p>
          <w:p w14:paraId="40F93FA6" w14:textId="39FA3BD5" w:rsidR="00F71119" w:rsidRP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lastRenderedPageBreak/>
              <w:t>The ability to manage time effectively and prioritise work.</w:t>
            </w:r>
          </w:p>
        </w:tc>
      </w:tr>
      <w:tr w:rsidR="00965CD2" w:rsidRPr="00965CD2" w14:paraId="41A651F8"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97FFB"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lastRenderedPageBreak/>
              <w:t>Personal Characteristics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F85CA"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Behaviours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85185" w14:textId="6EA4B565" w:rsidR="00F71119" w:rsidRPr="00F71119" w:rsidRDefault="00F71119" w:rsidP="00DF1744">
            <w:pPr>
              <w:numPr>
                <w:ilvl w:val="0"/>
                <w:numId w:val="8"/>
              </w:numPr>
              <w:rPr>
                <w:rFonts w:ascii="Arial" w:eastAsia="ヒラギノ角ゴ Pro W6" w:hAnsi="Arial" w:cs="Arial"/>
                <w:sz w:val="18"/>
                <w:szCs w:val="18"/>
                <w:lang w:eastAsia="en-GB"/>
              </w:rPr>
            </w:pPr>
            <w:proofErr w:type="spellStart"/>
            <w:r w:rsidRPr="00F71119">
              <w:rPr>
                <w:rFonts w:ascii="Arial" w:eastAsia="ヒラギノ角ゴ Pro W6" w:hAnsi="Arial" w:cs="Arial"/>
                <w:sz w:val="18"/>
                <w:szCs w:val="18"/>
                <w:lang w:eastAsia="en-GB"/>
              </w:rPr>
              <w:t>Energy,enthusiasm</w:t>
            </w:r>
            <w:proofErr w:type="spellEnd"/>
            <w:r w:rsidRPr="00F71119">
              <w:rPr>
                <w:rFonts w:ascii="Arial" w:eastAsia="ヒラギノ角ゴ Pro W6" w:hAnsi="Arial" w:cs="Arial"/>
                <w:sz w:val="18"/>
                <w:szCs w:val="18"/>
                <w:lang w:eastAsia="en-GB"/>
              </w:rPr>
              <w:t>, determination and an insistence on high standards</w:t>
            </w:r>
          </w:p>
          <w:p w14:paraId="1B677BA0" w14:textId="68F375F6"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Ability to relate to students, parents</w:t>
            </w:r>
            <w:r>
              <w:rPr>
                <w:rFonts w:ascii="Arial" w:eastAsia="ヒラギノ角ゴ Pro W6" w:hAnsi="Arial" w:cs="Arial"/>
                <w:sz w:val="18"/>
                <w:szCs w:val="18"/>
                <w:lang w:eastAsia="en-GB"/>
              </w:rPr>
              <w:t xml:space="preserve"> </w:t>
            </w:r>
            <w:r w:rsidRPr="00F71119">
              <w:rPr>
                <w:rFonts w:ascii="Arial" w:eastAsia="ヒラギノ角ゴ Pro W6" w:hAnsi="Arial" w:cs="Arial"/>
                <w:sz w:val="18"/>
                <w:szCs w:val="18"/>
                <w:lang w:eastAsia="en-GB"/>
              </w:rPr>
              <w:t xml:space="preserve">and </w:t>
            </w:r>
            <w:proofErr w:type="spellStart"/>
            <w:r w:rsidRPr="00F71119">
              <w:rPr>
                <w:rFonts w:ascii="Arial" w:eastAsia="ヒラギノ角ゴ Pro W6" w:hAnsi="Arial" w:cs="Arial"/>
                <w:sz w:val="18"/>
                <w:szCs w:val="18"/>
                <w:lang w:eastAsia="en-GB"/>
              </w:rPr>
              <w:t>carers</w:t>
            </w:r>
            <w:proofErr w:type="spellEnd"/>
            <w:r w:rsidRPr="00F71119">
              <w:rPr>
                <w:rFonts w:ascii="Arial" w:eastAsia="ヒラギノ角ゴ Pro W6" w:hAnsi="Arial" w:cs="Arial"/>
                <w:sz w:val="18"/>
                <w:szCs w:val="18"/>
                <w:lang w:eastAsia="en-GB"/>
              </w:rPr>
              <w:t xml:space="preserve">, colleagues and other partners </w:t>
            </w:r>
          </w:p>
          <w:p w14:paraId="19CE5F20" w14:textId="77777777"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Times New Roman" w:hAnsi="Arial" w:cs="Arial"/>
                <w:color w:val="000000"/>
                <w:sz w:val="18"/>
                <w:szCs w:val="18"/>
                <w:lang w:eastAsia="en-GB"/>
              </w:rPr>
              <w:t xml:space="preserve">Be able to work under pressure, </w:t>
            </w:r>
            <w:proofErr w:type="spellStart"/>
            <w:r w:rsidRPr="00F71119">
              <w:rPr>
                <w:rFonts w:ascii="Arial" w:eastAsia="Times New Roman" w:hAnsi="Arial" w:cs="Arial"/>
                <w:color w:val="000000"/>
                <w:sz w:val="18"/>
                <w:szCs w:val="18"/>
                <w:lang w:eastAsia="en-GB"/>
              </w:rPr>
              <w:t>prioritise</w:t>
            </w:r>
            <w:proofErr w:type="spellEnd"/>
            <w:r w:rsidRPr="00F71119">
              <w:rPr>
                <w:rFonts w:ascii="Arial" w:eastAsia="Times New Roman" w:hAnsi="Arial" w:cs="Arial"/>
                <w:color w:val="000000"/>
                <w:sz w:val="18"/>
                <w:szCs w:val="18"/>
                <w:lang w:eastAsia="en-GB"/>
              </w:rPr>
              <w:t xml:space="preserve"> and manage time effectively</w:t>
            </w:r>
            <w:r w:rsidRPr="00F71119">
              <w:rPr>
                <w:rFonts w:ascii="Arial" w:eastAsia="ヒラギノ角ゴ Pro W6" w:hAnsi="Arial" w:cs="Arial"/>
                <w:sz w:val="18"/>
                <w:szCs w:val="18"/>
                <w:lang w:eastAsia="en-GB"/>
              </w:rPr>
              <w:t xml:space="preserve"> </w:t>
            </w:r>
          </w:p>
          <w:p w14:paraId="1C813B1C" w14:textId="054172AD" w:rsidR="00965CD2" w:rsidRPr="00965CD2" w:rsidRDefault="00965CD2" w:rsidP="00965CD2">
            <w:pPr>
              <w:spacing w:after="240"/>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9DBB"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 passion for the value your subject can bring to students and a commitment to the ethos of the wider life of the Academy</w:t>
            </w:r>
          </w:p>
          <w:p w14:paraId="44247B9A"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and clear-headed thinker who makes considered judgements</w:t>
            </w:r>
          </w:p>
          <w:p w14:paraId="46A69897"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Resilience</w:t>
            </w:r>
          </w:p>
          <w:p w14:paraId="77923329" w14:textId="77777777" w:rsidR="00965CD2"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practitioner</w:t>
            </w:r>
          </w:p>
          <w:p w14:paraId="3EC1B4B7"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Times New Roman" w:hAnsi="Arial" w:cs="Arial"/>
                <w:bCs/>
                <w:sz w:val="18"/>
                <w:szCs w:val="18"/>
                <w:lang w:eastAsia="en-GB"/>
              </w:rPr>
              <w:t>A willingness to learn new skills and approaches and to share the experience with others</w:t>
            </w:r>
          </w:p>
          <w:p w14:paraId="24C556F9" w14:textId="5960F48A" w:rsidR="00DF1744" w:rsidRPr="00965CD2" w:rsidRDefault="00DF1744" w:rsidP="00DF1744">
            <w:pPr>
              <w:ind w:left="720"/>
              <w:rPr>
                <w:rFonts w:ascii="Arial" w:eastAsiaTheme="minorHAnsi" w:hAnsi="Arial" w:cs="Arial"/>
                <w:sz w:val="18"/>
                <w:szCs w:val="18"/>
              </w:rPr>
            </w:pPr>
          </w:p>
        </w:tc>
      </w:tr>
      <w:tr w:rsidR="00965CD2" w:rsidRPr="00965CD2" w14:paraId="0886E48F"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363D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Special Requirements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94921" w14:textId="77777777" w:rsidR="00965CD2" w:rsidRPr="00965CD2" w:rsidRDefault="00965CD2" w:rsidP="00965CD2">
            <w:pPr>
              <w:rPr>
                <w:rFonts w:ascii="Arial" w:eastAsia="Times New Roman" w:hAnsi="Arial" w:cs="Arial"/>
                <w:sz w:val="18"/>
                <w:szCs w:val="18"/>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748A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Successful candidate will be subject to an enhanced Disclosure and Barring Service Check</w:t>
            </w:r>
          </w:p>
          <w:p w14:paraId="456B54C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Right to work in the UK</w:t>
            </w:r>
          </w:p>
          <w:p w14:paraId="41A0713F"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Evidence of a commitment to promoting the welfare and safeguarding of children and young people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549A4" w14:textId="163A6121" w:rsidR="00965CD2" w:rsidRPr="00965CD2" w:rsidRDefault="00965CD2" w:rsidP="00965CD2">
            <w:pPr>
              <w:rPr>
                <w:rFonts w:ascii="Arial" w:eastAsia="Times New Roman" w:hAnsi="Arial" w:cs="Arial"/>
                <w:sz w:val="18"/>
                <w:szCs w:val="18"/>
                <w:lang w:val="en-GB"/>
              </w:rPr>
            </w:pPr>
          </w:p>
        </w:tc>
      </w:tr>
    </w:tbl>
    <w:p w14:paraId="39FAFC78" w14:textId="77777777" w:rsidR="00965CD2" w:rsidRPr="00965CD2" w:rsidRDefault="00965CD2" w:rsidP="00965CD2">
      <w:pPr>
        <w:rPr>
          <w:rFonts w:ascii="Times New Roman" w:eastAsia="Times New Roman" w:hAnsi="Times New Roman" w:cs="Times New Roman"/>
          <w:lang w:val="en-GB"/>
        </w:rPr>
      </w:pPr>
    </w:p>
    <w:p w14:paraId="4E33B866" w14:textId="77777777" w:rsidR="00965CD2" w:rsidRDefault="00965CD2" w:rsidP="00965CD2">
      <w:pPr>
        <w:pBdr>
          <w:top w:val="nil"/>
          <w:left w:val="nil"/>
          <w:bottom w:val="nil"/>
          <w:right w:val="nil"/>
          <w:between w:val="nil"/>
        </w:pBdr>
        <w:rPr>
          <w:rFonts w:ascii="Arial" w:eastAsia="Arial" w:hAnsi="Arial" w:cs="Arial"/>
          <w:sz w:val="20"/>
          <w:szCs w:val="20"/>
          <w:u w:val="single"/>
        </w:rPr>
      </w:pPr>
    </w:p>
    <w:p w14:paraId="092B1C32" w14:textId="327E3B1C" w:rsidR="00B60273" w:rsidRPr="00B60273" w:rsidRDefault="00B60273" w:rsidP="00965CD2">
      <w:pPr>
        <w:pBdr>
          <w:top w:val="nil"/>
          <w:left w:val="nil"/>
          <w:bottom w:val="nil"/>
          <w:right w:val="nil"/>
          <w:between w:val="nil"/>
        </w:pBdr>
        <w:rPr>
          <w:rFonts w:ascii="Arial" w:eastAsia="Arial" w:hAnsi="Arial" w:cs="Arial"/>
          <w:sz w:val="20"/>
          <w:szCs w:val="20"/>
        </w:rPr>
      </w:pPr>
    </w:p>
    <w:sectPr w:rsidR="00B60273" w:rsidRPr="00B60273">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53EB" w14:textId="77777777" w:rsidR="00A73ED1" w:rsidRDefault="00A73ED1" w:rsidP="00965CD2">
      <w:r>
        <w:separator/>
      </w:r>
    </w:p>
  </w:endnote>
  <w:endnote w:type="continuationSeparator" w:id="0">
    <w:p w14:paraId="05279690" w14:textId="77777777" w:rsidR="00A73ED1" w:rsidRDefault="00A73ED1"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691B" w14:textId="77777777" w:rsidR="00A73ED1" w:rsidRDefault="00A73ED1" w:rsidP="00965CD2">
      <w:r>
        <w:separator/>
      </w:r>
    </w:p>
  </w:footnote>
  <w:footnote w:type="continuationSeparator" w:id="0">
    <w:p w14:paraId="7C16EF55" w14:textId="77777777" w:rsidR="00A73ED1" w:rsidRDefault="00A73ED1"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BE"/>
    <w:multiLevelType w:val="hybridMultilevel"/>
    <w:tmpl w:val="9926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24672"/>
    <w:multiLevelType w:val="hybridMultilevel"/>
    <w:tmpl w:val="7EEE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F0B3F"/>
    <w:multiLevelType w:val="hybridMultilevel"/>
    <w:tmpl w:val="2D0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9"/>
  </w:num>
  <w:num w:numId="4">
    <w:abstractNumId w:val="1"/>
  </w:num>
  <w:num w:numId="5">
    <w:abstractNumId w:val="15"/>
  </w:num>
  <w:num w:numId="6">
    <w:abstractNumId w:val="6"/>
  </w:num>
  <w:num w:numId="7">
    <w:abstractNumId w:val="14"/>
  </w:num>
  <w:num w:numId="8">
    <w:abstractNumId w:val="8"/>
  </w:num>
  <w:num w:numId="9">
    <w:abstractNumId w:val="3"/>
  </w:num>
  <w:num w:numId="10">
    <w:abstractNumId w:val="7"/>
  </w:num>
  <w:num w:numId="11">
    <w:abstractNumId w:val="10"/>
  </w:num>
  <w:num w:numId="12">
    <w:abstractNumId w:val="5"/>
  </w:num>
  <w:num w:numId="13">
    <w:abstractNumId w:val="12"/>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C6115"/>
    <w:rsid w:val="00144E9A"/>
    <w:rsid w:val="00694403"/>
    <w:rsid w:val="008C3462"/>
    <w:rsid w:val="00965CD2"/>
    <w:rsid w:val="00A40F56"/>
    <w:rsid w:val="00A73ED1"/>
    <w:rsid w:val="00B60273"/>
    <w:rsid w:val="00C0290D"/>
    <w:rsid w:val="00CD0A37"/>
    <w:rsid w:val="00DF1744"/>
    <w:rsid w:val="00E642F0"/>
    <w:rsid w:val="00F218C0"/>
    <w:rsid w:val="00F7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2019-04-05T08:46:00Z</dcterms:created>
  <dcterms:modified xsi:type="dcterms:W3CDTF">2019-04-05T08:46:00Z</dcterms:modified>
</cp:coreProperties>
</file>