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1F7" w:rsidRPr="00BE5156" w:rsidRDefault="003871F7" w:rsidP="003871F7">
      <w:pPr>
        <w:pStyle w:val="Heading1"/>
        <w:ind w:left="1440" w:firstLine="720"/>
        <w:rPr>
          <w:rFonts w:ascii="Tahoma" w:hAnsi="Tahoma" w:cs="Tahoma"/>
          <w:szCs w:val="24"/>
        </w:rPr>
      </w:pPr>
      <w:r w:rsidRPr="00BE5156">
        <w:rPr>
          <w:rFonts w:ascii="Tahoma" w:hAnsi="Tahoma" w:cs="Tahoma"/>
          <w:szCs w:val="24"/>
        </w:rPr>
        <w:t xml:space="preserve">             </w:t>
      </w:r>
      <w:r>
        <w:rPr>
          <w:rFonts w:ascii="Tahoma" w:hAnsi="Tahoma" w:cs="Tahoma"/>
          <w:noProof/>
          <w:szCs w:val="24"/>
          <w:lang w:val="en-GB" w:eastAsia="en-GB"/>
        </w:rPr>
        <w:drawing>
          <wp:inline distT="0" distB="0" distL="0" distR="0">
            <wp:extent cx="2371725" cy="466725"/>
            <wp:effectExtent l="0" t="0" r="9525" b="9525"/>
            <wp:docPr id="1" name="Picture 1" descr="logo colour s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lour sr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466725"/>
                    </a:xfrm>
                    <a:prstGeom prst="rect">
                      <a:avLst/>
                    </a:prstGeom>
                    <a:noFill/>
                    <a:ln>
                      <a:noFill/>
                    </a:ln>
                  </pic:spPr>
                </pic:pic>
              </a:graphicData>
            </a:graphic>
          </wp:inline>
        </w:drawing>
      </w:r>
    </w:p>
    <w:p w:rsidR="003871F7" w:rsidRPr="00BE5156" w:rsidRDefault="003871F7" w:rsidP="003871F7">
      <w:pPr>
        <w:pStyle w:val="Heading1"/>
        <w:ind w:left="1440" w:firstLine="720"/>
        <w:rPr>
          <w:rFonts w:ascii="Tahoma" w:hAnsi="Tahoma" w:cs="Tahoma"/>
          <w:szCs w:val="24"/>
        </w:rPr>
      </w:pPr>
      <w:r w:rsidRPr="00BE5156">
        <w:rPr>
          <w:rFonts w:ascii="Tahoma" w:hAnsi="Tahoma" w:cs="Tahoma"/>
          <w:szCs w:val="24"/>
        </w:rPr>
        <w:t xml:space="preserve">  </w:t>
      </w:r>
    </w:p>
    <w:p w:rsidR="003871F7" w:rsidRPr="00BE5156" w:rsidRDefault="003871F7" w:rsidP="003871F7">
      <w:pPr>
        <w:pStyle w:val="Heading1"/>
        <w:ind w:left="2160" w:firstLine="720"/>
        <w:rPr>
          <w:rFonts w:ascii="Tahoma" w:hAnsi="Tahoma" w:cs="Tahoma"/>
          <w:szCs w:val="24"/>
        </w:rPr>
      </w:pPr>
    </w:p>
    <w:p w:rsidR="003871F7" w:rsidRPr="00BE5156" w:rsidRDefault="003871F7" w:rsidP="003871F7">
      <w:pPr>
        <w:pStyle w:val="Heading1"/>
        <w:ind w:left="2160" w:firstLine="720"/>
        <w:rPr>
          <w:rFonts w:ascii="Tahoma" w:hAnsi="Tahoma" w:cs="Tahoma"/>
          <w:szCs w:val="24"/>
        </w:rPr>
      </w:pPr>
      <w:r w:rsidRPr="00BE5156">
        <w:rPr>
          <w:rFonts w:ascii="Tahoma" w:hAnsi="Tahoma" w:cs="Tahoma"/>
          <w:szCs w:val="24"/>
        </w:rPr>
        <w:t xml:space="preserve">           JOB DESCRIPTION</w:t>
      </w:r>
    </w:p>
    <w:p w:rsidR="003871F7" w:rsidRPr="00BE5156" w:rsidRDefault="003871F7" w:rsidP="003871F7">
      <w:pPr>
        <w:rPr>
          <w:rFonts w:ascii="Tahoma" w:hAnsi="Tahoma" w:cs="Tahoma"/>
          <w:b/>
          <w:sz w:val="24"/>
          <w:szCs w:val="24"/>
        </w:rPr>
      </w:pPr>
    </w:p>
    <w:p w:rsidR="003871F7" w:rsidRPr="00277694" w:rsidRDefault="003871F7" w:rsidP="003871F7">
      <w:pPr>
        <w:rPr>
          <w:rFonts w:ascii="Tahoma" w:hAnsi="Tahoma" w:cs="Tahoma"/>
          <w:sz w:val="24"/>
          <w:szCs w:val="24"/>
        </w:rPr>
      </w:pPr>
      <w:r w:rsidRPr="00277694">
        <w:rPr>
          <w:rFonts w:ascii="Tahoma" w:hAnsi="Tahoma" w:cs="Tahoma"/>
          <w:b/>
          <w:sz w:val="24"/>
          <w:szCs w:val="24"/>
        </w:rPr>
        <w:t xml:space="preserve">Job Title: </w:t>
      </w:r>
      <w:r w:rsidRPr="00277694">
        <w:rPr>
          <w:rFonts w:ascii="Tahoma" w:hAnsi="Tahoma" w:cs="Tahoma"/>
          <w:sz w:val="24"/>
          <w:szCs w:val="24"/>
        </w:rPr>
        <w:t xml:space="preserve"> </w:t>
      </w:r>
      <w:r w:rsidR="00D3482A">
        <w:rPr>
          <w:rFonts w:ascii="Tahoma" w:hAnsi="Tahoma" w:cs="Tahoma"/>
          <w:sz w:val="24"/>
          <w:szCs w:val="24"/>
        </w:rPr>
        <w:t xml:space="preserve">Administration Assistant in </w:t>
      </w:r>
      <w:bookmarkStart w:id="0" w:name="_GoBack"/>
      <w:bookmarkEnd w:id="0"/>
      <w:r w:rsidR="00D3482A" w:rsidRPr="00277694">
        <w:rPr>
          <w:rFonts w:ascii="Tahoma" w:hAnsi="Tahoma" w:cs="Tahoma"/>
          <w:sz w:val="24"/>
          <w:szCs w:val="24"/>
        </w:rPr>
        <w:t>Marketing &amp; Development and Trust Office</w:t>
      </w:r>
    </w:p>
    <w:p w:rsidR="003871F7" w:rsidRPr="00277694" w:rsidRDefault="003871F7" w:rsidP="003871F7">
      <w:pPr>
        <w:rPr>
          <w:rFonts w:ascii="Tahoma" w:hAnsi="Tahoma" w:cs="Tahoma"/>
          <w:b/>
          <w:sz w:val="24"/>
          <w:szCs w:val="24"/>
        </w:rPr>
      </w:pPr>
    </w:p>
    <w:p w:rsidR="003871F7" w:rsidRPr="00277694" w:rsidRDefault="003871F7" w:rsidP="003871F7">
      <w:pPr>
        <w:rPr>
          <w:rFonts w:ascii="Tahoma" w:hAnsi="Tahoma" w:cs="Tahoma"/>
          <w:sz w:val="24"/>
          <w:szCs w:val="24"/>
        </w:rPr>
      </w:pPr>
      <w:r w:rsidRPr="00277694">
        <w:rPr>
          <w:rFonts w:ascii="Tahoma" w:hAnsi="Tahoma" w:cs="Tahoma"/>
          <w:b/>
          <w:sz w:val="24"/>
          <w:szCs w:val="24"/>
        </w:rPr>
        <w:t xml:space="preserve">Reports to: </w:t>
      </w:r>
      <w:r w:rsidRPr="00277694">
        <w:rPr>
          <w:rFonts w:ascii="Tahoma" w:hAnsi="Tahoma" w:cs="Tahoma"/>
          <w:sz w:val="24"/>
          <w:szCs w:val="24"/>
        </w:rPr>
        <w:t>Business Development &amp; Marketing Manager and Trust Manager (working on average 50% of time with each)</w:t>
      </w:r>
    </w:p>
    <w:p w:rsidR="003871F7" w:rsidRPr="00277694" w:rsidRDefault="003871F7" w:rsidP="003871F7">
      <w:pPr>
        <w:tabs>
          <w:tab w:val="left" w:pos="720"/>
          <w:tab w:val="left" w:pos="1440"/>
          <w:tab w:val="left" w:pos="2865"/>
        </w:tabs>
        <w:ind w:right="-716"/>
        <w:rPr>
          <w:rFonts w:ascii="Tahoma" w:hAnsi="Tahoma" w:cs="Tahoma"/>
          <w:b/>
          <w:sz w:val="24"/>
          <w:szCs w:val="24"/>
        </w:rPr>
      </w:pPr>
      <w:r w:rsidRPr="00277694">
        <w:rPr>
          <w:rFonts w:ascii="Tahoma" w:hAnsi="Tahoma" w:cs="Tahoma"/>
          <w:b/>
          <w:sz w:val="24"/>
          <w:szCs w:val="24"/>
        </w:rPr>
        <w:tab/>
      </w:r>
      <w:r w:rsidRPr="00277694">
        <w:rPr>
          <w:rFonts w:ascii="Tahoma" w:hAnsi="Tahoma" w:cs="Tahoma"/>
          <w:b/>
          <w:sz w:val="24"/>
          <w:szCs w:val="24"/>
        </w:rPr>
        <w:tab/>
        <w:t xml:space="preserve"> </w:t>
      </w:r>
      <w:r w:rsidRPr="00277694">
        <w:rPr>
          <w:rFonts w:ascii="Tahoma" w:hAnsi="Tahoma" w:cs="Tahoma"/>
          <w:b/>
          <w:sz w:val="24"/>
          <w:szCs w:val="24"/>
        </w:rPr>
        <w:tab/>
      </w:r>
    </w:p>
    <w:p w:rsidR="003871F7" w:rsidRPr="00277694" w:rsidRDefault="003871F7" w:rsidP="003871F7">
      <w:pPr>
        <w:rPr>
          <w:rFonts w:ascii="Tahoma" w:hAnsi="Tahoma" w:cs="Tahoma"/>
          <w:sz w:val="24"/>
          <w:szCs w:val="24"/>
        </w:rPr>
      </w:pPr>
      <w:r w:rsidRPr="00277694">
        <w:rPr>
          <w:rFonts w:ascii="Tahoma" w:hAnsi="Tahoma" w:cs="Tahoma"/>
          <w:b/>
          <w:sz w:val="24"/>
          <w:szCs w:val="24"/>
        </w:rPr>
        <w:t xml:space="preserve">Line Manager of: </w:t>
      </w:r>
      <w:r w:rsidRPr="00277694">
        <w:rPr>
          <w:rFonts w:ascii="Tahoma" w:hAnsi="Tahoma" w:cs="Tahoma"/>
          <w:sz w:val="24"/>
          <w:szCs w:val="24"/>
        </w:rPr>
        <w:t>None</w:t>
      </w:r>
    </w:p>
    <w:p w:rsidR="003871F7" w:rsidRPr="00277694" w:rsidRDefault="003871F7" w:rsidP="003871F7">
      <w:pPr>
        <w:rPr>
          <w:rFonts w:ascii="Tahoma" w:hAnsi="Tahoma" w:cs="Tahoma"/>
          <w:b/>
          <w:sz w:val="24"/>
          <w:szCs w:val="24"/>
        </w:rPr>
      </w:pPr>
    </w:p>
    <w:p w:rsidR="003871F7" w:rsidRPr="00277694" w:rsidRDefault="003871F7" w:rsidP="003871F7">
      <w:pPr>
        <w:rPr>
          <w:rFonts w:ascii="Tahoma" w:hAnsi="Tahoma" w:cs="Tahoma"/>
          <w:sz w:val="22"/>
          <w:szCs w:val="22"/>
        </w:rPr>
      </w:pPr>
      <w:r w:rsidRPr="00277694">
        <w:rPr>
          <w:rFonts w:ascii="Tahoma" w:hAnsi="Tahoma" w:cs="Tahoma"/>
          <w:b/>
          <w:sz w:val="24"/>
          <w:szCs w:val="24"/>
        </w:rPr>
        <w:t xml:space="preserve">Key Contacts and Relationships: </w:t>
      </w:r>
      <w:r w:rsidRPr="00277694">
        <w:rPr>
          <w:rFonts w:ascii="Tahoma" w:hAnsi="Tahoma" w:cs="Tahoma"/>
          <w:sz w:val="24"/>
          <w:szCs w:val="24"/>
        </w:rPr>
        <w:t xml:space="preserve">the Business Development &amp; Marketing Manager; the Trust Manager; </w:t>
      </w:r>
      <w:r w:rsidR="00E31A39" w:rsidRPr="00277694">
        <w:rPr>
          <w:rFonts w:ascii="Tahoma" w:hAnsi="Tahoma" w:cs="Tahoma"/>
          <w:sz w:val="24"/>
          <w:szCs w:val="24"/>
        </w:rPr>
        <w:t xml:space="preserve">the admissions staff; </w:t>
      </w:r>
      <w:r w:rsidRPr="00277694">
        <w:rPr>
          <w:rFonts w:ascii="Tahoma" w:hAnsi="Tahoma" w:cs="Tahoma"/>
          <w:sz w:val="24"/>
          <w:szCs w:val="24"/>
        </w:rPr>
        <w:t>Bootham community of Old Scholars, past and present parents, students, Friends and Fellows, prospective students and their families, external agencies</w:t>
      </w:r>
    </w:p>
    <w:p w:rsidR="003871F7" w:rsidRPr="00277694" w:rsidRDefault="003871F7" w:rsidP="003871F7">
      <w:pPr>
        <w:rPr>
          <w:rFonts w:ascii="Tahoma" w:hAnsi="Tahoma" w:cs="Tahoma"/>
          <w:sz w:val="24"/>
          <w:szCs w:val="24"/>
        </w:rPr>
      </w:pPr>
    </w:p>
    <w:p w:rsidR="003871F7" w:rsidRPr="00277694" w:rsidRDefault="003871F7" w:rsidP="003871F7">
      <w:pPr>
        <w:rPr>
          <w:rFonts w:ascii="Tahoma" w:hAnsi="Tahoma" w:cs="Tahoma"/>
          <w:sz w:val="24"/>
          <w:szCs w:val="24"/>
        </w:rPr>
      </w:pPr>
      <w:r w:rsidRPr="00277694">
        <w:rPr>
          <w:rFonts w:ascii="Tahoma" w:hAnsi="Tahoma" w:cs="Tahoma"/>
          <w:b/>
          <w:sz w:val="24"/>
          <w:szCs w:val="24"/>
        </w:rPr>
        <w:t xml:space="preserve">Overall Purpose: </w:t>
      </w:r>
      <w:r w:rsidRPr="00277694">
        <w:rPr>
          <w:rFonts w:ascii="Tahoma" w:hAnsi="Tahoma" w:cs="Tahoma"/>
          <w:sz w:val="24"/>
          <w:szCs w:val="24"/>
        </w:rPr>
        <w:t>to provide a wide range of administrative support to the work of the Business Development Manager and the Trust Manager</w:t>
      </w:r>
    </w:p>
    <w:p w:rsidR="003871F7" w:rsidRPr="00277694" w:rsidRDefault="003871F7" w:rsidP="003871F7">
      <w:pPr>
        <w:rPr>
          <w:rFonts w:ascii="Tahoma" w:hAnsi="Tahoma" w:cs="Tahoma"/>
          <w:b/>
          <w:sz w:val="24"/>
          <w:szCs w:val="24"/>
        </w:rPr>
      </w:pPr>
    </w:p>
    <w:p w:rsidR="003871F7" w:rsidRPr="00277694" w:rsidRDefault="003871F7" w:rsidP="003871F7">
      <w:pPr>
        <w:rPr>
          <w:rFonts w:ascii="Tahoma" w:eastAsia="Calibri" w:hAnsi="Tahoma" w:cs="Tahoma"/>
          <w:b/>
          <w:sz w:val="24"/>
          <w:szCs w:val="24"/>
          <w:u w:val="single"/>
          <w:lang w:val="en-GB"/>
        </w:rPr>
      </w:pPr>
      <w:r w:rsidRPr="00277694">
        <w:rPr>
          <w:rFonts w:ascii="Tahoma" w:hAnsi="Tahoma" w:cs="Tahoma"/>
          <w:b/>
          <w:sz w:val="24"/>
          <w:szCs w:val="24"/>
        </w:rPr>
        <w:t>Key Accountabilities:</w:t>
      </w:r>
      <w:r w:rsidRPr="00277694">
        <w:rPr>
          <w:rFonts w:ascii="Tahoma" w:eastAsia="Calibri" w:hAnsi="Tahoma" w:cs="Tahoma"/>
          <w:b/>
          <w:sz w:val="24"/>
          <w:szCs w:val="24"/>
          <w:u w:val="single"/>
          <w:lang w:val="en-GB"/>
        </w:rPr>
        <w:t xml:space="preserve"> </w:t>
      </w:r>
    </w:p>
    <w:p w:rsidR="003871F7" w:rsidRPr="00277694" w:rsidRDefault="003871F7" w:rsidP="003871F7">
      <w:pPr>
        <w:rPr>
          <w:rFonts w:ascii="Tahoma" w:eastAsia="Calibri" w:hAnsi="Tahoma" w:cs="Tahoma"/>
          <w:sz w:val="24"/>
          <w:szCs w:val="24"/>
          <w:lang w:val="en-GB"/>
        </w:rPr>
      </w:pPr>
    </w:p>
    <w:p w:rsidR="003D325A" w:rsidRPr="00277694" w:rsidRDefault="003D325A" w:rsidP="003D325A">
      <w:pPr>
        <w:pStyle w:val="ListParagraph"/>
        <w:numPr>
          <w:ilvl w:val="0"/>
          <w:numId w:val="1"/>
        </w:numPr>
        <w:rPr>
          <w:rFonts w:ascii="Tahoma" w:eastAsia="Calibri" w:hAnsi="Tahoma" w:cs="Tahoma"/>
          <w:sz w:val="24"/>
          <w:szCs w:val="24"/>
          <w:lang w:val="en-GB"/>
        </w:rPr>
      </w:pPr>
      <w:r w:rsidRPr="00277694">
        <w:rPr>
          <w:rFonts w:ascii="Tahoma" w:eastAsia="Calibri" w:hAnsi="Tahoma" w:cs="Tahoma"/>
          <w:sz w:val="24"/>
          <w:szCs w:val="24"/>
          <w:lang w:val="en-GB"/>
        </w:rPr>
        <w:t>Uploading documents to the school website and social media channels</w:t>
      </w:r>
    </w:p>
    <w:p w:rsidR="003D325A" w:rsidRDefault="003D325A" w:rsidP="003D325A">
      <w:pPr>
        <w:pStyle w:val="ListParagraph"/>
        <w:numPr>
          <w:ilvl w:val="0"/>
          <w:numId w:val="1"/>
        </w:numPr>
        <w:rPr>
          <w:rFonts w:ascii="Tahoma" w:eastAsia="Calibri" w:hAnsi="Tahoma" w:cs="Tahoma"/>
          <w:sz w:val="24"/>
          <w:szCs w:val="24"/>
          <w:lang w:val="en-GB"/>
        </w:rPr>
      </w:pPr>
      <w:r w:rsidRPr="00277694">
        <w:rPr>
          <w:rFonts w:ascii="Tahoma" w:eastAsia="Calibri" w:hAnsi="Tahoma" w:cs="Tahoma"/>
          <w:sz w:val="24"/>
          <w:szCs w:val="24"/>
          <w:lang w:val="en-GB"/>
        </w:rPr>
        <w:t>Updating the Old Scholars’ contact database to ensure information is accurate (including memorial information)</w:t>
      </w:r>
    </w:p>
    <w:p w:rsidR="003D325A" w:rsidRDefault="003D325A" w:rsidP="003D325A">
      <w:pPr>
        <w:pStyle w:val="ListParagraph"/>
        <w:numPr>
          <w:ilvl w:val="0"/>
          <w:numId w:val="1"/>
        </w:numPr>
        <w:rPr>
          <w:rFonts w:ascii="Tahoma" w:eastAsia="Calibri" w:hAnsi="Tahoma" w:cs="Tahoma"/>
          <w:sz w:val="24"/>
          <w:szCs w:val="24"/>
          <w:lang w:val="en-GB"/>
        </w:rPr>
      </w:pPr>
      <w:r w:rsidRPr="00277694">
        <w:rPr>
          <w:rFonts w:ascii="Tahoma" w:eastAsia="Calibri" w:hAnsi="Tahoma" w:cs="Tahoma"/>
          <w:sz w:val="24"/>
          <w:szCs w:val="24"/>
          <w:lang w:val="en-GB"/>
        </w:rPr>
        <w:t>Requesting and processing content from staff and stakeholder groups to develop communications to parents, Old Scholars and the school community</w:t>
      </w:r>
    </w:p>
    <w:p w:rsidR="003D325A" w:rsidRPr="003D325A" w:rsidRDefault="003D325A" w:rsidP="003D325A">
      <w:pPr>
        <w:pStyle w:val="ListParagraph"/>
        <w:numPr>
          <w:ilvl w:val="0"/>
          <w:numId w:val="1"/>
        </w:numPr>
        <w:rPr>
          <w:rFonts w:ascii="Tahoma" w:eastAsia="Calibri" w:hAnsi="Tahoma" w:cs="Tahoma"/>
          <w:sz w:val="24"/>
          <w:szCs w:val="24"/>
          <w:lang w:val="en-GB"/>
        </w:rPr>
      </w:pPr>
      <w:r w:rsidRPr="00277694">
        <w:rPr>
          <w:rFonts w:ascii="Tahoma" w:eastAsia="Calibri" w:hAnsi="Tahoma" w:cs="Tahoma"/>
          <w:sz w:val="24"/>
          <w:szCs w:val="24"/>
          <w:lang w:val="en-GB"/>
        </w:rPr>
        <w:t>Proofing and distributing a range of external communications aimed at raising the profile of the school.  This may include press releases and news stories to local and national media, school contacts and websites, and twitter feeds and facebook posts</w:t>
      </w:r>
    </w:p>
    <w:p w:rsidR="003871F7" w:rsidRPr="00277694" w:rsidRDefault="003D325A" w:rsidP="003871F7">
      <w:pPr>
        <w:pStyle w:val="ListParagraph"/>
        <w:numPr>
          <w:ilvl w:val="0"/>
          <w:numId w:val="1"/>
        </w:numPr>
        <w:rPr>
          <w:rFonts w:ascii="Tahoma" w:eastAsia="Calibri" w:hAnsi="Tahoma" w:cs="Tahoma"/>
          <w:sz w:val="24"/>
          <w:szCs w:val="24"/>
          <w:lang w:val="en-GB"/>
        </w:rPr>
      </w:pPr>
      <w:r>
        <w:rPr>
          <w:rFonts w:ascii="Tahoma" w:eastAsia="Calibri" w:hAnsi="Tahoma" w:cs="Tahoma"/>
          <w:sz w:val="24"/>
          <w:szCs w:val="24"/>
          <w:lang w:val="en-GB"/>
        </w:rPr>
        <w:t>A</w:t>
      </w:r>
      <w:r w:rsidR="003871F7" w:rsidRPr="00277694">
        <w:rPr>
          <w:rFonts w:ascii="Tahoma" w:eastAsia="Calibri" w:hAnsi="Tahoma" w:cs="Tahoma"/>
          <w:sz w:val="24"/>
          <w:szCs w:val="24"/>
          <w:lang w:val="en-GB"/>
        </w:rPr>
        <w:t>ssis</w:t>
      </w:r>
      <w:r>
        <w:rPr>
          <w:rFonts w:ascii="Tahoma" w:eastAsia="Calibri" w:hAnsi="Tahoma" w:cs="Tahoma"/>
          <w:sz w:val="24"/>
          <w:szCs w:val="24"/>
          <w:lang w:val="en-GB"/>
        </w:rPr>
        <w:t>ing</w:t>
      </w:r>
      <w:r w:rsidR="003871F7" w:rsidRPr="00277694">
        <w:rPr>
          <w:rFonts w:ascii="Tahoma" w:eastAsia="Calibri" w:hAnsi="Tahoma" w:cs="Tahoma"/>
          <w:sz w:val="24"/>
          <w:szCs w:val="24"/>
          <w:lang w:val="en-GB"/>
        </w:rPr>
        <w:t xml:space="preserve"> in delivering a wide range of communication activities and events to key stakeholder groups including prospective students, their families</w:t>
      </w:r>
      <w:r w:rsidR="00722499" w:rsidRPr="00277694">
        <w:rPr>
          <w:rFonts w:ascii="Tahoma" w:eastAsia="Calibri" w:hAnsi="Tahoma" w:cs="Tahoma"/>
          <w:sz w:val="24"/>
          <w:szCs w:val="24"/>
          <w:lang w:val="en-GB"/>
        </w:rPr>
        <w:t>, Old Scholars, Fellows and past and present parents</w:t>
      </w:r>
      <w:r w:rsidR="003871F7" w:rsidRPr="00277694">
        <w:rPr>
          <w:rFonts w:ascii="Tahoma" w:eastAsia="Calibri" w:hAnsi="Tahoma" w:cs="Tahoma"/>
          <w:sz w:val="24"/>
          <w:szCs w:val="24"/>
          <w:lang w:val="en-GB"/>
        </w:rPr>
        <w:t xml:space="preserve"> and the wider school community, using a variety of media such as website updates, social media, newsletters and email</w:t>
      </w:r>
    </w:p>
    <w:p w:rsidR="003871F7" w:rsidRPr="00277694" w:rsidRDefault="003D325A" w:rsidP="003871F7">
      <w:pPr>
        <w:pStyle w:val="ListParagraph"/>
        <w:numPr>
          <w:ilvl w:val="0"/>
          <w:numId w:val="1"/>
        </w:numPr>
        <w:rPr>
          <w:rFonts w:ascii="Tahoma" w:eastAsia="Calibri" w:hAnsi="Tahoma" w:cs="Tahoma"/>
          <w:sz w:val="24"/>
          <w:szCs w:val="24"/>
          <w:lang w:val="en-GB"/>
        </w:rPr>
      </w:pPr>
      <w:r>
        <w:rPr>
          <w:rFonts w:ascii="Tahoma" w:eastAsia="Calibri" w:hAnsi="Tahoma" w:cs="Tahoma"/>
          <w:sz w:val="24"/>
          <w:szCs w:val="24"/>
          <w:lang w:val="en-GB"/>
        </w:rPr>
        <w:t xml:space="preserve">Assisting </w:t>
      </w:r>
      <w:r w:rsidR="003871F7" w:rsidRPr="00277694">
        <w:rPr>
          <w:rFonts w:ascii="Tahoma" w:eastAsia="Calibri" w:hAnsi="Tahoma" w:cs="Tahoma"/>
          <w:sz w:val="24"/>
          <w:szCs w:val="24"/>
          <w:lang w:val="en-GB"/>
        </w:rPr>
        <w:t>with the preparation and practical delivery of exhibitions and recruitment and marketing events/fairs</w:t>
      </w:r>
      <w:r w:rsidR="00722499" w:rsidRPr="00277694">
        <w:rPr>
          <w:rFonts w:ascii="Tahoma" w:eastAsia="Calibri" w:hAnsi="Tahoma" w:cs="Tahoma"/>
          <w:sz w:val="24"/>
          <w:szCs w:val="24"/>
          <w:lang w:val="en-GB"/>
        </w:rPr>
        <w:t>, and events and reunions for Old Scholars and parents,</w:t>
      </w:r>
      <w:r w:rsidR="003871F7" w:rsidRPr="00277694">
        <w:rPr>
          <w:rFonts w:ascii="Tahoma" w:eastAsia="Calibri" w:hAnsi="Tahoma" w:cs="Tahoma"/>
          <w:sz w:val="24"/>
          <w:szCs w:val="24"/>
          <w:lang w:val="en-GB"/>
        </w:rPr>
        <w:t xml:space="preserve"> and attendance at these events </w:t>
      </w:r>
      <w:r w:rsidR="00E31A39" w:rsidRPr="00277694">
        <w:rPr>
          <w:rFonts w:ascii="Tahoma" w:eastAsia="Calibri" w:hAnsi="Tahoma" w:cs="Tahoma"/>
          <w:sz w:val="24"/>
          <w:szCs w:val="24"/>
          <w:lang w:val="en-GB"/>
        </w:rPr>
        <w:t xml:space="preserve">if required to ensure they are delivered to the highest standard </w:t>
      </w:r>
    </w:p>
    <w:p w:rsidR="00E31A39" w:rsidRPr="00277694" w:rsidRDefault="00E31A39" w:rsidP="003871F7">
      <w:pPr>
        <w:pStyle w:val="ListParagraph"/>
        <w:numPr>
          <w:ilvl w:val="0"/>
          <w:numId w:val="1"/>
        </w:numPr>
        <w:rPr>
          <w:rFonts w:ascii="Tahoma" w:eastAsia="Calibri" w:hAnsi="Tahoma" w:cs="Tahoma"/>
          <w:sz w:val="24"/>
          <w:szCs w:val="24"/>
          <w:lang w:val="en-GB"/>
        </w:rPr>
      </w:pPr>
      <w:r w:rsidRPr="00277694">
        <w:rPr>
          <w:rFonts w:ascii="Tahoma" w:eastAsia="Calibri" w:hAnsi="Tahoma" w:cs="Tahoma"/>
          <w:sz w:val="24"/>
          <w:szCs w:val="24"/>
          <w:lang w:val="en-GB"/>
        </w:rPr>
        <w:t>Supporting the wider marketing, development and admissions functions as and when required, including covering other staff duties when team members are absent</w:t>
      </w:r>
    </w:p>
    <w:p w:rsidR="00DE0C31" w:rsidRPr="00277694" w:rsidRDefault="00DE0C31" w:rsidP="00DE0C31">
      <w:pPr>
        <w:pStyle w:val="ListParagraph"/>
        <w:rPr>
          <w:rFonts w:ascii="Tahoma" w:eastAsia="Calibri" w:hAnsi="Tahoma" w:cs="Tahoma"/>
          <w:sz w:val="24"/>
          <w:szCs w:val="24"/>
          <w:lang w:val="en-GB"/>
        </w:rPr>
      </w:pPr>
    </w:p>
    <w:p w:rsidR="00E31A39" w:rsidRPr="00277694" w:rsidRDefault="00E31A39" w:rsidP="00DE0C31">
      <w:pPr>
        <w:pStyle w:val="ListParagraph"/>
        <w:rPr>
          <w:rFonts w:ascii="Tahoma" w:eastAsia="Calibri" w:hAnsi="Tahoma" w:cs="Tahoma"/>
          <w:sz w:val="24"/>
          <w:szCs w:val="24"/>
          <w:lang w:val="en-GB"/>
        </w:rPr>
      </w:pPr>
      <w:r w:rsidRPr="00277694">
        <w:rPr>
          <w:rFonts w:ascii="Tahoma" w:eastAsia="Calibri" w:hAnsi="Tahoma" w:cs="Tahoma"/>
          <w:sz w:val="24"/>
          <w:szCs w:val="24"/>
          <w:lang w:val="en-GB"/>
        </w:rPr>
        <w:t>Any other duties that may reasonably be regarded as being within the nature of the duties and responsibilities of the post, subject to the proviso that normally any changes of a permanent nature shall be incorporated into the job description in specific terms</w:t>
      </w:r>
    </w:p>
    <w:p w:rsidR="00DE0C31" w:rsidRPr="00277694" w:rsidRDefault="00DE0C31" w:rsidP="00DE0C31">
      <w:pPr>
        <w:rPr>
          <w:rFonts w:ascii="Tahoma" w:eastAsia="Calibri" w:hAnsi="Tahoma" w:cs="Tahoma"/>
          <w:sz w:val="24"/>
          <w:szCs w:val="24"/>
          <w:lang w:val="en-GB"/>
        </w:rPr>
      </w:pPr>
    </w:p>
    <w:p w:rsidR="00DE0C31" w:rsidRPr="00277694" w:rsidRDefault="00DE0C31" w:rsidP="00DE0C31">
      <w:pPr>
        <w:rPr>
          <w:rFonts w:ascii="Tahoma" w:eastAsia="Calibri" w:hAnsi="Tahoma" w:cs="Tahoma"/>
          <w:sz w:val="24"/>
          <w:szCs w:val="24"/>
          <w:lang w:val="en-GB"/>
        </w:rPr>
      </w:pPr>
    </w:p>
    <w:p w:rsidR="00DE0C31" w:rsidRPr="00277694" w:rsidRDefault="00DE0C31" w:rsidP="00DE0C31">
      <w:pPr>
        <w:rPr>
          <w:rFonts w:ascii="Tahoma" w:eastAsia="Calibri" w:hAnsi="Tahoma" w:cs="Tahoma"/>
          <w:sz w:val="24"/>
          <w:szCs w:val="24"/>
          <w:lang w:val="en-GB"/>
        </w:rPr>
      </w:pPr>
    </w:p>
    <w:p w:rsidR="003871F7" w:rsidRPr="00277694" w:rsidRDefault="003871F7" w:rsidP="003871F7">
      <w:pPr>
        <w:rPr>
          <w:rFonts w:ascii="Tahoma" w:eastAsia="Calibri" w:hAnsi="Tahoma" w:cs="Tahoma"/>
          <w:b/>
          <w:sz w:val="24"/>
          <w:szCs w:val="24"/>
          <w:u w:val="single"/>
          <w:lang w:val="en-GB"/>
        </w:rPr>
      </w:pPr>
    </w:p>
    <w:p w:rsidR="00DE0C31" w:rsidRPr="00277694" w:rsidRDefault="00DE0C31" w:rsidP="003871F7">
      <w:pPr>
        <w:rPr>
          <w:rFonts w:ascii="Tahoma" w:hAnsi="Tahoma" w:cs="Tahoma"/>
          <w:b/>
          <w:sz w:val="24"/>
          <w:szCs w:val="24"/>
        </w:rPr>
      </w:pPr>
    </w:p>
    <w:p w:rsidR="003871F7" w:rsidRPr="00277694" w:rsidRDefault="003871F7" w:rsidP="003871F7">
      <w:pPr>
        <w:rPr>
          <w:rFonts w:ascii="Tahoma" w:hAnsi="Tahoma" w:cs="Tahoma"/>
          <w:b/>
          <w:sz w:val="24"/>
          <w:szCs w:val="24"/>
        </w:rPr>
      </w:pPr>
      <w:r w:rsidRPr="00277694">
        <w:rPr>
          <w:rFonts w:ascii="Tahoma" w:hAnsi="Tahoma" w:cs="Tahoma"/>
          <w:b/>
          <w:sz w:val="24"/>
          <w:szCs w:val="24"/>
        </w:rPr>
        <w:t xml:space="preserve">Skills and Competences required in the role:  </w:t>
      </w:r>
    </w:p>
    <w:p w:rsidR="00E31A39" w:rsidRPr="00277694" w:rsidRDefault="00E31A39" w:rsidP="003871F7">
      <w:pPr>
        <w:rPr>
          <w:rFonts w:ascii="Tahoma" w:hAnsi="Tahoma" w:cs="Tahoma"/>
          <w:b/>
          <w:sz w:val="24"/>
          <w:szCs w:val="24"/>
        </w:rPr>
      </w:pPr>
    </w:p>
    <w:p w:rsidR="00E31A39" w:rsidRPr="00277694" w:rsidRDefault="00E31A39" w:rsidP="00E31A39">
      <w:pPr>
        <w:pStyle w:val="ListParagraph"/>
        <w:numPr>
          <w:ilvl w:val="0"/>
          <w:numId w:val="2"/>
        </w:numPr>
        <w:rPr>
          <w:rFonts w:ascii="Tahoma" w:hAnsi="Tahoma" w:cs="Tahoma"/>
          <w:b/>
          <w:sz w:val="24"/>
          <w:szCs w:val="24"/>
        </w:rPr>
      </w:pPr>
      <w:r w:rsidRPr="00277694">
        <w:rPr>
          <w:rFonts w:ascii="Tahoma" w:hAnsi="Tahoma" w:cs="Tahoma"/>
          <w:sz w:val="24"/>
          <w:szCs w:val="24"/>
        </w:rPr>
        <w:t>Excellent administration and organizational abilities, with an accurate and thorough approach to all tasks</w:t>
      </w:r>
    </w:p>
    <w:p w:rsidR="00DE0C31" w:rsidRPr="00277694" w:rsidRDefault="00DE0C31" w:rsidP="00DE0C31">
      <w:pPr>
        <w:pStyle w:val="ListParagraph"/>
        <w:rPr>
          <w:rFonts w:ascii="Tahoma" w:hAnsi="Tahoma" w:cs="Tahoma"/>
          <w:b/>
          <w:sz w:val="24"/>
          <w:szCs w:val="24"/>
        </w:rPr>
      </w:pPr>
    </w:p>
    <w:p w:rsidR="00E31A39" w:rsidRPr="00277694" w:rsidRDefault="00E31A39" w:rsidP="00E31A39">
      <w:pPr>
        <w:pStyle w:val="ListParagraph"/>
        <w:numPr>
          <w:ilvl w:val="0"/>
          <w:numId w:val="2"/>
        </w:numPr>
        <w:rPr>
          <w:rFonts w:ascii="Tahoma" w:hAnsi="Tahoma" w:cs="Tahoma"/>
          <w:b/>
          <w:sz w:val="24"/>
          <w:szCs w:val="24"/>
        </w:rPr>
      </w:pPr>
      <w:r w:rsidRPr="00277694">
        <w:rPr>
          <w:rFonts w:ascii="Tahoma" w:hAnsi="Tahoma" w:cs="Tahoma"/>
          <w:sz w:val="24"/>
          <w:szCs w:val="24"/>
        </w:rPr>
        <w:t xml:space="preserve">A flair for communicating effectively </w:t>
      </w:r>
      <w:r w:rsidR="00FC7767" w:rsidRPr="00277694">
        <w:rPr>
          <w:rFonts w:ascii="Tahoma" w:hAnsi="Tahoma" w:cs="Tahoma"/>
          <w:sz w:val="24"/>
          <w:szCs w:val="24"/>
        </w:rPr>
        <w:t xml:space="preserve">and persuasively </w:t>
      </w:r>
      <w:r w:rsidRPr="00277694">
        <w:rPr>
          <w:rFonts w:ascii="Tahoma" w:hAnsi="Tahoma" w:cs="Tahoma"/>
          <w:sz w:val="24"/>
          <w:szCs w:val="24"/>
        </w:rPr>
        <w:t>with a wide range of stakeholders</w:t>
      </w:r>
      <w:r w:rsidR="00FC7767" w:rsidRPr="00277694">
        <w:rPr>
          <w:rFonts w:ascii="Tahoma" w:hAnsi="Tahoma" w:cs="Tahoma"/>
          <w:sz w:val="24"/>
          <w:szCs w:val="24"/>
        </w:rPr>
        <w:t xml:space="preserve"> in both </w:t>
      </w:r>
      <w:r w:rsidRPr="00277694">
        <w:rPr>
          <w:rFonts w:ascii="Tahoma" w:hAnsi="Tahoma" w:cs="Tahoma"/>
          <w:sz w:val="24"/>
          <w:szCs w:val="24"/>
        </w:rPr>
        <w:t xml:space="preserve">written and oral communication </w:t>
      </w:r>
    </w:p>
    <w:p w:rsidR="00DE0C31" w:rsidRPr="00277694" w:rsidRDefault="00DE0C31" w:rsidP="00DE0C31">
      <w:pPr>
        <w:pStyle w:val="ListParagraph"/>
        <w:rPr>
          <w:rFonts w:ascii="Tahoma" w:hAnsi="Tahoma" w:cs="Tahoma"/>
          <w:b/>
          <w:sz w:val="24"/>
          <w:szCs w:val="24"/>
        </w:rPr>
      </w:pPr>
    </w:p>
    <w:p w:rsidR="00DE0C31" w:rsidRPr="00277694" w:rsidRDefault="00DE0C31" w:rsidP="00DE0C31">
      <w:pPr>
        <w:rPr>
          <w:rFonts w:ascii="Tahoma" w:hAnsi="Tahoma" w:cs="Tahoma"/>
          <w:b/>
          <w:sz w:val="24"/>
          <w:szCs w:val="24"/>
        </w:rPr>
      </w:pPr>
    </w:p>
    <w:p w:rsidR="00FC7767" w:rsidRPr="00277694" w:rsidRDefault="00FC7767" w:rsidP="00E31A39">
      <w:pPr>
        <w:pStyle w:val="ListParagraph"/>
        <w:numPr>
          <w:ilvl w:val="0"/>
          <w:numId w:val="2"/>
        </w:numPr>
        <w:rPr>
          <w:rFonts w:ascii="Tahoma" w:hAnsi="Tahoma" w:cs="Tahoma"/>
          <w:b/>
          <w:sz w:val="24"/>
          <w:szCs w:val="24"/>
        </w:rPr>
      </w:pPr>
      <w:r w:rsidRPr="00277694">
        <w:rPr>
          <w:rFonts w:ascii="Tahoma" w:hAnsi="Tahoma" w:cs="Tahoma"/>
          <w:sz w:val="24"/>
          <w:szCs w:val="24"/>
        </w:rPr>
        <w:t>The ability to work under pressure and meet deadlines while maintaining a positive and constructive manner</w:t>
      </w:r>
    </w:p>
    <w:p w:rsidR="00DE0C31" w:rsidRPr="00277694" w:rsidRDefault="00DE0C31" w:rsidP="00DE0C31">
      <w:pPr>
        <w:rPr>
          <w:rFonts w:ascii="Tahoma" w:hAnsi="Tahoma" w:cs="Tahoma"/>
          <w:b/>
          <w:sz w:val="24"/>
          <w:szCs w:val="24"/>
        </w:rPr>
      </w:pPr>
    </w:p>
    <w:p w:rsidR="00FC7767" w:rsidRPr="00277694" w:rsidRDefault="00FC7767" w:rsidP="00E31A39">
      <w:pPr>
        <w:pStyle w:val="ListParagraph"/>
        <w:numPr>
          <w:ilvl w:val="0"/>
          <w:numId w:val="2"/>
        </w:numPr>
        <w:rPr>
          <w:rFonts w:ascii="Tahoma" w:hAnsi="Tahoma" w:cs="Tahoma"/>
          <w:b/>
          <w:sz w:val="24"/>
          <w:szCs w:val="24"/>
        </w:rPr>
      </w:pPr>
      <w:r w:rsidRPr="00277694">
        <w:rPr>
          <w:rFonts w:ascii="Tahoma" w:hAnsi="Tahoma" w:cs="Tahoma"/>
          <w:sz w:val="24"/>
          <w:szCs w:val="24"/>
        </w:rPr>
        <w:t>Strong IT skills. Demonstrable experience and skill in using Microsoft Office, database management and social media is essential</w:t>
      </w:r>
      <w:r w:rsidR="00DE0C31" w:rsidRPr="00277694">
        <w:rPr>
          <w:rFonts w:ascii="Tahoma" w:hAnsi="Tahoma" w:cs="Tahoma"/>
          <w:sz w:val="24"/>
          <w:szCs w:val="24"/>
        </w:rPr>
        <w:t>. Knowledge of ISAMS is desirable</w:t>
      </w:r>
    </w:p>
    <w:p w:rsidR="00DE0C31" w:rsidRPr="00277694" w:rsidRDefault="00DE0C31" w:rsidP="00DE0C31">
      <w:pPr>
        <w:pStyle w:val="ListParagraph"/>
        <w:rPr>
          <w:rFonts w:ascii="Tahoma" w:hAnsi="Tahoma" w:cs="Tahoma"/>
          <w:b/>
          <w:sz w:val="24"/>
          <w:szCs w:val="24"/>
        </w:rPr>
      </w:pPr>
    </w:p>
    <w:p w:rsidR="00DE0C31" w:rsidRPr="00277694" w:rsidRDefault="00DE0C31" w:rsidP="00DE0C31">
      <w:pPr>
        <w:rPr>
          <w:rFonts w:ascii="Tahoma" w:hAnsi="Tahoma" w:cs="Tahoma"/>
          <w:b/>
          <w:sz w:val="24"/>
          <w:szCs w:val="24"/>
        </w:rPr>
      </w:pPr>
    </w:p>
    <w:p w:rsidR="00FC7767" w:rsidRPr="00277694" w:rsidRDefault="00FC7767" w:rsidP="00E31A39">
      <w:pPr>
        <w:pStyle w:val="ListParagraph"/>
        <w:numPr>
          <w:ilvl w:val="0"/>
          <w:numId w:val="2"/>
        </w:numPr>
        <w:rPr>
          <w:rFonts w:ascii="Tahoma" w:hAnsi="Tahoma" w:cs="Tahoma"/>
          <w:b/>
          <w:sz w:val="24"/>
          <w:szCs w:val="24"/>
        </w:rPr>
      </w:pPr>
      <w:r w:rsidRPr="00277694">
        <w:rPr>
          <w:rFonts w:ascii="Tahoma" w:hAnsi="Tahoma" w:cs="Tahoma"/>
          <w:sz w:val="24"/>
          <w:szCs w:val="24"/>
        </w:rPr>
        <w:t xml:space="preserve">An appreciation of the importance of maintaining excellent ‘public relations’ at all times and a personable, </w:t>
      </w:r>
      <w:r w:rsidR="001151B2" w:rsidRPr="00277694">
        <w:rPr>
          <w:rFonts w:ascii="Tahoma" w:hAnsi="Tahoma" w:cs="Tahoma"/>
          <w:sz w:val="24"/>
          <w:szCs w:val="24"/>
        </w:rPr>
        <w:t>and diplomatic</w:t>
      </w:r>
      <w:r w:rsidRPr="00277694">
        <w:rPr>
          <w:rFonts w:ascii="Tahoma" w:hAnsi="Tahoma" w:cs="Tahoma"/>
          <w:sz w:val="24"/>
          <w:szCs w:val="24"/>
        </w:rPr>
        <w:t xml:space="preserve"> manner</w:t>
      </w:r>
      <w:r w:rsidR="001151B2" w:rsidRPr="00277694">
        <w:rPr>
          <w:rFonts w:ascii="Tahoma" w:hAnsi="Tahoma" w:cs="Tahoma"/>
          <w:sz w:val="24"/>
          <w:szCs w:val="24"/>
        </w:rPr>
        <w:t xml:space="preserve"> able to uphold the reputation of the school to all</w:t>
      </w:r>
    </w:p>
    <w:p w:rsidR="00DE0C31" w:rsidRPr="00277694" w:rsidRDefault="00DE0C31" w:rsidP="00DE0C31">
      <w:pPr>
        <w:rPr>
          <w:rFonts w:ascii="Tahoma" w:hAnsi="Tahoma" w:cs="Tahoma"/>
          <w:b/>
          <w:sz w:val="24"/>
          <w:szCs w:val="24"/>
        </w:rPr>
      </w:pPr>
    </w:p>
    <w:p w:rsidR="001151B2" w:rsidRPr="00277694" w:rsidRDefault="001151B2" w:rsidP="00E31A39">
      <w:pPr>
        <w:pStyle w:val="ListParagraph"/>
        <w:numPr>
          <w:ilvl w:val="0"/>
          <w:numId w:val="2"/>
        </w:numPr>
        <w:rPr>
          <w:rFonts w:ascii="Tahoma" w:hAnsi="Tahoma" w:cs="Tahoma"/>
          <w:b/>
          <w:sz w:val="24"/>
          <w:szCs w:val="24"/>
        </w:rPr>
      </w:pPr>
      <w:r w:rsidRPr="00277694">
        <w:rPr>
          <w:rFonts w:ascii="Tahoma" w:hAnsi="Tahoma" w:cs="Tahoma"/>
          <w:sz w:val="24"/>
          <w:szCs w:val="24"/>
        </w:rPr>
        <w:t>Ability to respond flexibly and with enthusiasm to changing needs and priorities</w:t>
      </w:r>
    </w:p>
    <w:p w:rsidR="00DE0C31" w:rsidRPr="00277694" w:rsidRDefault="00DE0C31" w:rsidP="00DE0C31">
      <w:pPr>
        <w:pStyle w:val="ListParagraph"/>
        <w:rPr>
          <w:rFonts w:ascii="Tahoma" w:hAnsi="Tahoma" w:cs="Tahoma"/>
          <w:b/>
          <w:sz w:val="24"/>
          <w:szCs w:val="24"/>
        </w:rPr>
      </w:pPr>
    </w:p>
    <w:p w:rsidR="00DE0C31" w:rsidRPr="00277694" w:rsidRDefault="00DE0C31" w:rsidP="00DE0C31">
      <w:pPr>
        <w:pStyle w:val="ListParagraph"/>
        <w:rPr>
          <w:rFonts w:ascii="Tahoma" w:hAnsi="Tahoma" w:cs="Tahoma"/>
          <w:b/>
          <w:sz w:val="24"/>
          <w:szCs w:val="24"/>
        </w:rPr>
      </w:pPr>
    </w:p>
    <w:p w:rsidR="001151B2" w:rsidRPr="00277694" w:rsidRDefault="001151B2" w:rsidP="00E31A39">
      <w:pPr>
        <w:pStyle w:val="ListParagraph"/>
        <w:numPr>
          <w:ilvl w:val="0"/>
          <w:numId w:val="2"/>
        </w:numPr>
        <w:rPr>
          <w:rFonts w:ascii="Tahoma" w:hAnsi="Tahoma" w:cs="Tahoma"/>
          <w:b/>
          <w:sz w:val="24"/>
          <w:szCs w:val="24"/>
        </w:rPr>
      </w:pPr>
      <w:r w:rsidRPr="00277694">
        <w:rPr>
          <w:rFonts w:ascii="Tahoma" w:hAnsi="Tahoma" w:cs="Tahoma"/>
          <w:sz w:val="24"/>
          <w:szCs w:val="24"/>
        </w:rPr>
        <w:t>Ability to think creatively and analytically and work with others to find new ways to meet challenges</w:t>
      </w:r>
    </w:p>
    <w:p w:rsidR="00DE0C31" w:rsidRPr="00277694" w:rsidRDefault="00DE0C31" w:rsidP="00DE0C31">
      <w:pPr>
        <w:rPr>
          <w:rFonts w:ascii="Tahoma" w:hAnsi="Tahoma" w:cs="Tahoma"/>
          <w:b/>
          <w:sz w:val="24"/>
          <w:szCs w:val="24"/>
        </w:rPr>
      </w:pPr>
    </w:p>
    <w:p w:rsidR="001151B2" w:rsidRPr="00277694" w:rsidRDefault="001151B2" w:rsidP="00E31A39">
      <w:pPr>
        <w:pStyle w:val="ListParagraph"/>
        <w:numPr>
          <w:ilvl w:val="0"/>
          <w:numId w:val="2"/>
        </w:numPr>
        <w:rPr>
          <w:rFonts w:ascii="Tahoma" w:hAnsi="Tahoma" w:cs="Tahoma"/>
          <w:b/>
          <w:sz w:val="24"/>
          <w:szCs w:val="24"/>
        </w:rPr>
      </w:pPr>
      <w:r w:rsidRPr="00277694">
        <w:rPr>
          <w:rFonts w:ascii="Tahoma" w:hAnsi="Tahoma" w:cs="Tahoma"/>
          <w:sz w:val="24"/>
          <w:szCs w:val="24"/>
        </w:rPr>
        <w:t>A highly motivated and self-driven approach to achieving agreed objectives</w:t>
      </w:r>
    </w:p>
    <w:p w:rsidR="00DE0C31" w:rsidRPr="00277694" w:rsidRDefault="00DE0C31" w:rsidP="00DE0C31">
      <w:pPr>
        <w:pStyle w:val="ListParagraph"/>
        <w:rPr>
          <w:rFonts w:ascii="Tahoma" w:hAnsi="Tahoma" w:cs="Tahoma"/>
          <w:b/>
          <w:sz w:val="24"/>
          <w:szCs w:val="24"/>
        </w:rPr>
      </w:pPr>
    </w:p>
    <w:p w:rsidR="00DE0C31" w:rsidRPr="00277694" w:rsidRDefault="00DE0C31" w:rsidP="00DE0C31">
      <w:pPr>
        <w:rPr>
          <w:rFonts w:ascii="Tahoma" w:hAnsi="Tahoma" w:cs="Tahoma"/>
          <w:b/>
          <w:sz w:val="24"/>
          <w:szCs w:val="24"/>
        </w:rPr>
      </w:pPr>
    </w:p>
    <w:p w:rsidR="001151B2" w:rsidRPr="00277694" w:rsidRDefault="001151B2" w:rsidP="00E31A39">
      <w:pPr>
        <w:pStyle w:val="ListParagraph"/>
        <w:numPr>
          <w:ilvl w:val="0"/>
          <w:numId w:val="2"/>
        </w:numPr>
        <w:rPr>
          <w:rFonts w:ascii="Tahoma" w:hAnsi="Tahoma" w:cs="Tahoma"/>
          <w:b/>
          <w:sz w:val="24"/>
          <w:szCs w:val="24"/>
        </w:rPr>
      </w:pPr>
      <w:r w:rsidRPr="00277694">
        <w:rPr>
          <w:rFonts w:ascii="Tahoma" w:hAnsi="Tahoma" w:cs="Tahoma"/>
          <w:sz w:val="24"/>
          <w:szCs w:val="24"/>
        </w:rPr>
        <w:t>Fully supportive of the school’s Quaker ethos and values</w:t>
      </w:r>
    </w:p>
    <w:p w:rsidR="00DE0C31" w:rsidRPr="00277694" w:rsidRDefault="00DE0C31" w:rsidP="00DE0C31">
      <w:pPr>
        <w:rPr>
          <w:rFonts w:ascii="Tahoma" w:hAnsi="Tahoma" w:cs="Tahoma"/>
          <w:b/>
          <w:sz w:val="24"/>
          <w:szCs w:val="24"/>
        </w:rPr>
      </w:pPr>
    </w:p>
    <w:p w:rsidR="003871F7" w:rsidRPr="00277694" w:rsidRDefault="001151B2" w:rsidP="003871F7">
      <w:pPr>
        <w:pStyle w:val="ListParagraph"/>
        <w:numPr>
          <w:ilvl w:val="0"/>
          <w:numId w:val="2"/>
        </w:numPr>
        <w:rPr>
          <w:rFonts w:ascii="Tahoma" w:hAnsi="Tahoma" w:cs="Tahoma"/>
          <w:sz w:val="24"/>
          <w:szCs w:val="24"/>
        </w:rPr>
      </w:pPr>
      <w:r w:rsidRPr="00277694">
        <w:rPr>
          <w:rFonts w:ascii="Tahoma" w:hAnsi="Tahoma" w:cs="Tahoma"/>
          <w:sz w:val="24"/>
          <w:szCs w:val="24"/>
        </w:rPr>
        <w:t>A flexible approach regarding working patterns and the ability and willingness to attend occasional evening and weekend events</w:t>
      </w:r>
    </w:p>
    <w:p w:rsidR="00DE0C31" w:rsidRPr="00277694" w:rsidRDefault="00DE0C31" w:rsidP="00DE0C31">
      <w:pPr>
        <w:pStyle w:val="ListParagraph"/>
        <w:rPr>
          <w:rFonts w:ascii="Tahoma" w:hAnsi="Tahoma" w:cs="Tahoma"/>
          <w:sz w:val="24"/>
          <w:szCs w:val="24"/>
        </w:rPr>
      </w:pPr>
    </w:p>
    <w:p w:rsidR="003871F7" w:rsidRPr="00277694" w:rsidRDefault="00DE0C31" w:rsidP="003871F7">
      <w:pPr>
        <w:rPr>
          <w:rFonts w:ascii="Tahoma" w:hAnsi="Tahoma" w:cs="Tahoma"/>
          <w:b/>
          <w:sz w:val="24"/>
          <w:szCs w:val="24"/>
        </w:rPr>
      </w:pPr>
      <w:r w:rsidRPr="00277694">
        <w:rPr>
          <w:rFonts w:ascii="Tahoma" w:hAnsi="Tahoma" w:cs="Tahoma"/>
          <w:sz w:val="24"/>
          <w:szCs w:val="24"/>
        </w:rPr>
        <w:t>Plus the Band B Competences described in the Bootham Competence Framework</w:t>
      </w:r>
      <w:r w:rsidR="003871F7" w:rsidRPr="00277694">
        <w:rPr>
          <w:rFonts w:ascii="Tahoma" w:hAnsi="Tahoma" w:cs="Tahoma"/>
          <w:sz w:val="24"/>
          <w:szCs w:val="24"/>
        </w:rPr>
        <w:t xml:space="preserve"> </w:t>
      </w:r>
    </w:p>
    <w:p w:rsidR="00A022E4" w:rsidRPr="00277694" w:rsidRDefault="00A022E4"/>
    <w:p w:rsidR="00A5061C" w:rsidRPr="00277694" w:rsidRDefault="00A5061C">
      <w:pPr>
        <w:rPr>
          <w:rFonts w:ascii="Tahoma" w:hAnsi="Tahoma" w:cs="Tahoma"/>
          <w:b/>
          <w:sz w:val="24"/>
          <w:szCs w:val="24"/>
        </w:rPr>
      </w:pPr>
      <w:r w:rsidRPr="00277694">
        <w:rPr>
          <w:rFonts w:ascii="Tahoma" w:hAnsi="Tahoma" w:cs="Tahoma"/>
          <w:b/>
          <w:sz w:val="24"/>
          <w:szCs w:val="24"/>
        </w:rPr>
        <w:t>Salary:</w:t>
      </w:r>
    </w:p>
    <w:p w:rsidR="00A5061C" w:rsidRPr="00277694" w:rsidRDefault="00A5061C" w:rsidP="00A5061C">
      <w:pPr>
        <w:rPr>
          <w:rFonts w:ascii="Tahoma" w:hAnsi="Tahoma" w:cs="Tahoma"/>
          <w:sz w:val="24"/>
          <w:szCs w:val="24"/>
        </w:rPr>
      </w:pPr>
      <w:r w:rsidRPr="00277694">
        <w:rPr>
          <w:rFonts w:ascii="Tahoma" w:hAnsi="Tahoma" w:cs="Tahoma"/>
          <w:sz w:val="24"/>
          <w:szCs w:val="24"/>
        </w:rPr>
        <w:t>The salary is point 7 of the Bootham salary scale, £18,643, reduced pro rata for working 4 days a week, during term time only.</w:t>
      </w:r>
    </w:p>
    <w:p w:rsidR="00A5061C" w:rsidRPr="00277694" w:rsidRDefault="00A5061C">
      <w:pPr>
        <w:rPr>
          <w:rFonts w:ascii="Tahoma" w:hAnsi="Tahoma" w:cs="Tahoma"/>
          <w:sz w:val="24"/>
          <w:szCs w:val="24"/>
        </w:rPr>
      </w:pPr>
    </w:p>
    <w:p w:rsidR="00277694" w:rsidRPr="00277694" w:rsidRDefault="00277694">
      <w:pPr>
        <w:rPr>
          <w:rFonts w:ascii="Tahoma" w:hAnsi="Tahoma" w:cs="Tahoma"/>
          <w:sz w:val="24"/>
          <w:szCs w:val="24"/>
        </w:rPr>
      </w:pPr>
    </w:p>
    <w:sectPr w:rsidR="00277694" w:rsidRPr="00277694" w:rsidSect="00657D5D">
      <w:footerReference w:type="even" r:id="rId9"/>
      <w:footerReference w:type="default" r:id="rId10"/>
      <w:pgSz w:w="12240" w:h="15840"/>
      <w:pgMar w:top="567" w:right="1418"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89F" w:rsidRDefault="00DE0C31">
      <w:r>
        <w:separator/>
      </w:r>
    </w:p>
  </w:endnote>
  <w:endnote w:type="continuationSeparator" w:id="0">
    <w:p w:rsidR="002F689F" w:rsidRDefault="00DE0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0" w:rsidRDefault="001151B2" w:rsidP="000F1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1D10" w:rsidRDefault="00D3482A" w:rsidP="000F10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10" w:rsidRDefault="001151B2" w:rsidP="000F10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482A">
      <w:rPr>
        <w:rStyle w:val="PageNumber"/>
        <w:noProof/>
      </w:rPr>
      <w:t>2</w:t>
    </w:r>
    <w:r>
      <w:rPr>
        <w:rStyle w:val="PageNumber"/>
      </w:rPr>
      <w:fldChar w:fldCharType="end"/>
    </w:r>
  </w:p>
  <w:p w:rsidR="00441D10" w:rsidRDefault="00D3482A" w:rsidP="000F10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89F" w:rsidRDefault="00DE0C31">
      <w:r>
        <w:separator/>
      </w:r>
    </w:p>
  </w:footnote>
  <w:footnote w:type="continuationSeparator" w:id="0">
    <w:p w:rsidR="002F689F" w:rsidRDefault="00DE0C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1030A"/>
    <w:multiLevelType w:val="hybridMultilevel"/>
    <w:tmpl w:val="8500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CF73F2"/>
    <w:multiLevelType w:val="hybridMultilevel"/>
    <w:tmpl w:val="C7523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1F7"/>
    <w:rsid w:val="001151B2"/>
    <w:rsid w:val="00277694"/>
    <w:rsid w:val="002F689F"/>
    <w:rsid w:val="003871F7"/>
    <w:rsid w:val="003D325A"/>
    <w:rsid w:val="003E3513"/>
    <w:rsid w:val="0050321B"/>
    <w:rsid w:val="00722499"/>
    <w:rsid w:val="00A022E4"/>
    <w:rsid w:val="00A5061C"/>
    <w:rsid w:val="00D3482A"/>
    <w:rsid w:val="00DE0C31"/>
    <w:rsid w:val="00E31A39"/>
    <w:rsid w:val="00FC77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F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871F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1F7"/>
    <w:rPr>
      <w:rFonts w:ascii="Times New Roman" w:eastAsia="Times New Roman" w:hAnsi="Times New Roman" w:cs="Times New Roman"/>
      <w:b/>
      <w:sz w:val="24"/>
      <w:szCs w:val="20"/>
      <w:lang w:val="en-US"/>
    </w:rPr>
  </w:style>
  <w:style w:type="paragraph" w:styleId="Footer">
    <w:name w:val="footer"/>
    <w:basedOn w:val="Normal"/>
    <w:link w:val="FooterChar"/>
    <w:rsid w:val="003871F7"/>
    <w:pPr>
      <w:tabs>
        <w:tab w:val="center" w:pos="4320"/>
        <w:tab w:val="right" w:pos="8640"/>
      </w:tabs>
    </w:pPr>
  </w:style>
  <w:style w:type="character" w:customStyle="1" w:styleId="FooterChar">
    <w:name w:val="Footer Char"/>
    <w:basedOn w:val="DefaultParagraphFont"/>
    <w:link w:val="Footer"/>
    <w:rsid w:val="003871F7"/>
    <w:rPr>
      <w:rFonts w:ascii="Times New Roman" w:eastAsia="Times New Roman" w:hAnsi="Times New Roman" w:cs="Times New Roman"/>
      <w:sz w:val="20"/>
      <w:szCs w:val="20"/>
      <w:lang w:val="en-US"/>
    </w:rPr>
  </w:style>
  <w:style w:type="character" w:styleId="PageNumber">
    <w:name w:val="page number"/>
    <w:basedOn w:val="DefaultParagraphFont"/>
    <w:rsid w:val="003871F7"/>
  </w:style>
  <w:style w:type="paragraph" w:styleId="BalloonText">
    <w:name w:val="Balloon Text"/>
    <w:basedOn w:val="Normal"/>
    <w:link w:val="BalloonTextChar"/>
    <w:uiPriority w:val="99"/>
    <w:semiHidden/>
    <w:unhideWhenUsed/>
    <w:rsid w:val="003871F7"/>
    <w:rPr>
      <w:rFonts w:ascii="Tahoma" w:hAnsi="Tahoma" w:cs="Tahoma"/>
      <w:sz w:val="16"/>
      <w:szCs w:val="16"/>
    </w:rPr>
  </w:style>
  <w:style w:type="character" w:customStyle="1" w:styleId="BalloonTextChar">
    <w:name w:val="Balloon Text Char"/>
    <w:basedOn w:val="DefaultParagraphFont"/>
    <w:link w:val="BalloonText"/>
    <w:uiPriority w:val="99"/>
    <w:semiHidden/>
    <w:rsid w:val="003871F7"/>
    <w:rPr>
      <w:rFonts w:ascii="Tahoma" w:eastAsia="Times New Roman" w:hAnsi="Tahoma" w:cs="Tahoma"/>
      <w:sz w:val="16"/>
      <w:szCs w:val="16"/>
      <w:lang w:val="en-US"/>
    </w:rPr>
  </w:style>
  <w:style w:type="paragraph" w:styleId="ListParagraph">
    <w:name w:val="List Paragraph"/>
    <w:basedOn w:val="Normal"/>
    <w:uiPriority w:val="34"/>
    <w:qFormat/>
    <w:rsid w:val="00387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1F7"/>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3871F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71F7"/>
    <w:rPr>
      <w:rFonts w:ascii="Times New Roman" w:eastAsia="Times New Roman" w:hAnsi="Times New Roman" w:cs="Times New Roman"/>
      <w:b/>
      <w:sz w:val="24"/>
      <w:szCs w:val="20"/>
      <w:lang w:val="en-US"/>
    </w:rPr>
  </w:style>
  <w:style w:type="paragraph" w:styleId="Footer">
    <w:name w:val="footer"/>
    <w:basedOn w:val="Normal"/>
    <w:link w:val="FooterChar"/>
    <w:rsid w:val="003871F7"/>
    <w:pPr>
      <w:tabs>
        <w:tab w:val="center" w:pos="4320"/>
        <w:tab w:val="right" w:pos="8640"/>
      </w:tabs>
    </w:pPr>
  </w:style>
  <w:style w:type="character" w:customStyle="1" w:styleId="FooterChar">
    <w:name w:val="Footer Char"/>
    <w:basedOn w:val="DefaultParagraphFont"/>
    <w:link w:val="Footer"/>
    <w:rsid w:val="003871F7"/>
    <w:rPr>
      <w:rFonts w:ascii="Times New Roman" w:eastAsia="Times New Roman" w:hAnsi="Times New Roman" w:cs="Times New Roman"/>
      <w:sz w:val="20"/>
      <w:szCs w:val="20"/>
      <w:lang w:val="en-US"/>
    </w:rPr>
  </w:style>
  <w:style w:type="character" w:styleId="PageNumber">
    <w:name w:val="page number"/>
    <w:basedOn w:val="DefaultParagraphFont"/>
    <w:rsid w:val="003871F7"/>
  </w:style>
  <w:style w:type="paragraph" w:styleId="BalloonText">
    <w:name w:val="Balloon Text"/>
    <w:basedOn w:val="Normal"/>
    <w:link w:val="BalloonTextChar"/>
    <w:uiPriority w:val="99"/>
    <w:semiHidden/>
    <w:unhideWhenUsed/>
    <w:rsid w:val="003871F7"/>
    <w:rPr>
      <w:rFonts w:ascii="Tahoma" w:hAnsi="Tahoma" w:cs="Tahoma"/>
      <w:sz w:val="16"/>
      <w:szCs w:val="16"/>
    </w:rPr>
  </w:style>
  <w:style w:type="character" w:customStyle="1" w:styleId="BalloonTextChar">
    <w:name w:val="Balloon Text Char"/>
    <w:basedOn w:val="DefaultParagraphFont"/>
    <w:link w:val="BalloonText"/>
    <w:uiPriority w:val="99"/>
    <w:semiHidden/>
    <w:rsid w:val="003871F7"/>
    <w:rPr>
      <w:rFonts w:ascii="Tahoma" w:eastAsia="Times New Roman" w:hAnsi="Tahoma" w:cs="Tahoma"/>
      <w:sz w:val="16"/>
      <w:szCs w:val="16"/>
      <w:lang w:val="en-US"/>
    </w:rPr>
  </w:style>
  <w:style w:type="paragraph" w:styleId="ListParagraph">
    <w:name w:val="List Paragraph"/>
    <w:basedOn w:val="Normal"/>
    <w:uiPriority w:val="34"/>
    <w:qFormat/>
    <w:rsid w:val="00387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Bootham School</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Parkin</dc:creator>
  <cp:lastModifiedBy>Jenny Parkin</cp:lastModifiedBy>
  <cp:revision>3</cp:revision>
  <cp:lastPrinted>2017-08-17T10:03:00Z</cp:lastPrinted>
  <dcterms:created xsi:type="dcterms:W3CDTF">2017-09-28T09:38:00Z</dcterms:created>
  <dcterms:modified xsi:type="dcterms:W3CDTF">2017-09-28T09:40:00Z</dcterms:modified>
</cp:coreProperties>
</file>