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925F" w14:textId="14A23267" w:rsidR="006520AD" w:rsidRPr="00054C59" w:rsidRDefault="00BC6DB4" w:rsidP="00054C59">
      <w:pPr>
        <w:spacing w:line="240" w:lineRule="auto"/>
        <w:jc w:val="center"/>
        <w:rPr>
          <w:rFonts w:ascii="Arial" w:hAnsi="Arial" w:cs="Arial"/>
          <w:b/>
          <w:sz w:val="32"/>
          <w:szCs w:val="32"/>
        </w:rPr>
      </w:pPr>
      <w:r w:rsidRPr="008769BE">
        <w:rPr>
          <w:rFonts w:ascii="Arial" w:hAnsi="Arial" w:cs="Arial"/>
          <w:b/>
          <w:sz w:val="32"/>
          <w:szCs w:val="32"/>
        </w:rPr>
        <w:t>Role Profile</w:t>
      </w:r>
      <w:r w:rsidR="00547555" w:rsidRPr="008769BE">
        <w:rPr>
          <w:rFonts w:ascii="Arial" w:hAnsi="Arial" w:cs="Arial"/>
          <w:b/>
          <w:sz w:val="32"/>
          <w:szCs w:val="32"/>
        </w:rPr>
        <w:t>:</w:t>
      </w:r>
      <w:r w:rsidR="00054C59">
        <w:rPr>
          <w:rFonts w:ascii="Arial" w:hAnsi="Arial" w:cs="Arial"/>
          <w:b/>
          <w:sz w:val="32"/>
          <w:szCs w:val="32"/>
        </w:rPr>
        <w:t xml:space="preserve"> </w:t>
      </w:r>
      <w:r w:rsidR="00791E27">
        <w:rPr>
          <w:rFonts w:ascii="Arial" w:hAnsi="Arial" w:cs="Arial"/>
          <w:b/>
          <w:sz w:val="32"/>
          <w:szCs w:val="32"/>
        </w:rPr>
        <w:t xml:space="preserve">HR </w:t>
      </w:r>
      <w:r w:rsidR="006452F4">
        <w:rPr>
          <w:rFonts w:ascii="Arial" w:hAnsi="Arial" w:cs="Arial"/>
          <w:b/>
          <w:sz w:val="32"/>
          <w:szCs w:val="32"/>
        </w:rPr>
        <w:t xml:space="preserve">Manager </w:t>
      </w:r>
      <w:r w:rsidR="006452F4">
        <w:rPr>
          <w:rFonts w:ascii="Arial" w:hAnsi="Arial" w:cs="Arial"/>
          <w:b/>
          <w:sz w:val="32"/>
          <w:szCs w:val="32"/>
        </w:rPr>
        <w:br/>
      </w:r>
      <w:r w:rsidR="006452F4">
        <w:rPr>
          <w:rFonts w:cstheme="minorHAnsi"/>
          <w:b/>
          <w:sz w:val="32"/>
          <w:szCs w:val="32"/>
        </w:rPr>
        <w:t>(International School Zurich North and the Four-Forest Group of Schools)</w:t>
      </w:r>
    </w:p>
    <w:p w14:paraId="33248703" w14:textId="65EB9BB0" w:rsidR="00C95023"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Purpose</w:t>
      </w:r>
    </w:p>
    <w:p w14:paraId="0EA8CE21" w14:textId="086B031D" w:rsidR="006520AD" w:rsidRPr="00054C59" w:rsidRDefault="002B440B" w:rsidP="00AC044D">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7" wp14:editId="3D232277">
                <wp:extent cx="6448425" cy="1225550"/>
                <wp:effectExtent l="0" t="0" r="28575" b="12700"/>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22555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77F3BA" w14:textId="7987E120" w:rsidR="001F7492" w:rsidRPr="001B6A3A" w:rsidRDefault="007716D8" w:rsidP="001B6A3A">
                            <w:pPr>
                              <w:spacing w:after="0" w:line="240" w:lineRule="auto"/>
                              <w:jc w:val="both"/>
                              <w:rPr>
                                <w:rFonts w:ascii="Calibri" w:eastAsia="Times New Roman" w:hAnsi="Calibri" w:cs="Arial"/>
                                <w:color w:val="000000" w:themeColor="text1"/>
                                <w:sz w:val="20"/>
                                <w:szCs w:val="20"/>
                                <w:lang w:eastAsia="en-GB"/>
                              </w:rPr>
                            </w:pPr>
                            <w:r>
                              <w:rPr>
                                <w:rFonts w:ascii="Arial" w:hAnsi="Arial" w:cs="Arial"/>
                                <w:color w:val="000000" w:themeColor="text1"/>
                                <w:sz w:val="20"/>
                                <w:szCs w:val="20"/>
                              </w:rPr>
                              <w:t>Reporting into the</w:t>
                            </w:r>
                            <w:r>
                              <w:rPr>
                                <w:rFonts w:ascii="Arial" w:hAnsi="Arial" w:cs="Arial"/>
                                <w:color w:val="000000" w:themeColor="text1"/>
                                <w:sz w:val="20"/>
                                <w:szCs w:val="20"/>
                              </w:rPr>
                              <w:t xml:space="preserve"> Senior Team</w:t>
                            </w:r>
                            <w:r>
                              <w:rPr>
                                <w:rFonts w:ascii="Arial" w:hAnsi="Arial" w:cs="Arial"/>
                                <w:color w:val="000000" w:themeColor="text1"/>
                                <w:sz w:val="20"/>
                                <w:szCs w:val="20"/>
                              </w:rPr>
                              <w:t>, being the local</w:t>
                            </w:r>
                            <w:r w:rsidRPr="00791E27">
                              <w:rPr>
                                <w:rFonts w:ascii="Arial" w:hAnsi="Arial" w:cs="Arial"/>
                                <w:color w:val="000000" w:themeColor="text1"/>
                                <w:sz w:val="20"/>
                                <w:szCs w:val="20"/>
                              </w:rPr>
                              <w:t xml:space="preserve"> lead in all aspects </w:t>
                            </w:r>
                            <w:r w:rsidR="007743DD">
                              <w:rPr>
                                <w:rFonts w:ascii="Arial" w:hAnsi="Arial" w:cs="Arial"/>
                                <w:color w:val="000000" w:themeColor="text1"/>
                                <w:sz w:val="20"/>
                                <w:szCs w:val="20"/>
                              </w:rPr>
                              <w:t xml:space="preserve">be </w:t>
                            </w:r>
                            <w:r w:rsidR="00876F9E">
                              <w:rPr>
                                <w:rFonts w:ascii="Arial" w:hAnsi="Arial" w:cs="Arial"/>
                                <w:color w:val="000000" w:themeColor="text1"/>
                                <w:sz w:val="20"/>
                                <w:szCs w:val="20"/>
                              </w:rPr>
                              <w:t>the local</w:t>
                            </w:r>
                            <w:r w:rsidR="001F7492" w:rsidRPr="00791E27">
                              <w:rPr>
                                <w:rFonts w:ascii="Arial" w:hAnsi="Arial" w:cs="Arial"/>
                                <w:color w:val="000000" w:themeColor="text1"/>
                                <w:sz w:val="20"/>
                                <w:szCs w:val="20"/>
                              </w:rPr>
                              <w:t xml:space="preserve"> lead in all aspects of </w:t>
                            </w:r>
                            <w:r w:rsidR="001A0D51">
                              <w:rPr>
                                <w:rFonts w:ascii="Arial" w:hAnsi="Arial" w:cs="Arial"/>
                                <w:color w:val="000000" w:themeColor="text1"/>
                                <w:sz w:val="20"/>
                                <w:szCs w:val="20"/>
                              </w:rPr>
                              <w:t xml:space="preserve">HR </w:t>
                            </w:r>
                            <w:r w:rsidR="001F7492" w:rsidRPr="00791E27">
                              <w:rPr>
                                <w:rFonts w:ascii="Arial" w:hAnsi="Arial" w:cs="Arial"/>
                                <w:color w:val="000000" w:themeColor="text1"/>
                                <w:sz w:val="20"/>
                                <w:szCs w:val="20"/>
                              </w:rPr>
                              <w:t>administration, including</w:t>
                            </w:r>
                            <w:r w:rsidR="001A0D51">
                              <w:rPr>
                                <w:rFonts w:ascii="Arial" w:hAnsi="Arial" w:cs="Arial"/>
                                <w:color w:val="000000" w:themeColor="text1"/>
                                <w:sz w:val="20"/>
                                <w:szCs w:val="20"/>
                              </w:rPr>
                              <w:t xml:space="preserve"> recruitment,</w:t>
                            </w:r>
                            <w:r w:rsidR="00F713B5">
                              <w:rPr>
                                <w:rFonts w:ascii="Arial" w:hAnsi="Arial" w:cs="Arial"/>
                                <w:color w:val="000000" w:themeColor="text1"/>
                                <w:sz w:val="20"/>
                                <w:szCs w:val="20"/>
                              </w:rPr>
                              <w:t xml:space="preserve"> systems, policies and process,</w:t>
                            </w:r>
                            <w:r w:rsidR="001F7492" w:rsidRPr="00791E27">
                              <w:rPr>
                                <w:rFonts w:ascii="Arial" w:hAnsi="Arial" w:cs="Arial"/>
                                <w:color w:val="000000" w:themeColor="text1"/>
                                <w:sz w:val="20"/>
                                <w:szCs w:val="20"/>
                              </w:rPr>
                              <w:t xml:space="preserve"> the maintenance of </w:t>
                            </w:r>
                            <w:r w:rsidR="001A0D51">
                              <w:rPr>
                                <w:rFonts w:ascii="Arial" w:hAnsi="Arial" w:cs="Arial"/>
                                <w:color w:val="000000" w:themeColor="text1"/>
                                <w:sz w:val="20"/>
                                <w:szCs w:val="20"/>
                              </w:rPr>
                              <w:t>employee</w:t>
                            </w:r>
                            <w:r w:rsidR="001F7492" w:rsidRPr="00791E27">
                              <w:rPr>
                                <w:rFonts w:ascii="Arial" w:hAnsi="Arial" w:cs="Arial"/>
                                <w:color w:val="000000" w:themeColor="text1"/>
                                <w:sz w:val="20"/>
                                <w:szCs w:val="20"/>
                              </w:rPr>
                              <w:t xml:space="preserve"> files, annual </w:t>
                            </w:r>
                            <w:r w:rsidR="001A0D51" w:rsidRPr="00791E27">
                              <w:rPr>
                                <w:rFonts w:ascii="Arial" w:hAnsi="Arial" w:cs="Arial"/>
                                <w:color w:val="000000" w:themeColor="text1"/>
                                <w:sz w:val="20"/>
                                <w:szCs w:val="20"/>
                              </w:rPr>
                              <w:t>training,</w:t>
                            </w:r>
                            <w:r w:rsidR="001F7492" w:rsidRPr="00791E27">
                              <w:rPr>
                                <w:rFonts w:ascii="Arial" w:hAnsi="Arial" w:cs="Arial"/>
                                <w:color w:val="000000" w:themeColor="text1"/>
                                <w:sz w:val="20"/>
                                <w:szCs w:val="20"/>
                              </w:rPr>
                              <w:t xml:space="preserve"> and compliance. </w:t>
                            </w:r>
                            <w:r w:rsidR="00C20822" w:rsidRPr="00791E27">
                              <w:rPr>
                                <w:rFonts w:ascii="Arial" w:hAnsi="Arial" w:cs="Arial"/>
                                <w:color w:val="000000" w:themeColor="text1"/>
                                <w:sz w:val="20"/>
                                <w:szCs w:val="20"/>
                                <w:lang w:val="en-US"/>
                              </w:rPr>
                              <w:t xml:space="preserve">Responsible for leading and </w:t>
                            </w:r>
                            <w:r w:rsidR="001F7492" w:rsidRPr="00791E27">
                              <w:rPr>
                                <w:rFonts w:ascii="Arial" w:hAnsi="Arial" w:cs="Arial"/>
                                <w:color w:val="000000" w:themeColor="text1"/>
                                <w:sz w:val="20"/>
                                <w:szCs w:val="20"/>
                                <w:lang w:val="en-US"/>
                              </w:rPr>
                              <w:t>overseeing</w:t>
                            </w:r>
                            <w:r w:rsidR="00C20822" w:rsidRPr="00791E27">
                              <w:rPr>
                                <w:rFonts w:ascii="Arial" w:hAnsi="Arial" w:cs="Arial"/>
                                <w:color w:val="000000" w:themeColor="text1"/>
                                <w:sz w:val="20"/>
                                <w:szCs w:val="20"/>
                                <w:lang w:val="en-US"/>
                              </w:rPr>
                              <w:t xml:space="preserve"> all SCR related activities across</w:t>
                            </w:r>
                            <w:r w:rsidR="007F50A8" w:rsidRPr="00791E27">
                              <w:rPr>
                                <w:rFonts w:ascii="Arial" w:hAnsi="Arial" w:cs="Arial"/>
                                <w:color w:val="000000" w:themeColor="text1"/>
                                <w:sz w:val="20"/>
                                <w:szCs w:val="20"/>
                                <w:lang w:val="en-US"/>
                              </w:rPr>
                              <w:t xml:space="preserve"> </w:t>
                            </w:r>
                            <w:r w:rsidR="00E25BA7" w:rsidRPr="00E25BA7">
                              <w:rPr>
                                <w:rFonts w:ascii="Arial" w:hAnsi="Arial" w:cs="Arial"/>
                                <w:color w:val="000000" w:themeColor="text1"/>
                                <w:sz w:val="20"/>
                                <w:szCs w:val="20"/>
                                <w:lang w:val="en-US"/>
                              </w:rPr>
                              <w:t xml:space="preserve">International School Zurich North </w:t>
                            </w:r>
                            <w:r w:rsidR="00E25BA7">
                              <w:rPr>
                                <w:rFonts w:ascii="Arial" w:hAnsi="Arial" w:cs="Arial"/>
                                <w:color w:val="000000" w:themeColor="text1"/>
                                <w:sz w:val="20"/>
                                <w:szCs w:val="20"/>
                                <w:lang w:val="en-US"/>
                              </w:rPr>
                              <w:t xml:space="preserve">(ISZN) </w:t>
                            </w:r>
                            <w:r w:rsidR="00E25BA7" w:rsidRPr="00E25BA7">
                              <w:rPr>
                                <w:rFonts w:ascii="Arial" w:hAnsi="Arial" w:cs="Arial"/>
                                <w:color w:val="000000" w:themeColor="text1"/>
                                <w:sz w:val="20"/>
                                <w:szCs w:val="20"/>
                                <w:lang w:val="en-US"/>
                              </w:rPr>
                              <w:t>and the Four-Forest Group of Schools</w:t>
                            </w:r>
                            <w:r w:rsidR="00E25BA7">
                              <w:rPr>
                                <w:rFonts w:ascii="Arial" w:hAnsi="Arial" w:cs="Arial"/>
                                <w:color w:val="000000" w:themeColor="text1"/>
                                <w:sz w:val="20"/>
                                <w:szCs w:val="20"/>
                                <w:lang w:val="en-US"/>
                              </w:rPr>
                              <w:t>.</w:t>
                            </w:r>
                            <w:r w:rsidR="001B6A3A">
                              <w:rPr>
                                <w:rFonts w:ascii="Calibri" w:eastAsia="Times New Roman" w:hAnsi="Calibri" w:cs="Arial"/>
                                <w:color w:val="000000" w:themeColor="text1"/>
                                <w:sz w:val="20"/>
                                <w:szCs w:val="20"/>
                                <w:lang w:eastAsia="en-GB"/>
                              </w:rPr>
                              <w:t xml:space="preserve"> </w:t>
                            </w:r>
                            <w:r w:rsidR="001F7492" w:rsidRPr="00791E27">
                              <w:rPr>
                                <w:rFonts w:ascii="Arial" w:hAnsi="Arial" w:cs="Arial"/>
                                <w:color w:val="000000" w:themeColor="text1"/>
                                <w:sz w:val="20"/>
                                <w:szCs w:val="20"/>
                              </w:rPr>
                              <w:t>Excellent supervision, people management, time management, attention to detail and communication skills, and the ability to work both alone and within a team are essential</w:t>
                            </w:r>
                            <w:r w:rsidR="001F7492" w:rsidRPr="001B6A3A">
                              <w:rPr>
                                <w:rFonts w:ascii="Arial" w:hAnsi="Arial" w:cs="Arial"/>
                                <w:color w:val="000000" w:themeColor="text1"/>
                                <w:sz w:val="20"/>
                                <w:szCs w:val="20"/>
                              </w:rPr>
                              <w:t>.</w:t>
                            </w:r>
                            <w:r w:rsidR="007B108B" w:rsidRPr="001B6A3A">
                              <w:rPr>
                                <w:rFonts w:ascii="Arial" w:hAnsi="Arial" w:cs="Arial"/>
                                <w:color w:val="000000" w:themeColor="text1"/>
                                <w:sz w:val="20"/>
                                <w:szCs w:val="20"/>
                              </w:rPr>
                              <w:t xml:space="preserve"> </w:t>
                            </w:r>
                            <w:r w:rsidR="001B6A3A">
                              <w:rPr>
                                <w:rFonts w:ascii="Arial" w:hAnsi="Arial" w:cs="Arial"/>
                                <w:color w:val="000000" w:themeColor="text1"/>
                                <w:sz w:val="20"/>
                                <w:szCs w:val="20"/>
                              </w:rPr>
                              <w:t>T</w:t>
                            </w:r>
                            <w:r w:rsidR="001B6A3A" w:rsidRPr="001B6A3A">
                              <w:rPr>
                                <w:rFonts w:ascii="Arial" w:hAnsi="Arial" w:cs="Arial"/>
                                <w:color w:val="000000" w:themeColor="text1"/>
                                <w:sz w:val="20"/>
                                <w:szCs w:val="20"/>
                              </w:rPr>
                              <w:t>his role is largely working alone</w:t>
                            </w:r>
                            <w:r w:rsidR="009C72B0">
                              <w:rPr>
                                <w:rFonts w:ascii="Arial" w:hAnsi="Arial" w:cs="Arial"/>
                                <w:color w:val="000000" w:themeColor="text1"/>
                                <w:sz w:val="20"/>
                                <w:szCs w:val="20"/>
                              </w:rPr>
                              <w:t xml:space="preserve"> with the local teams,</w:t>
                            </w:r>
                            <w:r w:rsidR="001B6A3A" w:rsidRPr="001B6A3A">
                              <w:rPr>
                                <w:rFonts w:ascii="Arial" w:hAnsi="Arial" w:cs="Arial"/>
                                <w:color w:val="000000" w:themeColor="text1"/>
                                <w:sz w:val="20"/>
                                <w:szCs w:val="20"/>
                              </w:rPr>
                              <w:t xml:space="preserve"> but with HR support from Cognita </w:t>
                            </w:r>
                            <w:r w:rsidR="009C72B0">
                              <w:rPr>
                                <w:rFonts w:ascii="Arial" w:hAnsi="Arial" w:cs="Arial"/>
                                <w:color w:val="000000" w:themeColor="text1"/>
                                <w:sz w:val="20"/>
                                <w:szCs w:val="20"/>
                              </w:rPr>
                              <w:t>Central HR team.</w:t>
                            </w:r>
                          </w:p>
                          <w:p w14:paraId="43A2EED7" w14:textId="77777777" w:rsidR="00C20822" w:rsidRDefault="00C20822" w:rsidP="00C20822">
                            <w:pPr>
                              <w:jc w:val="both"/>
                              <w:rPr>
                                <w:color w:val="7F7F7F" w:themeColor="text1" w:themeTint="80"/>
                                <w:lang w:val="en-US"/>
                              </w:rPr>
                            </w:pPr>
                          </w:p>
                          <w:p w14:paraId="33248723" w14:textId="77777777" w:rsidR="002B440B" w:rsidRPr="0060308B" w:rsidRDefault="002B440B" w:rsidP="00AD4F68">
                            <w:pPr>
                              <w:pStyle w:val="BodyTextIndent"/>
                              <w:spacing w:after="160" w:line="240" w:lineRule="auto"/>
                              <w:ind w:left="0"/>
                              <w:rPr>
                                <w:color w:val="404040" w:themeColor="text1" w:themeTint="BF"/>
                              </w:rPr>
                            </w:pPr>
                          </w:p>
                          <w:p w14:paraId="33248724" w14:textId="77777777" w:rsidR="002B440B" w:rsidRDefault="002B440B" w:rsidP="002B440B">
                            <w:pPr>
                              <w:jc w:val="both"/>
                              <w:rPr>
                                <w:color w:val="7F7F7F" w:themeColor="text1" w:themeTint="80"/>
                                <w:lang w:val="en-US"/>
                              </w:rPr>
                            </w:pPr>
                          </w:p>
                          <w:p w14:paraId="33248725" w14:textId="77777777" w:rsidR="002B440B" w:rsidRDefault="002B440B" w:rsidP="002B440B">
                            <w:pPr>
                              <w:jc w:val="both"/>
                              <w:rPr>
                                <w:color w:val="7F7F7F" w:themeColor="text1" w:themeTint="80"/>
                                <w:lang w:val="en-US"/>
                              </w:rPr>
                            </w:pPr>
                          </w:p>
                          <w:p w14:paraId="33248726" w14:textId="77777777" w:rsidR="002B440B" w:rsidRDefault="002B440B" w:rsidP="002B440B">
                            <w:pPr>
                              <w:jc w:val="both"/>
                              <w:rPr>
                                <w:color w:val="7F7F7F" w:themeColor="text1" w:themeTint="80"/>
                                <w:lang w:val="en-US"/>
                              </w:rPr>
                            </w:pPr>
                          </w:p>
                          <w:p w14:paraId="33248727" w14:textId="77777777" w:rsidR="002B440B" w:rsidRPr="00F91E20" w:rsidRDefault="002B440B" w:rsidP="002B440B">
                            <w:pPr>
                              <w:jc w:val="both"/>
                              <w:rPr>
                                <w:color w:val="7F7F7F" w:themeColor="text1" w:themeTint="80"/>
                                <w:lang w:val="en-US"/>
                              </w:rPr>
                            </w:pPr>
                          </w:p>
                          <w:p w14:paraId="33248728" w14:textId="77777777" w:rsidR="002B440B" w:rsidRPr="00D43F09" w:rsidRDefault="002B440B" w:rsidP="002B440B">
                            <w:pPr>
                              <w:jc w:val="both"/>
                              <w:rPr>
                                <w:color w:val="7F7F7F" w:themeColor="text1" w:themeTint="80"/>
                                <w:lang w:val="en-US"/>
                              </w:rPr>
                            </w:pPr>
                          </w:p>
                          <w:p w14:paraId="33248729" w14:textId="77777777" w:rsidR="002B440B" w:rsidRPr="0039113F" w:rsidRDefault="002B440B" w:rsidP="002B440B">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33248717" id="Rounded Rectangle 1" o:spid="_x0000_s1026" style="width:507.75pt;height:96.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" fillcolor="#f2f2f2" strokecolor="#1c2f69" strokeweight="1pt">
                <v:shadow color="#868686"/>
                <v:textbox>
                  <w:txbxContent>
                    <w:p w14:paraId="4877F3BA" w14:textId="7987E120" w:rsidR="001F7492" w:rsidRPr="001B6A3A" w:rsidRDefault="007716D8" w:rsidP="001B6A3A">
                      <w:pPr>
                        <w:spacing w:after="0" w:line="240" w:lineRule="auto"/>
                        <w:jc w:val="both"/>
                        <w:rPr>
                          <w:rFonts w:ascii="Calibri" w:eastAsia="Times New Roman" w:hAnsi="Calibri" w:cs="Arial"/>
                          <w:color w:val="000000" w:themeColor="text1"/>
                          <w:sz w:val="20"/>
                          <w:szCs w:val="20"/>
                          <w:lang w:eastAsia="en-GB"/>
                        </w:rPr>
                      </w:pPr>
                      <w:r>
                        <w:rPr>
                          <w:rFonts w:ascii="Arial" w:hAnsi="Arial" w:cs="Arial"/>
                          <w:color w:val="000000" w:themeColor="text1"/>
                          <w:sz w:val="20"/>
                          <w:szCs w:val="20"/>
                        </w:rPr>
                        <w:t>Reporting into the</w:t>
                      </w:r>
                      <w:r>
                        <w:rPr>
                          <w:rFonts w:ascii="Arial" w:hAnsi="Arial" w:cs="Arial"/>
                          <w:color w:val="000000" w:themeColor="text1"/>
                          <w:sz w:val="20"/>
                          <w:szCs w:val="20"/>
                        </w:rPr>
                        <w:t xml:space="preserve"> Senior Team</w:t>
                      </w:r>
                      <w:r>
                        <w:rPr>
                          <w:rFonts w:ascii="Arial" w:hAnsi="Arial" w:cs="Arial"/>
                          <w:color w:val="000000" w:themeColor="text1"/>
                          <w:sz w:val="20"/>
                          <w:szCs w:val="20"/>
                        </w:rPr>
                        <w:t>, being the local</w:t>
                      </w:r>
                      <w:r w:rsidRPr="00791E27">
                        <w:rPr>
                          <w:rFonts w:ascii="Arial" w:hAnsi="Arial" w:cs="Arial"/>
                          <w:color w:val="000000" w:themeColor="text1"/>
                          <w:sz w:val="20"/>
                          <w:szCs w:val="20"/>
                        </w:rPr>
                        <w:t xml:space="preserve"> lead in all aspects </w:t>
                      </w:r>
                      <w:r w:rsidR="007743DD">
                        <w:rPr>
                          <w:rFonts w:ascii="Arial" w:hAnsi="Arial" w:cs="Arial"/>
                          <w:color w:val="000000" w:themeColor="text1"/>
                          <w:sz w:val="20"/>
                          <w:szCs w:val="20"/>
                        </w:rPr>
                        <w:t xml:space="preserve">be </w:t>
                      </w:r>
                      <w:r w:rsidR="00876F9E">
                        <w:rPr>
                          <w:rFonts w:ascii="Arial" w:hAnsi="Arial" w:cs="Arial"/>
                          <w:color w:val="000000" w:themeColor="text1"/>
                          <w:sz w:val="20"/>
                          <w:szCs w:val="20"/>
                        </w:rPr>
                        <w:t>the local</w:t>
                      </w:r>
                      <w:r w:rsidR="001F7492" w:rsidRPr="00791E27">
                        <w:rPr>
                          <w:rFonts w:ascii="Arial" w:hAnsi="Arial" w:cs="Arial"/>
                          <w:color w:val="000000" w:themeColor="text1"/>
                          <w:sz w:val="20"/>
                          <w:szCs w:val="20"/>
                        </w:rPr>
                        <w:t xml:space="preserve"> lead in all aspects of </w:t>
                      </w:r>
                      <w:r w:rsidR="001A0D51">
                        <w:rPr>
                          <w:rFonts w:ascii="Arial" w:hAnsi="Arial" w:cs="Arial"/>
                          <w:color w:val="000000" w:themeColor="text1"/>
                          <w:sz w:val="20"/>
                          <w:szCs w:val="20"/>
                        </w:rPr>
                        <w:t xml:space="preserve">HR </w:t>
                      </w:r>
                      <w:r w:rsidR="001F7492" w:rsidRPr="00791E27">
                        <w:rPr>
                          <w:rFonts w:ascii="Arial" w:hAnsi="Arial" w:cs="Arial"/>
                          <w:color w:val="000000" w:themeColor="text1"/>
                          <w:sz w:val="20"/>
                          <w:szCs w:val="20"/>
                        </w:rPr>
                        <w:t>administration, including</w:t>
                      </w:r>
                      <w:r w:rsidR="001A0D51">
                        <w:rPr>
                          <w:rFonts w:ascii="Arial" w:hAnsi="Arial" w:cs="Arial"/>
                          <w:color w:val="000000" w:themeColor="text1"/>
                          <w:sz w:val="20"/>
                          <w:szCs w:val="20"/>
                        </w:rPr>
                        <w:t xml:space="preserve"> recruitment,</w:t>
                      </w:r>
                      <w:r w:rsidR="00F713B5">
                        <w:rPr>
                          <w:rFonts w:ascii="Arial" w:hAnsi="Arial" w:cs="Arial"/>
                          <w:color w:val="000000" w:themeColor="text1"/>
                          <w:sz w:val="20"/>
                          <w:szCs w:val="20"/>
                        </w:rPr>
                        <w:t xml:space="preserve"> systems, policies and process,</w:t>
                      </w:r>
                      <w:r w:rsidR="001F7492" w:rsidRPr="00791E27">
                        <w:rPr>
                          <w:rFonts w:ascii="Arial" w:hAnsi="Arial" w:cs="Arial"/>
                          <w:color w:val="000000" w:themeColor="text1"/>
                          <w:sz w:val="20"/>
                          <w:szCs w:val="20"/>
                        </w:rPr>
                        <w:t xml:space="preserve"> the maintenance of </w:t>
                      </w:r>
                      <w:r w:rsidR="001A0D51">
                        <w:rPr>
                          <w:rFonts w:ascii="Arial" w:hAnsi="Arial" w:cs="Arial"/>
                          <w:color w:val="000000" w:themeColor="text1"/>
                          <w:sz w:val="20"/>
                          <w:szCs w:val="20"/>
                        </w:rPr>
                        <w:t>employee</w:t>
                      </w:r>
                      <w:r w:rsidR="001F7492" w:rsidRPr="00791E27">
                        <w:rPr>
                          <w:rFonts w:ascii="Arial" w:hAnsi="Arial" w:cs="Arial"/>
                          <w:color w:val="000000" w:themeColor="text1"/>
                          <w:sz w:val="20"/>
                          <w:szCs w:val="20"/>
                        </w:rPr>
                        <w:t xml:space="preserve"> files, annual </w:t>
                      </w:r>
                      <w:r w:rsidR="001A0D51" w:rsidRPr="00791E27">
                        <w:rPr>
                          <w:rFonts w:ascii="Arial" w:hAnsi="Arial" w:cs="Arial"/>
                          <w:color w:val="000000" w:themeColor="text1"/>
                          <w:sz w:val="20"/>
                          <w:szCs w:val="20"/>
                        </w:rPr>
                        <w:t>training,</w:t>
                      </w:r>
                      <w:r w:rsidR="001F7492" w:rsidRPr="00791E27">
                        <w:rPr>
                          <w:rFonts w:ascii="Arial" w:hAnsi="Arial" w:cs="Arial"/>
                          <w:color w:val="000000" w:themeColor="text1"/>
                          <w:sz w:val="20"/>
                          <w:szCs w:val="20"/>
                        </w:rPr>
                        <w:t xml:space="preserve"> and compliance. </w:t>
                      </w:r>
                      <w:r w:rsidR="00C20822" w:rsidRPr="00791E27">
                        <w:rPr>
                          <w:rFonts w:ascii="Arial" w:hAnsi="Arial" w:cs="Arial"/>
                          <w:color w:val="000000" w:themeColor="text1"/>
                          <w:sz w:val="20"/>
                          <w:szCs w:val="20"/>
                          <w:lang w:val="en-US"/>
                        </w:rPr>
                        <w:t xml:space="preserve">Responsible for leading and </w:t>
                      </w:r>
                      <w:r w:rsidR="001F7492" w:rsidRPr="00791E27">
                        <w:rPr>
                          <w:rFonts w:ascii="Arial" w:hAnsi="Arial" w:cs="Arial"/>
                          <w:color w:val="000000" w:themeColor="text1"/>
                          <w:sz w:val="20"/>
                          <w:szCs w:val="20"/>
                          <w:lang w:val="en-US"/>
                        </w:rPr>
                        <w:t>overseeing</w:t>
                      </w:r>
                      <w:r w:rsidR="00C20822" w:rsidRPr="00791E27">
                        <w:rPr>
                          <w:rFonts w:ascii="Arial" w:hAnsi="Arial" w:cs="Arial"/>
                          <w:color w:val="000000" w:themeColor="text1"/>
                          <w:sz w:val="20"/>
                          <w:szCs w:val="20"/>
                          <w:lang w:val="en-US"/>
                        </w:rPr>
                        <w:t xml:space="preserve"> all SCR related activities across</w:t>
                      </w:r>
                      <w:r w:rsidR="007F50A8" w:rsidRPr="00791E27">
                        <w:rPr>
                          <w:rFonts w:ascii="Arial" w:hAnsi="Arial" w:cs="Arial"/>
                          <w:color w:val="000000" w:themeColor="text1"/>
                          <w:sz w:val="20"/>
                          <w:szCs w:val="20"/>
                          <w:lang w:val="en-US"/>
                        </w:rPr>
                        <w:t xml:space="preserve"> </w:t>
                      </w:r>
                      <w:r w:rsidR="00E25BA7" w:rsidRPr="00E25BA7">
                        <w:rPr>
                          <w:rFonts w:ascii="Arial" w:hAnsi="Arial" w:cs="Arial"/>
                          <w:color w:val="000000" w:themeColor="text1"/>
                          <w:sz w:val="20"/>
                          <w:szCs w:val="20"/>
                          <w:lang w:val="en-US"/>
                        </w:rPr>
                        <w:t xml:space="preserve">International School Zurich North </w:t>
                      </w:r>
                      <w:r w:rsidR="00E25BA7">
                        <w:rPr>
                          <w:rFonts w:ascii="Arial" w:hAnsi="Arial" w:cs="Arial"/>
                          <w:color w:val="000000" w:themeColor="text1"/>
                          <w:sz w:val="20"/>
                          <w:szCs w:val="20"/>
                          <w:lang w:val="en-US"/>
                        </w:rPr>
                        <w:t xml:space="preserve">(ISZN) </w:t>
                      </w:r>
                      <w:r w:rsidR="00E25BA7" w:rsidRPr="00E25BA7">
                        <w:rPr>
                          <w:rFonts w:ascii="Arial" w:hAnsi="Arial" w:cs="Arial"/>
                          <w:color w:val="000000" w:themeColor="text1"/>
                          <w:sz w:val="20"/>
                          <w:szCs w:val="20"/>
                          <w:lang w:val="en-US"/>
                        </w:rPr>
                        <w:t>and the Four-Forest Group of Schools</w:t>
                      </w:r>
                      <w:r w:rsidR="00E25BA7">
                        <w:rPr>
                          <w:rFonts w:ascii="Arial" w:hAnsi="Arial" w:cs="Arial"/>
                          <w:color w:val="000000" w:themeColor="text1"/>
                          <w:sz w:val="20"/>
                          <w:szCs w:val="20"/>
                          <w:lang w:val="en-US"/>
                        </w:rPr>
                        <w:t>.</w:t>
                      </w:r>
                      <w:r w:rsidR="001B6A3A">
                        <w:rPr>
                          <w:rFonts w:ascii="Calibri" w:eastAsia="Times New Roman" w:hAnsi="Calibri" w:cs="Arial"/>
                          <w:color w:val="000000" w:themeColor="text1"/>
                          <w:sz w:val="20"/>
                          <w:szCs w:val="20"/>
                          <w:lang w:eastAsia="en-GB"/>
                        </w:rPr>
                        <w:t xml:space="preserve"> </w:t>
                      </w:r>
                      <w:r w:rsidR="001F7492" w:rsidRPr="00791E27">
                        <w:rPr>
                          <w:rFonts w:ascii="Arial" w:hAnsi="Arial" w:cs="Arial"/>
                          <w:color w:val="000000" w:themeColor="text1"/>
                          <w:sz w:val="20"/>
                          <w:szCs w:val="20"/>
                        </w:rPr>
                        <w:t>Excellent supervision, people management, time management, attention to detail and communication skills, and the ability to work both alone and within a team are essential</w:t>
                      </w:r>
                      <w:r w:rsidR="001F7492" w:rsidRPr="001B6A3A">
                        <w:rPr>
                          <w:rFonts w:ascii="Arial" w:hAnsi="Arial" w:cs="Arial"/>
                          <w:color w:val="000000" w:themeColor="text1"/>
                          <w:sz w:val="20"/>
                          <w:szCs w:val="20"/>
                        </w:rPr>
                        <w:t>.</w:t>
                      </w:r>
                      <w:r w:rsidR="007B108B" w:rsidRPr="001B6A3A">
                        <w:rPr>
                          <w:rFonts w:ascii="Arial" w:hAnsi="Arial" w:cs="Arial"/>
                          <w:color w:val="000000" w:themeColor="text1"/>
                          <w:sz w:val="20"/>
                          <w:szCs w:val="20"/>
                        </w:rPr>
                        <w:t xml:space="preserve"> </w:t>
                      </w:r>
                      <w:r w:rsidR="001B6A3A">
                        <w:rPr>
                          <w:rFonts w:ascii="Arial" w:hAnsi="Arial" w:cs="Arial"/>
                          <w:color w:val="000000" w:themeColor="text1"/>
                          <w:sz w:val="20"/>
                          <w:szCs w:val="20"/>
                        </w:rPr>
                        <w:t>T</w:t>
                      </w:r>
                      <w:r w:rsidR="001B6A3A" w:rsidRPr="001B6A3A">
                        <w:rPr>
                          <w:rFonts w:ascii="Arial" w:hAnsi="Arial" w:cs="Arial"/>
                          <w:color w:val="000000" w:themeColor="text1"/>
                          <w:sz w:val="20"/>
                          <w:szCs w:val="20"/>
                        </w:rPr>
                        <w:t>his role is largely working alone</w:t>
                      </w:r>
                      <w:r w:rsidR="009C72B0">
                        <w:rPr>
                          <w:rFonts w:ascii="Arial" w:hAnsi="Arial" w:cs="Arial"/>
                          <w:color w:val="000000" w:themeColor="text1"/>
                          <w:sz w:val="20"/>
                          <w:szCs w:val="20"/>
                        </w:rPr>
                        <w:t xml:space="preserve"> with the local teams,</w:t>
                      </w:r>
                      <w:r w:rsidR="001B6A3A" w:rsidRPr="001B6A3A">
                        <w:rPr>
                          <w:rFonts w:ascii="Arial" w:hAnsi="Arial" w:cs="Arial"/>
                          <w:color w:val="000000" w:themeColor="text1"/>
                          <w:sz w:val="20"/>
                          <w:szCs w:val="20"/>
                        </w:rPr>
                        <w:t xml:space="preserve"> but with HR support from Cognita </w:t>
                      </w:r>
                      <w:r w:rsidR="009C72B0">
                        <w:rPr>
                          <w:rFonts w:ascii="Arial" w:hAnsi="Arial" w:cs="Arial"/>
                          <w:color w:val="000000" w:themeColor="text1"/>
                          <w:sz w:val="20"/>
                          <w:szCs w:val="20"/>
                        </w:rPr>
                        <w:t>Central HR team.</w:t>
                      </w:r>
                    </w:p>
                    <w:p w14:paraId="43A2EED7" w14:textId="77777777" w:rsidR="00C20822" w:rsidRDefault="00C20822" w:rsidP="00C20822">
                      <w:pPr>
                        <w:jc w:val="both"/>
                        <w:rPr>
                          <w:color w:val="7F7F7F" w:themeColor="text1" w:themeTint="80"/>
                          <w:lang w:val="en-US"/>
                        </w:rPr>
                      </w:pPr>
                    </w:p>
                    <w:p w14:paraId="33248723" w14:textId="77777777" w:rsidR="002B440B" w:rsidRPr="0060308B" w:rsidRDefault="002B440B" w:rsidP="00AD4F68">
                      <w:pPr>
                        <w:pStyle w:val="BodyTextIndent"/>
                        <w:spacing w:after="160" w:line="240" w:lineRule="auto"/>
                        <w:ind w:left="0"/>
                        <w:rPr>
                          <w:color w:val="404040" w:themeColor="text1" w:themeTint="BF"/>
                        </w:rPr>
                      </w:pPr>
                    </w:p>
                    <w:p w14:paraId="33248724" w14:textId="77777777" w:rsidR="002B440B" w:rsidRDefault="002B440B" w:rsidP="002B440B">
                      <w:pPr>
                        <w:jc w:val="both"/>
                        <w:rPr>
                          <w:color w:val="7F7F7F" w:themeColor="text1" w:themeTint="80"/>
                          <w:lang w:val="en-US"/>
                        </w:rPr>
                      </w:pPr>
                    </w:p>
                    <w:p w14:paraId="33248725" w14:textId="77777777" w:rsidR="002B440B" w:rsidRDefault="002B440B" w:rsidP="002B440B">
                      <w:pPr>
                        <w:jc w:val="both"/>
                        <w:rPr>
                          <w:color w:val="7F7F7F" w:themeColor="text1" w:themeTint="80"/>
                          <w:lang w:val="en-US"/>
                        </w:rPr>
                      </w:pPr>
                    </w:p>
                    <w:p w14:paraId="33248726" w14:textId="77777777" w:rsidR="002B440B" w:rsidRDefault="002B440B" w:rsidP="002B440B">
                      <w:pPr>
                        <w:jc w:val="both"/>
                        <w:rPr>
                          <w:color w:val="7F7F7F" w:themeColor="text1" w:themeTint="80"/>
                          <w:lang w:val="en-US"/>
                        </w:rPr>
                      </w:pPr>
                    </w:p>
                    <w:p w14:paraId="33248727" w14:textId="77777777" w:rsidR="002B440B" w:rsidRPr="00F91E20" w:rsidRDefault="002B440B" w:rsidP="002B440B">
                      <w:pPr>
                        <w:jc w:val="both"/>
                        <w:rPr>
                          <w:color w:val="7F7F7F" w:themeColor="text1" w:themeTint="80"/>
                          <w:lang w:val="en-US"/>
                        </w:rPr>
                      </w:pPr>
                    </w:p>
                    <w:p w14:paraId="33248728" w14:textId="77777777" w:rsidR="002B440B" w:rsidRPr="00D43F09" w:rsidRDefault="002B440B" w:rsidP="002B440B">
                      <w:pPr>
                        <w:jc w:val="both"/>
                        <w:rPr>
                          <w:color w:val="7F7F7F" w:themeColor="text1" w:themeTint="80"/>
                          <w:lang w:val="en-US"/>
                        </w:rPr>
                      </w:pPr>
                    </w:p>
                    <w:p w14:paraId="33248729" w14:textId="77777777" w:rsidR="002B440B" w:rsidRPr="0039113F" w:rsidRDefault="002B440B" w:rsidP="002B440B">
                      <w:pPr>
                        <w:pStyle w:val="ListParagraph"/>
                        <w:ind w:left="357"/>
                        <w:jc w:val="both"/>
                        <w:rPr>
                          <w:sz w:val="22"/>
                          <w:szCs w:val="22"/>
                          <w:lang w:val="en-US"/>
                        </w:rPr>
                      </w:pPr>
                    </w:p>
                  </w:txbxContent>
                </v:textbox>
                <w10:anchorlock/>
              </v:roundrect>
            </w:pict>
          </mc:Fallback>
        </mc:AlternateContent>
      </w:r>
    </w:p>
    <w:p w14:paraId="33248705" w14:textId="145AE7E0" w:rsidR="008769BE" w:rsidRDefault="00B77013" w:rsidP="00AC044D">
      <w:pPr>
        <w:spacing w:line="240" w:lineRule="auto"/>
        <w:rPr>
          <w:rFonts w:ascii="Arial" w:hAnsi="Arial" w:cs="Arial"/>
          <w:noProof/>
          <w:color w:val="006EB6"/>
          <w:lang w:eastAsia="en-GB"/>
        </w:rPr>
      </w:pPr>
      <w:r w:rsidRPr="008769BE">
        <w:rPr>
          <w:rFonts w:ascii="Arial" w:hAnsi="Arial" w:cs="Arial"/>
          <w:b/>
          <w:color w:val="006EB6"/>
          <w:sz w:val="32"/>
          <w:szCs w:val="32"/>
        </w:rPr>
        <w:t>Key Accountabilities</w:t>
      </w:r>
      <w:r w:rsidR="00054C59">
        <w:rPr>
          <w:rFonts w:ascii="Arial" w:hAnsi="Arial" w:cs="Arial"/>
          <w:b/>
          <w:color w:val="006EB6"/>
          <w:sz w:val="32"/>
          <w:szCs w:val="32"/>
        </w:rPr>
        <w:t xml:space="preserve"> </w:t>
      </w:r>
    </w:p>
    <w:p w14:paraId="65880752" w14:textId="61F8D677" w:rsidR="006520AD" w:rsidRPr="00054C59" w:rsidRDefault="00AD08CF" w:rsidP="00AD08CF">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9" wp14:editId="5A34F960">
                <wp:extent cx="6438900" cy="7080250"/>
                <wp:effectExtent l="0" t="0" r="19050" b="25400"/>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708025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00449E" w14:textId="77777777" w:rsidR="00AC33B2" w:rsidRPr="00AC33B2" w:rsidRDefault="00AC33B2" w:rsidP="00E23A1E">
                            <w:pPr>
                              <w:spacing w:after="0" w:line="276" w:lineRule="auto"/>
                              <w:ind w:left="720" w:hanging="360"/>
                              <w:contextualSpacing/>
                              <w:jc w:val="both"/>
                              <w:rPr>
                                <w:sz w:val="20"/>
                                <w:szCs w:val="20"/>
                              </w:rPr>
                            </w:pPr>
                          </w:p>
                          <w:p w14:paraId="7228D6F3" w14:textId="4B20BC10" w:rsidR="00AC33B2" w:rsidRPr="00791E27" w:rsidRDefault="00AC33B2" w:rsidP="00AC33B2">
                            <w:pPr>
                              <w:numPr>
                                <w:ilvl w:val="0"/>
                                <w:numId w:val="22"/>
                              </w:numPr>
                              <w:spacing w:after="0" w:line="240" w:lineRule="auto"/>
                              <w:contextualSpacing/>
                              <w:jc w:val="both"/>
                              <w:rPr>
                                <w:rFonts w:ascii="Arial" w:eastAsia="Times New Roman" w:hAnsi="Arial" w:cs="Arial"/>
                                <w:color w:val="000000" w:themeColor="text1"/>
                                <w:sz w:val="20"/>
                                <w:szCs w:val="20"/>
                                <w:lang w:eastAsia="en-GB"/>
                              </w:rPr>
                            </w:pPr>
                            <w:r w:rsidRPr="00791E27">
                              <w:rPr>
                                <w:rFonts w:ascii="Arial" w:eastAsia="Times New Roman" w:hAnsi="Arial" w:cs="Arial"/>
                                <w:color w:val="000000" w:themeColor="text1"/>
                                <w:sz w:val="20"/>
                                <w:szCs w:val="20"/>
                                <w:lang w:eastAsia="en-GB"/>
                              </w:rPr>
                              <w:t>Process all administration relating to the recruitment cycle including producing New Post request forms, Leaver/Replacement requests, Change of Employment Forms etc.</w:t>
                            </w:r>
                          </w:p>
                          <w:p w14:paraId="086E8754" w14:textId="35EB123D" w:rsidR="00AC33B2" w:rsidRPr="00791E27" w:rsidRDefault="00AC33B2" w:rsidP="00AC33B2">
                            <w:pPr>
                              <w:numPr>
                                <w:ilvl w:val="0"/>
                                <w:numId w:val="22"/>
                              </w:numPr>
                              <w:spacing w:after="0" w:line="240" w:lineRule="auto"/>
                              <w:contextualSpacing/>
                              <w:jc w:val="both"/>
                              <w:rPr>
                                <w:rFonts w:ascii="Arial" w:eastAsia="Times New Roman" w:hAnsi="Arial" w:cs="Arial"/>
                                <w:color w:val="000000" w:themeColor="text1"/>
                                <w:sz w:val="20"/>
                                <w:szCs w:val="20"/>
                                <w:lang w:eastAsia="en-GB"/>
                              </w:rPr>
                            </w:pPr>
                            <w:r w:rsidRPr="00791E27">
                              <w:rPr>
                                <w:rFonts w:ascii="Arial" w:eastAsia="Times New Roman" w:hAnsi="Arial" w:cs="Arial"/>
                                <w:color w:val="000000" w:themeColor="text1"/>
                                <w:sz w:val="20"/>
                                <w:szCs w:val="20"/>
                                <w:lang w:eastAsia="en-GB"/>
                              </w:rPr>
                              <w:t>Work with the relevant Recruiting Manager to obtain appropriate approval to recruit.</w:t>
                            </w:r>
                          </w:p>
                          <w:p w14:paraId="0940D7C5" w14:textId="77777777" w:rsidR="00F63909" w:rsidRDefault="00AC33B2" w:rsidP="00F63909">
                            <w:pPr>
                              <w:numPr>
                                <w:ilvl w:val="0"/>
                                <w:numId w:val="22"/>
                              </w:numPr>
                              <w:spacing w:after="0" w:line="240" w:lineRule="auto"/>
                              <w:contextualSpacing/>
                              <w:jc w:val="both"/>
                              <w:rPr>
                                <w:rFonts w:ascii="Arial" w:eastAsia="Times New Roman" w:hAnsi="Arial" w:cs="Arial"/>
                                <w:color w:val="000000" w:themeColor="text1"/>
                                <w:sz w:val="20"/>
                                <w:szCs w:val="20"/>
                                <w:lang w:eastAsia="en-GB"/>
                              </w:rPr>
                            </w:pPr>
                            <w:r w:rsidRPr="00791E27">
                              <w:rPr>
                                <w:rFonts w:ascii="Arial" w:eastAsia="Times New Roman" w:hAnsi="Arial" w:cs="Arial"/>
                                <w:color w:val="000000" w:themeColor="text1"/>
                                <w:sz w:val="20"/>
                                <w:szCs w:val="20"/>
                                <w:lang w:eastAsia="en-GB"/>
                              </w:rPr>
                              <w:t>Ensure job adverts are placed and have appropriate safeguarding wording.</w:t>
                            </w:r>
                          </w:p>
                          <w:p w14:paraId="62D783E0" w14:textId="1C1914D4" w:rsidR="00AC33B2" w:rsidRPr="00F63909" w:rsidRDefault="00AC33B2" w:rsidP="00F63909">
                            <w:pPr>
                              <w:numPr>
                                <w:ilvl w:val="0"/>
                                <w:numId w:val="22"/>
                              </w:numPr>
                              <w:spacing w:after="0" w:line="240" w:lineRule="auto"/>
                              <w:contextualSpacing/>
                              <w:jc w:val="both"/>
                              <w:rPr>
                                <w:rFonts w:ascii="Arial" w:eastAsia="Times New Roman" w:hAnsi="Arial" w:cs="Arial"/>
                                <w:color w:val="000000" w:themeColor="text1"/>
                                <w:sz w:val="20"/>
                                <w:szCs w:val="20"/>
                                <w:lang w:eastAsia="en-GB"/>
                              </w:rPr>
                            </w:pPr>
                            <w:r w:rsidRPr="00F63909">
                              <w:rPr>
                                <w:rFonts w:ascii="Arial" w:hAnsi="Arial" w:cs="Arial"/>
                                <w:color w:val="000000" w:themeColor="text1"/>
                                <w:sz w:val="20"/>
                                <w:szCs w:val="20"/>
                              </w:rPr>
                              <w:t xml:space="preserve">Responsible for managing the safer recruitment process for all candidates including, referencing process, ID checks, ensuring the recruiting manager carries out internet searches on all shortlisted candidates. Ensuring all relevant documentation is scrutinised, </w:t>
                            </w:r>
                            <w:proofErr w:type="gramStart"/>
                            <w:r w:rsidRPr="00F63909">
                              <w:rPr>
                                <w:rFonts w:ascii="Arial" w:hAnsi="Arial" w:cs="Arial"/>
                                <w:color w:val="000000" w:themeColor="text1"/>
                                <w:sz w:val="20"/>
                                <w:szCs w:val="20"/>
                              </w:rPr>
                              <w:t>verified</w:t>
                            </w:r>
                            <w:proofErr w:type="gramEnd"/>
                            <w:r w:rsidRPr="00F63909">
                              <w:rPr>
                                <w:rFonts w:ascii="Arial" w:hAnsi="Arial" w:cs="Arial"/>
                                <w:color w:val="000000" w:themeColor="text1"/>
                                <w:sz w:val="20"/>
                                <w:szCs w:val="20"/>
                              </w:rPr>
                              <w:t xml:space="preserve"> and dated.</w:t>
                            </w:r>
                          </w:p>
                          <w:p w14:paraId="271CEB09" w14:textId="0C3635E1" w:rsidR="00AC33B2" w:rsidRPr="00791E27" w:rsidRDefault="00AC33B2" w:rsidP="00AC33B2">
                            <w:pPr>
                              <w:pStyle w:val="ListParagraph"/>
                              <w:numPr>
                                <w:ilvl w:val="0"/>
                                <w:numId w:val="22"/>
                              </w:numPr>
                              <w:spacing w:line="276" w:lineRule="auto"/>
                              <w:jc w:val="both"/>
                              <w:rPr>
                                <w:rFonts w:ascii="Arial" w:hAnsi="Arial" w:cs="Arial"/>
                                <w:color w:val="000000" w:themeColor="text1"/>
                                <w:sz w:val="20"/>
                                <w:szCs w:val="20"/>
                              </w:rPr>
                            </w:pPr>
                            <w:r w:rsidRPr="00791E27">
                              <w:rPr>
                                <w:rFonts w:ascii="Arial" w:hAnsi="Arial" w:cs="Arial"/>
                                <w:color w:val="000000" w:themeColor="text1"/>
                                <w:sz w:val="20"/>
                                <w:szCs w:val="20"/>
                              </w:rPr>
                              <w:t>Manage and collate job applications, responses to candidates and organising of interviews.</w:t>
                            </w:r>
                          </w:p>
                          <w:p w14:paraId="7E134AA1" w14:textId="30F241FD" w:rsidR="00AC33B2" w:rsidRPr="00791E27" w:rsidRDefault="00AC33B2" w:rsidP="00AC33B2">
                            <w:pPr>
                              <w:pStyle w:val="ListParagraph"/>
                              <w:numPr>
                                <w:ilvl w:val="0"/>
                                <w:numId w:val="22"/>
                              </w:numPr>
                              <w:jc w:val="both"/>
                              <w:rPr>
                                <w:rFonts w:ascii="Arial" w:hAnsi="Arial" w:cs="Arial"/>
                                <w:color w:val="000000" w:themeColor="text1"/>
                                <w:sz w:val="20"/>
                                <w:szCs w:val="20"/>
                                <w:lang w:eastAsia="en-GB"/>
                              </w:rPr>
                            </w:pPr>
                            <w:r w:rsidRPr="00791E27">
                              <w:rPr>
                                <w:rFonts w:ascii="Arial" w:hAnsi="Arial" w:cs="Arial"/>
                                <w:color w:val="000000" w:themeColor="text1"/>
                                <w:sz w:val="20"/>
                                <w:szCs w:val="20"/>
                                <w:lang w:eastAsia="en-GB"/>
                              </w:rPr>
                              <w:t>Issue contractual employment documentation to successful candidates including the employment contract and all associated forms.</w:t>
                            </w:r>
                          </w:p>
                          <w:p w14:paraId="541C9A01" w14:textId="7D34799F" w:rsidR="00AC33B2" w:rsidRPr="00791E27" w:rsidRDefault="00AC33B2" w:rsidP="00AC33B2">
                            <w:pPr>
                              <w:numPr>
                                <w:ilvl w:val="0"/>
                                <w:numId w:val="22"/>
                              </w:numPr>
                              <w:spacing w:after="0" w:line="240" w:lineRule="auto"/>
                              <w:contextualSpacing/>
                              <w:jc w:val="both"/>
                              <w:rPr>
                                <w:rFonts w:ascii="Arial" w:eastAsia="Times New Roman" w:hAnsi="Arial" w:cs="Arial"/>
                                <w:color w:val="000000" w:themeColor="text1"/>
                                <w:sz w:val="20"/>
                                <w:szCs w:val="20"/>
                                <w:lang w:eastAsia="en-GB"/>
                              </w:rPr>
                            </w:pPr>
                            <w:r w:rsidRPr="00791E27">
                              <w:rPr>
                                <w:rFonts w:ascii="Arial" w:eastAsia="Times New Roman" w:hAnsi="Arial" w:cs="Arial"/>
                                <w:color w:val="000000" w:themeColor="text1"/>
                                <w:sz w:val="20"/>
                                <w:szCs w:val="20"/>
                                <w:lang w:eastAsia="en-GB"/>
                              </w:rPr>
                              <w:t>Process all other administration relating to the recruitment cycle including producing New Starter Checklist and Risk Assessment Form, Induction Checklist, Probation Procedure documentation etc.</w:t>
                            </w:r>
                          </w:p>
                          <w:p w14:paraId="47052DB2" w14:textId="00EB0B49" w:rsidR="00E23A1E" w:rsidRPr="001E02E1" w:rsidRDefault="00C81535" w:rsidP="00AC33B2">
                            <w:pPr>
                              <w:pStyle w:val="ListParagraph"/>
                              <w:numPr>
                                <w:ilvl w:val="0"/>
                                <w:numId w:val="22"/>
                              </w:numPr>
                              <w:spacing w:line="276" w:lineRule="auto"/>
                              <w:jc w:val="both"/>
                              <w:rPr>
                                <w:rFonts w:ascii="Arial" w:hAnsi="Arial" w:cs="Arial"/>
                                <w:color w:val="000000" w:themeColor="text1"/>
                                <w:sz w:val="20"/>
                                <w:szCs w:val="20"/>
                                <w:lang w:eastAsia="en-GB"/>
                              </w:rPr>
                            </w:pPr>
                            <w:r w:rsidRPr="00791E27">
                              <w:rPr>
                                <w:rFonts w:ascii="Arial" w:hAnsi="Arial" w:cs="Arial"/>
                                <w:color w:val="000000" w:themeColor="text1"/>
                                <w:sz w:val="20"/>
                                <w:szCs w:val="20"/>
                                <w:lang w:eastAsia="en-GB"/>
                              </w:rPr>
                              <w:t>Oversee</w:t>
                            </w:r>
                            <w:r w:rsidR="00E23A1E" w:rsidRPr="00791E27">
                              <w:rPr>
                                <w:rFonts w:ascii="Arial" w:hAnsi="Arial" w:cs="Arial"/>
                                <w:color w:val="000000" w:themeColor="text1"/>
                                <w:sz w:val="20"/>
                                <w:szCs w:val="20"/>
                                <w:lang w:eastAsia="en-GB"/>
                              </w:rPr>
                              <w:t xml:space="preserve"> </w:t>
                            </w:r>
                            <w:r w:rsidRPr="00791E27">
                              <w:rPr>
                                <w:rFonts w:ascii="Arial" w:hAnsi="Arial" w:cs="Arial"/>
                                <w:color w:val="000000" w:themeColor="text1"/>
                                <w:sz w:val="20"/>
                                <w:szCs w:val="20"/>
                                <w:lang w:eastAsia="en-GB"/>
                              </w:rPr>
                              <w:t>maintenance of</w:t>
                            </w:r>
                            <w:r w:rsidR="00E23A1E" w:rsidRPr="00791E27">
                              <w:rPr>
                                <w:rFonts w:ascii="Arial" w:hAnsi="Arial" w:cs="Arial"/>
                                <w:color w:val="000000" w:themeColor="text1"/>
                                <w:sz w:val="20"/>
                                <w:szCs w:val="20"/>
                                <w:lang w:eastAsia="en-GB"/>
                              </w:rPr>
                              <w:t xml:space="preserve"> all relevant data on the SCR, Cognita People, </w:t>
                            </w:r>
                            <w:proofErr w:type="gramStart"/>
                            <w:r w:rsidR="00E23A1E" w:rsidRPr="00791E27">
                              <w:rPr>
                                <w:rFonts w:ascii="Arial" w:hAnsi="Arial" w:cs="Arial"/>
                                <w:color w:val="000000" w:themeColor="text1"/>
                                <w:sz w:val="20"/>
                                <w:szCs w:val="20"/>
                                <w:lang w:eastAsia="en-GB"/>
                              </w:rPr>
                              <w:t>SIMs</w:t>
                            </w:r>
                            <w:proofErr w:type="gramEnd"/>
                            <w:r w:rsidR="00E23A1E" w:rsidRPr="00791E27">
                              <w:rPr>
                                <w:rFonts w:ascii="Arial" w:hAnsi="Arial" w:cs="Arial"/>
                                <w:color w:val="000000" w:themeColor="text1"/>
                                <w:sz w:val="20"/>
                                <w:szCs w:val="20"/>
                                <w:lang w:eastAsia="en-GB"/>
                              </w:rPr>
                              <w:t xml:space="preserve"> and any other school approved </w:t>
                            </w:r>
                            <w:r w:rsidRPr="00791E27">
                              <w:rPr>
                                <w:rFonts w:ascii="Arial" w:hAnsi="Arial" w:cs="Arial"/>
                                <w:color w:val="000000" w:themeColor="text1"/>
                                <w:sz w:val="20"/>
                                <w:szCs w:val="20"/>
                                <w:lang w:eastAsia="en-GB"/>
                              </w:rPr>
                              <w:t>management information system</w:t>
                            </w:r>
                            <w:r w:rsidR="00E23A1E" w:rsidRPr="00791E27">
                              <w:rPr>
                                <w:rFonts w:ascii="Arial" w:hAnsi="Arial" w:cs="Arial"/>
                                <w:color w:val="000000" w:themeColor="text1"/>
                                <w:sz w:val="20"/>
                                <w:szCs w:val="20"/>
                                <w:lang w:eastAsia="en-GB"/>
                              </w:rPr>
                              <w:t xml:space="preserve"> (including Employees, Volunteers, Self Employed </w:t>
                            </w:r>
                            <w:r w:rsidR="00E23A1E" w:rsidRPr="001E02E1">
                              <w:rPr>
                                <w:rFonts w:ascii="Arial" w:hAnsi="Arial" w:cs="Arial"/>
                                <w:color w:val="000000" w:themeColor="text1"/>
                                <w:sz w:val="20"/>
                                <w:szCs w:val="20"/>
                                <w:lang w:eastAsia="en-GB"/>
                              </w:rPr>
                              <w:t>individuals, Third Party Contractors etc) in line with the</w:t>
                            </w:r>
                            <w:r w:rsidRPr="001E02E1">
                              <w:rPr>
                                <w:rFonts w:ascii="Arial" w:hAnsi="Arial" w:cs="Arial"/>
                                <w:color w:val="000000" w:themeColor="text1"/>
                                <w:sz w:val="20"/>
                                <w:szCs w:val="20"/>
                                <w:lang w:eastAsia="en-GB"/>
                              </w:rPr>
                              <w:t xml:space="preserve"> Cognita</w:t>
                            </w:r>
                            <w:r w:rsidR="00E23A1E" w:rsidRPr="001E02E1">
                              <w:rPr>
                                <w:rFonts w:ascii="Arial" w:hAnsi="Arial" w:cs="Arial"/>
                                <w:color w:val="000000" w:themeColor="text1"/>
                                <w:sz w:val="20"/>
                                <w:szCs w:val="20"/>
                                <w:lang w:eastAsia="en-GB"/>
                              </w:rPr>
                              <w:t xml:space="preserve"> SCR </w:t>
                            </w:r>
                            <w:r w:rsidRPr="001E02E1">
                              <w:rPr>
                                <w:rFonts w:ascii="Arial" w:hAnsi="Arial" w:cs="Arial"/>
                                <w:color w:val="000000" w:themeColor="text1"/>
                                <w:sz w:val="20"/>
                                <w:szCs w:val="20"/>
                                <w:lang w:eastAsia="en-GB"/>
                              </w:rPr>
                              <w:t>guidance.</w:t>
                            </w:r>
                          </w:p>
                          <w:p w14:paraId="731808C3" w14:textId="672CC8D5" w:rsidR="00E0078F" w:rsidRPr="001E02E1" w:rsidRDefault="00E0078F" w:rsidP="00E0078F">
                            <w:pPr>
                              <w:pStyle w:val="ListParagraph"/>
                              <w:numPr>
                                <w:ilvl w:val="0"/>
                                <w:numId w:val="22"/>
                              </w:numPr>
                              <w:spacing w:line="276" w:lineRule="auto"/>
                              <w:jc w:val="both"/>
                              <w:rPr>
                                <w:rFonts w:ascii="Arial" w:hAnsi="Arial" w:cs="Arial"/>
                                <w:color w:val="000000" w:themeColor="text1"/>
                                <w:sz w:val="20"/>
                                <w:szCs w:val="20"/>
                                <w:lang w:eastAsia="en-GB"/>
                              </w:rPr>
                            </w:pPr>
                            <w:r w:rsidRPr="001E02E1">
                              <w:rPr>
                                <w:rFonts w:ascii="Arial" w:hAnsi="Arial" w:cs="Arial"/>
                                <w:color w:val="000000" w:themeColor="text1"/>
                                <w:sz w:val="20"/>
                                <w:szCs w:val="20"/>
                                <w:lang w:eastAsia="en-GB"/>
                              </w:rPr>
                              <w:t>Support and monitoring of the induction and probation process of all staff.</w:t>
                            </w:r>
                          </w:p>
                          <w:p w14:paraId="1F9A820F" w14:textId="67B3AF19" w:rsidR="00E0078F" w:rsidRPr="001E02E1" w:rsidRDefault="00E0078F" w:rsidP="00E0078F">
                            <w:pPr>
                              <w:pStyle w:val="ListParagraph"/>
                              <w:numPr>
                                <w:ilvl w:val="0"/>
                                <w:numId w:val="22"/>
                              </w:numPr>
                              <w:spacing w:line="276" w:lineRule="auto"/>
                              <w:jc w:val="both"/>
                              <w:rPr>
                                <w:rFonts w:ascii="Arial" w:hAnsi="Arial" w:cs="Arial"/>
                                <w:color w:val="000000" w:themeColor="text1"/>
                                <w:sz w:val="20"/>
                                <w:szCs w:val="20"/>
                                <w:lang w:eastAsia="en-GB"/>
                              </w:rPr>
                            </w:pPr>
                            <w:r w:rsidRPr="001E02E1">
                              <w:rPr>
                                <w:rFonts w:ascii="Arial" w:hAnsi="Arial" w:cs="Arial"/>
                                <w:color w:val="000000" w:themeColor="text1"/>
                                <w:sz w:val="20"/>
                                <w:szCs w:val="20"/>
                                <w:lang w:eastAsia="en-GB"/>
                              </w:rPr>
                              <w:t>Co-ordinate IT setups for all new staff.</w:t>
                            </w:r>
                          </w:p>
                          <w:p w14:paraId="457A25FD" w14:textId="6A8301F8" w:rsidR="001F7492" w:rsidRPr="001E02E1" w:rsidRDefault="001F7492" w:rsidP="00E23A1E">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1E02E1">
                              <w:rPr>
                                <w:rFonts w:ascii="Arial" w:eastAsia="Times New Roman" w:hAnsi="Arial" w:cs="Arial"/>
                                <w:color w:val="000000" w:themeColor="text1"/>
                                <w:sz w:val="20"/>
                                <w:szCs w:val="20"/>
                                <w:lang w:eastAsia="en-GB"/>
                              </w:rPr>
                              <w:t xml:space="preserve">Suggesting and supporting </w:t>
                            </w:r>
                            <w:r w:rsidR="005164F8" w:rsidRPr="001E02E1">
                              <w:rPr>
                                <w:rFonts w:ascii="Arial" w:eastAsia="Times New Roman" w:hAnsi="Arial" w:cs="Arial"/>
                                <w:color w:val="000000" w:themeColor="text1"/>
                                <w:sz w:val="20"/>
                                <w:szCs w:val="20"/>
                                <w:lang w:eastAsia="en-GB"/>
                              </w:rPr>
                              <w:t xml:space="preserve">with </w:t>
                            </w:r>
                            <w:r w:rsidRPr="001E02E1">
                              <w:rPr>
                                <w:rFonts w:ascii="Arial" w:eastAsia="Times New Roman" w:hAnsi="Arial" w:cs="Arial"/>
                                <w:color w:val="000000" w:themeColor="text1"/>
                                <w:sz w:val="20"/>
                                <w:szCs w:val="20"/>
                                <w:lang w:eastAsia="en-GB"/>
                              </w:rPr>
                              <w:t xml:space="preserve">the development and implementation of </w:t>
                            </w:r>
                            <w:r w:rsidR="001E02E1">
                              <w:rPr>
                                <w:rFonts w:ascii="Arial" w:eastAsia="Times New Roman" w:hAnsi="Arial" w:cs="Arial"/>
                                <w:color w:val="000000" w:themeColor="text1"/>
                                <w:sz w:val="20"/>
                                <w:szCs w:val="20"/>
                                <w:lang w:eastAsia="en-GB"/>
                              </w:rPr>
                              <w:t>people</w:t>
                            </w:r>
                            <w:r w:rsidR="005164F8" w:rsidRPr="001E02E1">
                              <w:rPr>
                                <w:rFonts w:ascii="Arial" w:eastAsia="Times New Roman" w:hAnsi="Arial" w:cs="Arial"/>
                                <w:color w:val="000000" w:themeColor="text1"/>
                                <w:sz w:val="20"/>
                                <w:szCs w:val="20"/>
                                <w:lang w:eastAsia="en-GB"/>
                              </w:rPr>
                              <w:t xml:space="preserve"> and </w:t>
                            </w:r>
                            <w:r w:rsidRPr="001E02E1">
                              <w:rPr>
                                <w:rFonts w:ascii="Arial" w:eastAsia="Times New Roman" w:hAnsi="Arial" w:cs="Arial"/>
                                <w:color w:val="000000" w:themeColor="text1"/>
                                <w:sz w:val="20"/>
                                <w:szCs w:val="20"/>
                                <w:lang w:eastAsia="en-GB"/>
                              </w:rPr>
                              <w:t xml:space="preserve">payroll systems, </w:t>
                            </w:r>
                            <w:r w:rsidR="00991F74" w:rsidRPr="001E02E1">
                              <w:rPr>
                                <w:rFonts w:ascii="Arial" w:eastAsia="Times New Roman" w:hAnsi="Arial" w:cs="Arial"/>
                                <w:color w:val="000000" w:themeColor="text1"/>
                                <w:sz w:val="20"/>
                                <w:szCs w:val="20"/>
                                <w:lang w:eastAsia="en-GB"/>
                              </w:rPr>
                              <w:t xml:space="preserve">as well as </w:t>
                            </w:r>
                            <w:r w:rsidRPr="001E02E1">
                              <w:rPr>
                                <w:rFonts w:ascii="Arial" w:eastAsia="Times New Roman" w:hAnsi="Arial" w:cs="Arial"/>
                                <w:color w:val="000000" w:themeColor="text1"/>
                                <w:sz w:val="20"/>
                                <w:szCs w:val="20"/>
                                <w:lang w:eastAsia="en-GB"/>
                              </w:rPr>
                              <w:t>process improvements with key controls identified</w:t>
                            </w:r>
                            <w:r w:rsidR="00991F74" w:rsidRPr="001E02E1">
                              <w:rPr>
                                <w:rFonts w:ascii="Arial" w:eastAsia="Times New Roman" w:hAnsi="Arial" w:cs="Arial"/>
                                <w:color w:val="000000" w:themeColor="text1"/>
                                <w:sz w:val="20"/>
                                <w:szCs w:val="20"/>
                                <w:lang w:eastAsia="en-GB"/>
                              </w:rPr>
                              <w:t>.</w:t>
                            </w:r>
                          </w:p>
                          <w:p w14:paraId="4EB07EA7" w14:textId="20F24741" w:rsidR="00E23A1E" w:rsidRPr="001E02E1" w:rsidRDefault="00D37BC5" w:rsidP="00E23A1E">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1E02E1">
                              <w:rPr>
                                <w:rFonts w:ascii="Arial" w:eastAsia="Times New Roman" w:hAnsi="Arial" w:cs="Arial"/>
                                <w:color w:val="000000" w:themeColor="text1"/>
                                <w:sz w:val="20"/>
                                <w:szCs w:val="20"/>
                                <w:lang w:eastAsia="en-GB"/>
                              </w:rPr>
                              <w:t>Support the implementation the</w:t>
                            </w:r>
                            <w:r w:rsidR="00E23A1E" w:rsidRPr="001E02E1">
                              <w:rPr>
                                <w:rFonts w:ascii="Arial" w:eastAsia="Times New Roman" w:hAnsi="Arial" w:cs="Arial"/>
                                <w:color w:val="000000" w:themeColor="text1"/>
                                <w:sz w:val="20"/>
                                <w:szCs w:val="20"/>
                                <w:lang w:eastAsia="en-GB"/>
                              </w:rPr>
                              <w:t xml:space="preserve"> absence management system on E-days</w:t>
                            </w:r>
                            <w:r w:rsidRPr="001E02E1">
                              <w:rPr>
                                <w:rFonts w:ascii="Arial" w:eastAsia="Times New Roman" w:hAnsi="Arial" w:cs="Arial"/>
                                <w:color w:val="000000" w:themeColor="text1"/>
                                <w:sz w:val="20"/>
                                <w:szCs w:val="20"/>
                                <w:lang w:eastAsia="en-GB"/>
                              </w:rPr>
                              <w:t>.</w:t>
                            </w:r>
                            <w:r w:rsidR="00497D9E">
                              <w:rPr>
                                <w:rFonts w:ascii="Arial" w:eastAsia="Times New Roman" w:hAnsi="Arial" w:cs="Arial"/>
                                <w:color w:val="000000" w:themeColor="text1"/>
                                <w:sz w:val="20"/>
                                <w:szCs w:val="20"/>
                                <w:lang w:eastAsia="en-GB"/>
                              </w:rPr>
                              <w:t xml:space="preserve"> </w:t>
                            </w:r>
                            <w:r w:rsidR="00497D9E" w:rsidRPr="00497D9E">
                              <w:rPr>
                                <w:rFonts w:ascii="Arial" w:eastAsia="Times New Roman" w:hAnsi="Arial" w:cs="Arial"/>
                                <w:color w:val="000000" w:themeColor="text1"/>
                                <w:sz w:val="20"/>
                                <w:szCs w:val="20"/>
                                <w:lang w:eastAsia="en-GB"/>
                              </w:rPr>
                              <w:t>Recording and monitoring absence, and entitlement</w:t>
                            </w:r>
                            <w:r w:rsidR="00497D9E">
                              <w:rPr>
                                <w:rFonts w:ascii="Arial" w:eastAsia="Times New Roman" w:hAnsi="Arial" w:cs="Arial"/>
                                <w:color w:val="000000" w:themeColor="text1"/>
                                <w:sz w:val="20"/>
                                <w:szCs w:val="20"/>
                                <w:lang w:eastAsia="en-GB"/>
                              </w:rPr>
                              <w:t>.</w:t>
                            </w:r>
                          </w:p>
                          <w:p w14:paraId="74F325BE" w14:textId="0A89203B" w:rsidR="00E23A1E" w:rsidRPr="001E02E1" w:rsidRDefault="00E23A1E" w:rsidP="00E23A1E">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1E02E1">
                              <w:rPr>
                                <w:rFonts w:ascii="Arial" w:eastAsia="Times New Roman" w:hAnsi="Arial" w:cs="Arial"/>
                                <w:color w:val="000000" w:themeColor="text1"/>
                                <w:sz w:val="20"/>
                                <w:szCs w:val="20"/>
                                <w:lang w:eastAsia="en-GB"/>
                              </w:rPr>
                              <w:t xml:space="preserve">Ensure self-employed contractors undergo appropriate </w:t>
                            </w:r>
                            <w:r w:rsidR="00952DF5" w:rsidRPr="001E02E1">
                              <w:rPr>
                                <w:rFonts w:ascii="Arial" w:eastAsia="Times New Roman" w:hAnsi="Arial" w:cs="Arial"/>
                                <w:color w:val="000000" w:themeColor="text1"/>
                                <w:sz w:val="20"/>
                                <w:szCs w:val="20"/>
                                <w:lang w:eastAsia="en-GB"/>
                              </w:rPr>
                              <w:t>checks.</w:t>
                            </w:r>
                          </w:p>
                          <w:p w14:paraId="41FB34D3" w14:textId="49A6339A" w:rsidR="00A464E3" w:rsidRPr="001E02E1" w:rsidRDefault="00962165" w:rsidP="00E23A1E">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1E02E1">
                              <w:rPr>
                                <w:rFonts w:ascii="Arial" w:eastAsia="Times New Roman" w:hAnsi="Arial" w:cs="Arial"/>
                                <w:color w:val="000000" w:themeColor="text1"/>
                                <w:sz w:val="20"/>
                                <w:szCs w:val="20"/>
                                <w:lang w:eastAsia="en-GB"/>
                              </w:rPr>
                              <w:t>Oversee maintenance of the staff training matrix as part of compliance</w:t>
                            </w:r>
                            <w:r w:rsidR="00952DF5" w:rsidRPr="001E02E1">
                              <w:rPr>
                                <w:rFonts w:ascii="Arial" w:eastAsia="Times New Roman" w:hAnsi="Arial" w:cs="Arial"/>
                                <w:color w:val="000000" w:themeColor="text1"/>
                                <w:sz w:val="20"/>
                                <w:szCs w:val="20"/>
                                <w:lang w:eastAsia="en-GB"/>
                              </w:rPr>
                              <w:t>.</w:t>
                            </w:r>
                          </w:p>
                          <w:p w14:paraId="5BA8459B" w14:textId="1C5E9AEB" w:rsidR="00E23A1E" w:rsidRDefault="00E23A1E" w:rsidP="00E23A1E">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1E02E1">
                              <w:rPr>
                                <w:rFonts w:ascii="Arial" w:eastAsia="Times New Roman" w:hAnsi="Arial" w:cs="Arial"/>
                                <w:color w:val="000000" w:themeColor="text1"/>
                                <w:sz w:val="20"/>
                                <w:szCs w:val="20"/>
                                <w:lang w:eastAsia="en-GB"/>
                              </w:rPr>
                              <w:t>Minute-taking for formal meetings as requested</w:t>
                            </w:r>
                            <w:r w:rsidR="00952DF5" w:rsidRPr="001E02E1">
                              <w:rPr>
                                <w:rFonts w:ascii="Arial" w:eastAsia="Times New Roman" w:hAnsi="Arial" w:cs="Arial"/>
                                <w:color w:val="000000" w:themeColor="text1"/>
                                <w:sz w:val="20"/>
                                <w:szCs w:val="20"/>
                                <w:lang w:eastAsia="en-GB"/>
                              </w:rPr>
                              <w:t>.</w:t>
                            </w:r>
                          </w:p>
                          <w:p w14:paraId="3E7666EB" w14:textId="3D945219" w:rsidR="00BD3D6A" w:rsidRPr="001E02E1" w:rsidRDefault="00BD3D6A" w:rsidP="00E23A1E">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BD3D6A">
                              <w:rPr>
                                <w:rFonts w:ascii="Arial" w:eastAsia="Times New Roman" w:hAnsi="Arial" w:cs="Arial"/>
                                <w:color w:val="000000" w:themeColor="text1"/>
                                <w:sz w:val="20"/>
                                <w:szCs w:val="20"/>
                                <w:lang w:eastAsia="en-GB"/>
                              </w:rPr>
                              <w:t xml:space="preserve">Support the </w:t>
                            </w:r>
                            <w:r>
                              <w:rPr>
                                <w:rFonts w:ascii="Arial" w:eastAsia="Times New Roman" w:hAnsi="Arial" w:cs="Arial"/>
                                <w:color w:val="000000" w:themeColor="text1"/>
                                <w:sz w:val="20"/>
                                <w:szCs w:val="20"/>
                                <w:lang w:eastAsia="en-GB"/>
                              </w:rPr>
                              <w:t>Head of Operations</w:t>
                            </w:r>
                            <w:r w:rsidRPr="00BD3D6A">
                              <w:rPr>
                                <w:rFonts w:ascii="Arial" w:eastAsia="Times New Roman" w:hAnsi="Arial" w:cs="Arial"/>
                                <w:color w:val="000000" w:themeColor="text1"/>
                                <w:sz w:val="20"/>
                                <w:szCs w:val="20"/>
                                <w:lang w:eastAsia="en-GB"/>
                              </w:rPr>
                              <w:t xml:space="preserve"> in the collation and return of census data and reporting</w:t>
                            </w:r>
                            <w:r>
                              <w:rPr>
                                <w:rFonts w:ascii="Arial" w:eastAsia="Times New Roman" w:hAnsi="Arial" w:cs="Arial"/>
                                <w:color w:val="000000" w:themeColor="text1"/>
                                <w:sz w:val="20"/>
                                <w:szCs w:val="20"/>
                                <w:lang w:eastAsia="en-GB"/>
                              </w:rPr>
                              <w:t>.</w:t>
                            </w:r>
                          </w:p>
                          <w:p w14:paraId="57A84A48" w14:textId="4B3E3E6A" w:rsidR="00E23A1E" w:rsidRDefault="00E23A1E" w:rsidP="00991F74">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1E02E1">
                              <w:rPr>
                                <w:rFonts w:ascii="Arial" w:eastAsia="Times New Roman" w:hAnsi="Arial" w:cs="Arial"/>
                                <w:color w:val="000000" w:themeColor="text1"/>
                                <w:sz w:val="20"/>
                                <w:szCs w:val="20"/>
                                <w:lang w:eastAsia="en-GB"/>
                              </w:rPr>
                              <w:t xml:space="preserve">Act in strictest confidence </w:t>
                            </w:r>
                            <w:proofErr w:type="gramStart"/>
                            <w:r w:rsidRPr="001E02E1">
                              <w:rPr>
                                <w:rFonts w:ascii="Arial" w:eastAsia="Times New Roman" w:hAnsi="Arial" w:cs="Arial"/>
                                <w:color w:val="000000" w:themeColor="text1"/>
                                <w:sz w:val="20"/>
                                <w:szCs w:val="20"/>
                                <w:lang w:eastAsia="en-GB"/>
                              </w:rPr>
                              <w:t>at all times</w:t>
                            </w:r>
                            <w:proofErr w:type="gramEnd"/>
                            <w:r w:rsidRPr="001E02E1">
                              <w:rPr>
                                <w:rFonts w:ascii="Arial" w:eastAsia="Times New Roman" w:hAnsi="Arial" w:cs="Arial"/>
                                <w:color w:val="000000" w:themeColor="text1"/>
                                <w:sz w:val="20"/>
                                <w:szCs w:val="20"/>
                                <w:lang w:eastAsia="en-GB"/>
                              </w:rPr>
                              <w:t xml:space="preserve">, paying strict </w:t>
                            </w:r>
                            <w:r w:rsidR="00C81535" w:rsidRPr="001E02E1">
                              <w:rPr>
                                <w:rFonts w:ascii="Arial" w:eastAsia="Times New Roman" w:hAnsi="Arial" w:cs="Arial"/>
                                <w:color w:val="000000" w:themeColor="text1"/>
                                <w:sz w:val="20"/>
                                <w:szCs w:val="20"/>
                                <w:lang w:eastAsia="en-GB"/>
                              </w:rPr>
                              <w:t>adherence</w:t>
                            </w:r>
                            <w:r w:rsidRPr="001E02E1">
                              <w:rPr>
                                <w:rFonts w:ascii="Arial" w:eastAsia="Times New Roman" w:hAnsi="Arial" w:cs="Arial"/>
                                <w:color w:val="000000" w:themeColor="text1"/>
                                <w:sz w:val="20"/>
                                <w:szCs w:val="20"/>
                                <w:lang w:eastAsia="en-GB"/>
                              </w:rPr>
                              <w:t xml:space="preserve"> to </w:t>
                            </w:r>
                            <w:r w:rsidR="00952DF5" w:rsidRPr="001E02E1">
                              <w:rPr>
                                <w:rFonts w:ascii="Arial" w:eastAsia="Times New Roman" w:hAnsi="Arial" w:cs="Arial"/>
                                <w:color w:val="000000" w:themeColor="text1"/>
                                <w:sz w:val="20"/>
                                <w:szCs w:val="20"/>
                                <w:lang w:eastAsia="en-GB"/>
                              </w:rPr>
                              <w:t xml:space="preserve">data protection. </w:t>
                            </w:r>
                          </w:p>
                          <w:p w14:paraId="1F220F38" w14:textId="122583D6" w:rsidR="00FB319F" w:rsidRPr="001E02E1" w:rsidRDefault="00FB319F" w:rsidP="00991F74">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Working with the central HR team to </w:t>
                            </w:r>
                            <w:r w:rsidR="00FE38A5">
                              <w:rPr>
                                <w:rFonts w:ascii="Arial" w:eastAsia="Times New Roman" w:hAnsi="Arial" w:cs="Arial"/>
                                <w:color w:val="000000" w:themeColor="text1"/>
                                <w:sz w:val="20"/>
                                <w:szCs w:val="20"/>
                                <w:lang w:eastAsia="en-GB"/>
                              </w:rPr>
                              <w:t>implement people policies and process at a local level.</w:t>
                            </w:r>
                          </w:p>
                          <w:p w14:paraId="0FA6BB50" w14:textId="6EF802B1" w:rsidR="00E23A1E" w:rsidRPr="001E02E1" w:rsidRDefault="00E23A1E" w:rsidP="00E23A1E">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1E02E1">
                              <w:rPr>
                                <w:rFonts w:ascii="Arial" w:eastAsia="Times New Roman" w:hAnsi="Arial" w:cs="Arial"/>
                                <w:color w:val="000000" w:themeColor="text1"/>
                                <w:sz w:val="20"/>
                                <w:szCs w:val="20"/>
                                <w:lang w:eastAsia="en-GB"/>
                              </w:rPr>
                              <w:t xml:space="preserve">The post holder will be expected to undertake such other duties, within the general scope of the post, as may be required from time to time by the </w:t>
                            </w:r>
                            <w:r w:rsidR="00952DF5" w:rsidRPr="001E02E1">
                              <w:rPr>
                                <w:rFonts w:ascii="Arial" w:eastAsia="Times New Roman" w:hAnsi="Arial" w:cs="Arial"/>
                                <w:color w:val="000000" w:themeColor="text1"/>
                                <w:sz w:val="20"/>
                                <w:szCs w:val="20"/>
                                <w:lang w:eastAsia="en-GB"/>
                              </w:rPr>
                              <w:t xml:space="preserve">Head of Operations and </w:t>
                            </w:r>
                            <w:r w:rsidR="008324D3" w:rsidRPr="001E02E1">
                              <w:rPr>
                                <w:rFonts w:ascii="Arial" w:eastAsia="Times New Roman" w:hAnsi="Arial" w:cs="Arial"/>
                                <w:color w:val="000000" w:themeColor="text1"/>
                                <w:sz w:val="20"/>
                                <w:szCs w:val="20"/>
                                <w:lang w:eastAsia="en-GB"/>
                              </w:rPr>
                              <w:t xml:space="preserve">Executive Principal. </w:t>
                            </w:r>
                            <w:r w:rsidRPr="001E02E1">
                              <w:rPr>
                                <w:rFonts w:ascii="Arial" w:eastAsia="Times New Roman" w:hAnsi="Arial" w:cs="Arial"/>
                                <w:color w:val="000000" w:themeColor="text1"/>
                                <w:sz w:val="20"/>
                                <w:szCs w:val="20"/>
                                <w:lang w:eastAsia="en-GB"/>
                              </w:rPr>
                              <w:t xml:space="preserve"> </w:t>
                            </w:r>
                          </w:p>
                          <w:p w14:paraId="46C68B11" w14:textId="77777777" w:rsidR="007F50A8" w:rsidRPr="00AC33B2" w:rsidRDefault="007F50A8" w:rsidP="007F50A8">
                            <w:pPr>
                              <w:spacing w:after="0" w:line="276" w:lineRule="auto"/>
                              <w:ind w:left="720"/>
                              <w:contextualSpacing/>
                              <w:jc w:val="both"/>
                              <w:rPr>
                                <w:rFonts w:ascii="Arial" w:hAnsi="Arial" w:cs="Arial"/>
                                <w:sz w:val="20"/>
                                <w:szCs w:val="20"/>
                              </w:rPr>
                            </w:pPr>
                          </w:p>
                          <w:p w14:paraId="433D4390" w14:textId="77777777" w:rsidR="00991F74" w:rsidRPr="00AC33B2" w:rsidRDefault="00991F74" w:rsidP="00791E27">
                            <w:pPr>
                              <w:spacing w:after="0" w:line="276" w:lineRule="auto"/>
                              <w:ind w:left="360"/>
                              <w:contextualSpacing/>
                              <w:rPr>
                                <w:rFonts w:ascii="Arial" w:hAnsi="Arial" w:cs="Arial"/>
                                <w:b/>
                                <w:sz w:val="20"/>
                                <w:szCs w:val="20"/>
                              </w:rPr>
                            </w:pPr>
                            <w:r w:rsidRPr="00AC33B2">
                              <w:rPr>
                                <w:rFonts w:ascii="Arial" w:hAnsi="Arial" w:cs="Arial"/>
                                <w:b/>
                                <w:sz w:val="20"/>
                                <w:szCs w:val="20"/>
                              </w:rPr>
                              <w:t>Other responsibilities:</w:t>
                            </w:r>
                          </w:p>
                          <w:p w14:paraId="2055BB90" w14:textId="044777BB" w:rsidR="00991F74" w:rsidRPr="00AC33B2" w:rsidRDefault="00991F74" w:rsidP="00791E27">
                            <w:pPr>
                              <w:numPr>
                                <w:ilvl w:val="0"/>
                                <w:numId w:val="17"/>
                              </w:numPr>
                              <w:spacing w:after="0" w:line="276" w:lineRule="auto"/>
                              <w:contextualSpacing/>
                              <w:rPr>
                                <w:rFonts w:ascii="Arial" w:hAnsi="Arial" w:cs="Arial"/>
                                <w:sz w:val="20"/>
                                <w:szCs w:val="20"/>
                                <w:lang w:val="es-ES"/>
                              </w:rPr>
                            </w:pPr>
                            <w:proofErr w:type="spellStart"/>
                            <w:r w:rsidRPr="00AC33B2">
                              <w:rPr>
                                <w:rFonts w:ascii="Arial" w:hAnsi="Arial" w:cs="Arial"/>
                                <w:sz w:val="20"/>
                                <w:szCs w:val="20"/>
                                <w:lang w:val="es-ES"/>
                              </w:rPr>
                              <w:t>To</w:t>
                            </w:r>
                            <w:proofErr w:type="spellEnd"/>
                            <w:r w:rsidR="00791E27">
                              <w:rPr>
                                <w:rFonts w:ascii="Arial" w:hAnsi="Arial" w:cs="Arial"/>
                                <w:sz w:val="20"/>
                                <w:szCs w:val="20"/>
                                <w:lang w:val="es-ES"/>
                              </w:rPr>
                              <w:t xml:space="preserve"> </w:t>
                            </w:r>
                            <w:r w:rsidRPr="00AC33B2">
                              <w:rPr>
                                <w:rFonts w:ascii="Arial" w:hAnsi="Arial" w:cs="Arial"/>
                                <w:sz w:val="20"/>
                                <w:szCs w:val="20"/>
                                <w:lang w:val="es-ES"/>
                              </w:rPr>
                              <w:t xml:space="preserve">be </w:t>
                            </w:r>
                            <w:proofErr w:type="spellStart"/>
                            <w:r w:rsidRPr="00AC33B2">
                              <w:rPr>
                                <w:rFonts w:ascii="Arial" w:hAnsi="Arial" w:cs="Arial"/>
                                <w:sz w:val="20"/>
                                <w:szCs w:val="20"/>
                                <w:lang w:val="es-ES"/>
                              </w:rPr>
                              <w:t>aware</w:t>
                            </w:r>
                            <w:proofErr w:type="spellEnd"/>
                            <w:r w:rsidRPr="00AC33B2">
                              <w:rPr>
                                <w:rFonts w:ascii="Arial" w:hAnsi="Arial" w:cs="Arial"/>
                                <w:sz w:val="20"/>
                                <w:szCs w:val="20"/>
                                <w:lang w:val="es-ES"/>
                              </w:rPr>
                              <w:t xml:space="preserve"> of and </w:t>
                            </w:r>
                            <w:proofErr w:type="spellStart"/>
                            <w:r w:rsidRPr="00AC33B2">
                              <w:rPr>
                                <w:rFonts w:ascii="Arial" w:hAnsi="Arial" w:cs="Arial"/>
                                <w:sz w:val="20"/>
                                <w:szCs w:val="20"/>
                                <w:lang w:val="es-ES"/>
                              </w:rPr>
                              <w:t>comply</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with</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policies</w:t>
                            </w:r>
                            <w:proofErr w:type="spellEnd"/>
                            <w:r w:rsidRPr="00AC33B2">
                              <w:rPr>
                                <w:rFonts w:ascii="Arial" w:hAnsi="Arial" w:cs="Arial"/>
                                <w:sz w:val="20"/>
                                <w:szCs w:val="20"/>
                                <w:lang w:val="es-ES"/>
                              </w:rPr>
                              <w:t xml:space="preserve"> and </w:t>
                            </w:r>
                            <w:proofErr w:type="spellStart"/>
                            <w:r w:rsidRPr="00AC33B2">
                              <w:rPr>
                                <w:rFonts w:ascii="Arial" w:hAnsi="Arial" w:cs="Arial"/>
                                <w:sz w:val="20"/>
                                <w:szCs w:val="20"/>
                                <w:lang w:val="es-ES"/>
                              </w:rPr>
                              <w:t>procedures</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relating</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to</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safeguarding</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health</w:t>
                            </w:r>
                            <w:proofErr w:type="spellEnd"/>
                            <w:r w:rsidRPr="00AC33B2">
                              <w:rPr>
                                <w:rFonts w:ascii="Arial" w:hAnsi="Arial" w:cs="Arial"/>
                                <w:sz w:val="20"/>
                                <w:szCs w:val="20"/>
                                <w:lang w:val="es-ES"/>
                              </w:rPr>
                              <w:t xml:space="preserve"> and safety, </w:t>
                            </w:r>
                            <w:proofErr w:type="spellStart"/>
                            <w:r w:rsidRPr="00AC33B2">
                              <w:rPr>
                                <w:rFonts w:ascii="Arial" w:hAnsi="Arial" w:cs="Arial"/>
                                <w:sz w:val="20"/>
                                <w:szCs w:val="20"/>
                                <w:lang w:val="es-ES"/>
                              </w:rPr>
                              <w:t>security</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confidentiality</w:t>
                            </w:r>
                            <w:proofErr w:type="spellEnd"/>
                            <w:r w:rsidRPr="00AC33B2">
                              <w:rPr>
                                <w:rFonts w:ascii="Arial" w:hAnsi="Arial" w:cs="Arial"/>
                                <w:sz w:val="20"/>
                                <w:szCs w:val="20"/>
                                <w:lang w:val="es-ES"/>
                              </w:rPr>
                              <w:t xml:space="preserve"> and data </w:t>
                            </w:r>
                            <w:proofErr w:type="spellStart"/>
                            <w:r w:rsidRPr="00AC33B2">
                              <w:rPr>
                                <w:rFonts w:ascii="Arial" w:hAnsi="Arial" w:cs="Arial"/>
                                <w:sz w:val="20"/>
                                <w:szCs w:val="20"/>
                                <w:lang w:val="es-ES"/>
                              </w:rPr>
                              <w:t>protection</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reporting</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any</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concerns</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to</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an</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appropriate</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person</w:t>
                            </w:r>
                            <w:proofErr w:type="spellEnd"/>
                          </w:p>
                          <w:p w14:paraId="14094B66" w14:textId="77777777" w:rsidR="00991F74" w:rsidRPr="00AC33B2" w:rsidRDefault="00991F74" w:rsidP="00791E27">
                            <w:pPr>
                              <w:numPr>
                                <w:ilvl w:val="0"/>
                                <w:numId w:val="17"/>
                              </w:numPr>
                              <w:spacing w:after="0" w:line="276" w:lineRule="auto"/>
                              <w:contextualSpacing/>
                              <w:rPr>
                                <w:rFonts w:ascii="Arial" w:hAnsi="Arial" w:cs="Arial"/>
                                <w:sz w:val="20"/>
                                <w:szCs w:val="20"/>
                                <w:lang w:val="es-ES"/>
                              </w:rPr>
                            </w:pPr>
                            <w:proofErr w:type="spellStart"/>
                            <w:r w:rsidRPr="00AC33B2">
                              <w:rPr>
                                <w:rFonts w:ascii="Arial" w:hAnsi="Arial" w:cs="Arial"/>
                                <w:sz w:val="20"/>
                                <w:szCs w:val="20"/>
                                <w:lang w:val="es-ES"/>
                              </w:rPr>
                              <w:t>To</w:t>
                            </w:r>
                            <w:proofErr w:type="spellEnd"/>
                            <w:r w:rsidRPr="00AC33B2">
                              <w:rPr>
                                <w:rFonts w:ascii="Arial" w:hAnsi="Arial" w:cs="Arial"/>
                                <w:sz w:val="20"/>
                                <w:szCs w:val="20"/>
                                <w:lang w:val="es-ES"/>
                              </w:rPr>
                              <w:t xml:space="preserve"> be </w:t>
                            </w:r>
                            <w:proofErr w:type="spellStart"/>
                            <w:r w:rsidRPr="00AC33B2">
                              <w:rPr>
                                <w:rFonts w:ascii="Arial" w:hAnsi="Arial" w:cs="Arial"/>
                                <w:sz w:val="20"/>
                                <w:szCs w:val="20"/>
                                <w:lang w:val="es-ES"/>
                              </w:rPr>
                              <w:t>aware</w:t>
                            </w:r>
                            <w:proofErr w:type="spellEnd"/>
                            <w:r w:rsidRPr="00AC33B2">
                              <w:rPr>
                                <w:rFonts w:ascii="Arial" w:hAnsi="Arial" w:cs="Arial"/>
                                <w:sz w:val="20"/>
                                <w:szCs w:val="20"/>
                                <w:lang w:val="es-ES"/>
                              </w:rPr>
                              <w:t xml:space="preserve"> of and </w:t>
                            </w:r>
                            <w:proofErr w:type="spellStart"/>
                            <w:r w:rsidRPr="00AC33B2">
                              <w:rPr>
                                <w:rFonts w:ascii="Arial" w:hAnsi="Arial" w:cs="Arial"/>
                                <w:sz w:val="20"/>
                                <w:szCs w:val="20"/>
                                <w:lang w:val="es-ES"/>
                              </w:rPr>
                              <w:t>support</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diversity</w:t>
                            </w:r>
                            <w:proofErr w:type="spellEnd"/>
                            <w:r w:rsidRPr="00AC33B2">
                              <w:rPr>
                                <w:rFonts w:ascii="Arial" w:hAnsi="Arial" w:cs="Arial"/>
                                <w:sz w:val="20"/>
                                <w:szCs w:val="20"/>
                                <w:lang w:val="es-ES"/>
                              </w:rPr>
                              <w:t xml:space="preserve"> and </w:t>
                            </w:r>
                            <w:proofErr w:type="spellStart"/>
                            <w:r w:rsidRPr="00AC33B2">
                              <w:rPr>
                                <w:rFonts w:ascii="Arial" w:hAnsi="Arial" w:cs="Arial"/>
                                <w:sz w:val="20"/>
                                <w:szCs w:val="20"/>
                                <w:lang w:val="es-ES"/>
                              </w:rPr>
                              <w:t>equal</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opportunities</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for</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all</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appreciating</w:t>
                            </w:r>
                            <w:proofErr w:type="spellEnd"/>
                            <w:r w:rsidRPr="00AC33B2">
                              <w:rPr>
                                <w:rFonts w:ascii="Arial" w:hAnsi="Arial" w:cs="Arial"/>
                                <w:sz w:val="20"/>
                                <w:szCs w:val="20"/>
                                <w:lang w:val="es-ES"/>
                              </w:rPr>
                              <w:t xml:space="preserve"> and </w:t>
                            </w:r>
                            <w:proofErr w:type="spellStart"/>
                            <w:r w:rsidRPr="00AC33B2">
                              <w:rPr>
                                <w:rFonts w:ascii="Arial" w:hAnsi="Arial" w:cs="Arial"/>
                                <w:sz w:val="20"/>
                                <w:szCs w:val="20"/>
                                <w:lang w:val="es-ES"/>
                              </w:rPr>
                              <w:t>supporting</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the</w:t>
                            </w:r>
                            <w:proofErr w:type="spellEnd"/>
                            <w:r w:rsidRPr="00AC33B2">
                              <w:rPr>
                                <w:rFonts w:ascii="Arial" w:hAnsi="Arial" w:cs="Arial"/>
                                <w:sz w:val="20"/>
                                <w:szCs w:val="20"/>
                                <w:lang w:val="es-ES"/>
                              </w:rPr>
                              <w:t xml:space="preserve"> role of </w:t>
                            </w:r>
                            <w:proofErr w:type="spellStart"/>
                            <w:r w:rsidRPr="00AC33B2">
                              <w:rPr>
                                <w:rFonts w:ascii="Arial" w:hAnsi="Arial" w:cs="Arial"/>
                                <w:sz w:val="20"/>
                                <w:szCs w:val="20"/>
                                <w:lang w:val="es-ES"/>
                              </w:rPr>
                              <w:t>other</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professionals</w:t>
                            </w:r>
                            <w:proofErr w:type="spellEnd"/>
                          </w:p>
                          <w:p w14:paraId="7DECAA15" w14:textId="365982A6" w:rsidR="00991F74" w:rsidRPr="00AC33B2" w:rsidRDefault="00991F74" w:rsidP="00791E27">
                            <w:pPr>
                              <w:numPr>
                                <w:ilvl w:val="0"/>
                                <w:numId w:val="17"/>
                              </w:numPr>
                              <w:spacing w:after="0" w:line="276" w:lineRule="auto"/>
                              <w:contextualSpacing/>
                              <w:rPr>
                                <w:rFonts w:ascii="Arial" w:hAnsi="Arial" w:cs="Arial"/>
                                <w:sz w:val="20"/>
                                <w:szCs w:val="20"/>
                                <w:lang w:val="es-ES"/>
                              </w:rPr>
                            </w:pPr>
                            <w:proofErr w:type="spellStart"/>
                            <w:r w:rsidRPr="00AC33B2">
                              <w:rPr>
                                <w:rFonts w:ascii="Arial" w:hAnsi="Arial" w:cs="Arial"/>
                                <w:sz w:val="20"/>
                                <w:szCs w:val="20"/>
                                <w:lang w:val="es-ES"/>
                              </w:rPr>
                              <w:t>Fully</w:t>
                            </w:r>
                            <w:proofErr w:type="spellEnd"/>
                            <w:r w:rsidRPr="00AC33B2">
                              <w:rPr>
                                <w:rFonts w:ascii="Arial" w:hAnsi="Arial" w:cs="Arial"/>
                                <w:sz w:val="20"/>
                                <w:szCs w:val="20"/>
                                <w:lang w:val="es-ES"/>
                              </w:rPr>
                              <w:t xml:space="preserve"> and </w:t>
                            </w:r>
                            <w:proofErr w:type="spellStart"/>
                            <w:r w:rsidRPr="00AC33B2">
                              <w:rPr>
                                <w:rFonts w:ascii="Arial" w:hAnsi="Arial" w:cs="Arial"/>
                                <w:sz w:val="20"/>
                                <w:szCs w:val="20"/>
                                <w:lang w:val="es-ES"/>
                              </w:rPr>
                              <w:t>positively</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participate</w:t>
                            </w:r>
                            <w:proofErr w:type="spellEnd"/>
                            <w:r w:rsidRPr="00AC33B2">
                              <w:rPr>
                                <w:rFonts w:ascii="Arial" w:hAnsi="Arial" w:cs="Arial"/>
                                <w:sz w:val="20"/>
                                <w:szCs w:val="20"/>
                                <w:lang w:val="es-ES"/>
                              </w:rPr>
                              <w:t xml:space="preserve"> in </w:t>
                            </w:r>
                            <w:proofErr w:type="spellStart"/>
                            <w:r w:rsidRPr="00AC33B2">
                              <w:rPr>
                                <w:rFonts w:ascii="Arial" w:hAnsi="Arial" w:cs="Arial"/>
                                <w:sz w:val="20"/>
                                <w:szCs w:val="20"/>
                                <w:lang w:val="es-ES"/>
                              </w:rPr>
                              <w:t>the</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schools</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appraisal</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system</w:t>
                            </w:r>
                            <w:proofErr w:type="spellEnd"/>
                            <w:r w:rsidRPr="00AC33B2">
                              <w:rPr>
                                <w:rFonts w:ascii="Arial" w:hAnsi="Arial" w:cs="Arial"/>
                                <w:sz w:val="20"/>
                                <w:szCs w:val="20"/>
                                <w:lang w:val="es-ES"/>
                              </w:rPr>
                              <w:t xml:space="preserve"> in </w:t>
                            </w:r>
                            <w:proofErr w:type="spellStart"/>
                            <w:r w:rsidRPr="00AC33B2">
                              <w:rPr>
                                <w:rFonts w:ascii="Arial" w:hAnsi="Arial" w:cs="Arial"/>
                                <w:sz w:val="20"/>
                                <w:szCs w:val="20"/>
                                <w:lang w:val="es-ES"/>
                              </w:rPr>
                              <w:t>order</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to</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develop</w:t>
                            </w:r>
                            <w:proofErr w:type="spellEnd"/>
                            <w:r w:rsidRPr="00AC33B2">
                              <w:rPr>
                                <w:rFonts w:ascii="Arial" w:hAnsi="Arial" w:cs="Arial"/>
                                <w:sz w:val="20"/>
                                <w:szCs w:val="20"/>
                                <w:lang w:val="es-ES"/>
                              </w:rPr>
                              <w:t xml:space="preserve"> and </w:t>
                            </w:r>
                            <w:proofErr w:type="spellStart"/>
                            <w:r w:rsidRPr="00AC33B2">
                              <w:rPr>
                                <w:rFonts w:ascii="Arial" w:hAnsi="Arial" w:cs="Arial"/>
                                <w:sz w:val="20"/>
                                <w:szCs w:val="20"/>
                                <w:lang w:val="es-ES"/>
                              </w:rPr>
                              <w:t>enhance</w:t>
                            </w:r>
                            <w:proofErr w:type="spellEnd"/>
                            <w:r w:rsidRPr="00AC33B2">
                              <w:rPr>
                                <w:rFonts w:ascii="Arial" w:hAnsi="Arial" w:cs="Arial"/>
                                <w:sz w:val="20"/>
                                <w:szCs w:val="20"/>
                                <w:lang w:val="es-ES"/>
                              </w:rPr>
                              <w:t xml:space="preserve"> personal and </w:t>
                            </w:r>
                            <w:proofErr w:type="spellStart"/>
                            <w:r w:rsidRPr="00AC33B2">
                              <w:rPr>
                                <w:rFonts w:ascii="Arial" w:hAnsi="Arial" w:cs="Arial"/>
                                <w:sz w:val="20"/>
                                <w:szCs w:val="20"/>
                                <w:lang w:val="es-ES"/>
                              </w:rPr>
                              <w:t>school</w:t>
                            </w:r>
                            <w:proofErr w:type="spellEnd"/>
                            <w:r w:rsidRPr="00AC33B2">
                              <w:rPr>
                                <w:rFonts w:ascii="Arial" w:hAnsi="Arial" w:cs="Arial"/>
                                <w:sz w:val="20"/>
                                <w:szCs w:val="20"/>
                                <w:lang w:val="es-ES"/>
                              </w:rPr>
                              <w:t xml:space="preserve"> performance</w:t>
                            </w:r>
                          </w:p>
                          <w:p w14:paraId="7B45E548" w14:textId="22F5DDAB" w:rsidR="00991F74" w:rsidRPr="00AC33B2" w:rsidRDefault="00991F74" w:rsidP="00791E27">
                            <w:pPr>
                              <w:numPr>
                                <w:ilvl w:val="0"/>
                                <w:numId w:val="17"/>
                              </w:numPr>
                              <w:spacing w:after="0" w:line="276" w:lineRule="auto"/>
                              <w:contextualSpacing/>
                              <w:rPr>
                                <w:rFonts w:ascii="Arial" w:hAnsi="Arial" w:cs="Arial"/>
                                <w:sz w:val="20"/>
                                <w:szCs w:val="20"/>
                                <w:lang w:val="es-ES"/>
                              </w:rPr>
                            </w:pPr>
                            <w:proofErr w:type="spellStart"/>
                            <w:r w:rsidRPr="00AC33B2">
                              <w:rPr>
                                <w:rFonts w:ascii="Arial" w:hAnsi="Arial" w:cs="Arial"/>
                                <w:sz w:val="20"/>
                                <w:szCs w:val="20"/>
                                <w:lang w:val="es-ES"/>
                              </w:rPr>
                              <w:t>To</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undertake</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all</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other</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duties</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commensurate</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with</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the</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level</w:t>
                            </w:r>
                            <w:proofErr w:type="spellEnd"/>
                            <w:r w:rsidRPr="00AC33B2">
                              <w:rPr>
                                <w:rFonts w:ascii="Arial" w:hAnsi="Arial" w:cs="Arial"/>
                                <w:sz w:val="20"/>
                                <w:szCs w:val="20"/>
                                <w:lang w:val="es-ES"/>
                              </w:rPr>
                              <w:t xml:space="preserve"> of </w:t>
                            </w:r>
                            <w:proofErr w:type="spellStart"/>
                            <w:r w:rsidRPr="00AC33B2">
                              <w:rPr>
                                <w:rFonts w:ascii="Arial" w:hAnsi="Arial" w:cs="Arial"/>
                                <w:sz w:val="20"/>
                                <w:szCs w:val="20"/>
                                <w:lang w:val="es-ES"/>
                              </w:rPr>
                              <w:t>the</w:t>
                            </w:r>
                            <w:proofErr w:type="spellEnd"/>
                            <w:r w:rsidRPr="00AC33B2">
                              <w:rPr>
                                <w:rFonts w:ascii="Arial" w:hAnsi="Arial" w:cs="Arial"/>
                                <w:sz w:val="20"/>
                                <w:szCs w:val="20"/>
                                <w:lang w:val="es-ES"/>
                              </w:rPr>
                              <w:t xml:space="preserve"> post as </w:t>
                            </w:r>
                            <w:proofErr w:type="spellStart"/>
                            <w:r w:rsidRPr="00AC33B2">
                              <w:rPr>
                                <w:rFonts w:ascii="Arial" w:hAnsi="Arial" w:cs="Arial"/>
                                <w:sz w:val="20"/>
                                <w:szCs w:val="20"/>
                                <w:lang w:val="es-ES"/>
                              </w:rPr>
                              <w:t>required</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to</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ensure</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the</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efficient</w:t>
                            </w:r>
                            <w:proofErr w:type="spellEnd"/>
                            <w:r w:rsidRPr="00AC33B2">
                              <w:rPr>
                                <w:rFonts w:ascii="Arial" w:hAnsi="Arial" w:cs="Arial"/>
                                <w:sz w:val="20"/>
                                <w:szCs w:val="20"/>
                                <w:lang w:val="es-ES"/>
                              </w:rPr>
                              <w:t xml:space="preserve"> and </w:t>
                            </w:r>
                            <w:proofErr w:type="spellStart"/>
                            <w:r w:rsidRPr="00AC33B2">
                              <w:rPr>
                                <w:rFonts w:ascii="Arial" w:hAnsi="Arial" w:cs="Arial"/>
                                <w:sz w:val="20"/>
                                <w:szCs w:val="20"/>
                                <w:lang w:val="es-ES"/>
                              </w:rPr>
                              <w:t>effective</w:t>
                            </w:r>
                            <w:proofErr w:type="spellEnd"/>
                            <w:r w:rsidRPr="00AC33B2">
                              <w:rPr>
                                <w:rFonts w:ascii="Arial" w:hAnsi="Arial" w:cs="Arial"/>
                                <w:sz w:val="20"/>
                                <w:szCs w:val="20"/>
                                <w:lang w:val="es-ES"/>
                              </w:rPr>
                              <w:t xml:space="preserve"> running of </w:t>
                            </w:r>
                            <w:proofErr w:type="spellStart"/>
                            <w:r w:rsidRPr="00AC33B2">
                              <w:rPr>
                                <w:rFonts w:ascii="Arial" w:hAnsi="Arial" w:cs="Arial"/>
                                <w:sz w:val="20"/>
                                <w:szCs w:val="20"/>
                                <w:lang w:val="es-ES"/>
                              </w:rPr>
                              <w:t>the</w:t>
                            </w:r>
                            <w:proofErr w:type="spellEnd"/>
                            <w:r w:rsidRPr="00AC33B2">
                              <w:rPr>
                                <w:rFonts w:ascii="Arial" w:hAnsi="Arial" w:cs="Arial"/>
                                <w:sz w:val="20"/>
                                <w:szCs w:val="20"/>
                                <w:lang w:val="es-ES"/>
                              </w:rPr>
                              <w:t xml:space="preserve"> </w:t>
                            </w:r>
                            <w:proofErr w:type="spellStart"/>
                            <w:r w:rsidRPr="00AC33B2">
                              <w:rPr>
                                <w:rFonts w:ascii="Arial" w:hAnsi="Arial" w:cs="Arial"/>
                                <w:sz w:val="20"/>
                                <w:szCs w:val="20"/>
                                <w:lang w:val="es-ES"/>
                              </w:rPr>
                              <w:t>school</w:t>
                            </w:r>
                            <w:proofErr w:type="spellEnd"/>
                            <w:r w:rsidRPr="00AC33B2">
                              <w:rPr>
                                <w:rFonts w:ascii="Arial" w:hAnsi="Arial" w:cs="Arial"/>
                                <w:sz w:val="20"/>
                                <w:szCs w:val="20"/>
                                <w:lang w:val="es-ES"/>
                              </w:rPr>
                              <w:t>.</w:t>
                            </w:r>
                          </w:p>
                          <w:p w14:paraId="63625700" w14:textId="77777777" w:rsidR="00E23A1E" w:rsidRPr="00AC33B2" w:rsidRDefault="00E23A1E" w:rsidP="00991F74">
                            <w:pPr>
                              <w:spacing w:after="0" w:line="276" w:lineRule="auto"/>
                              <w:ind w:left="720"/>
                              <w:contextualSpacing/>
                              <w:jc w:val="both"/>
                              <w:rPr>
                                <w:rFonts w:ascii="Arial" w:hAnsi="Arial" w:cs="Arial"/>
                                <w:sz w:val="20"/>
                                <w:szCs w:val="20"/>
                              </w:rPr>
                            </w:pPr>
                          </w:p>
                          <w:p w14:paraId="3324872C" w14:textId="77777777" w:rsidR="00AD08CF" w:rsidRPr="00AC33B2" w:rsidRDefault="00AD08CF" w:rsidP="00AD08CF">
                            <w:pPr>
                              <w:jc w:val="both"/>
                              <w:rPr>
                                <w:color w:val="7F7F7F" w:themeColor="text1" w:themeTint="80"/>
                                <w:sz w:val="20"/>
                                <w:szCs w:val="20"/>
                                <w:lang w:val="en-US"/>
                              </w:rPr>
                            </w:pPr>
                          </w:p>
                          <w:p w14:paraId="3324872D" w14:textId="77777777" w:rsidR="00AD08CF" w:rsidRPr="00AC33B2" w:rsidRDefault="00AD08CF" w:rsidP="00AD08CF">
                            <w:pPr>
                              <w:jc w:val="both"/>
                              <w:rPr>
                                <w:color w:val="7F7F7F" w:themeColor="text1" w:themeTint="80"/>
                                <w:sz w:val="20"/>
                                <w:szCs w:val="20"/>
                                <w:lang w:val="en-US"/>
                              </w:rPr>
                            </w:pPr>
                          </w:p>
                          <w:p w14:paraId="3324872E" w14:textId="77777777" w:rsidR="00AD08CF" w:rsidRPr="00AC33B2" w:rsidRDefault="00AD08CF" w:rsidP="00AD08CF">
                            <w:pPr>
                              <w:jc w:val="both"/>
                              <w:rPr>
                                <w:color w:val="7F7F7F" w:themeColor="text1" w:themeTint="80"/>
                                <w:sz w:val="20"/>
                                <w:szCs w:val="20"/>
                                <w:lang w:val="en-US"/>
                              </w:rPr>
                            </w:pPr>
                          </w:p>
                        </w:txbxContent>
                      </wps:txbx>
                      <wps:bodyPr rot="0" vert="horz" wrap="square" lIns="91440" tIns="45720" rIns="91440" bIns="45720" anchor="t" anchorCtr="0" upright="1">
                        <a:noAutofit/>
                      </wps:bodyPr>
                    </wps:wsp>
                  </a:graphicData>
                </a:graphic>
              </wp:inline>
            </w:drawing>
          </mc:Choice>
          <mc:Fallback>
            <w:pict>
              <v:roundrect w14:anchorId="33248719" id="Rounded Rectangle 3" o:spid="_x0000_s1027" style="width:507pt;height:557.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" fillcolor="#f2f2f2" strokecolor="#1c2f69" strokeweight="1pt">
                <v:shadow color="#868686"/>
                <v:textbox>
                  <w:txbxContent>
                    <w:p w14:paraId="7F00449E" w14:textId="77777777" w:rsidR="00AC33B2" w:rsidRPr="00AC33B2" w:rsidRDefault="00AC33B2" w:rsidP="00E23A1E">
                      <w:pPr>
                        <w:spacing w:after="0" w:line="276" w:lineRule="auto"/>
                        <w:ind w:left="720" w:hanging="360"/>
                        <w:contextualSpacing/>
                        <w:jc w:val="both"/>
                        <w:rPr>
                          <w:sz w:val="20"/>
                          <w:szCs w:val="20"/>
                        </w:rPr>
                      </w:pPr>
                    </w:p>
                    <w:p w14:paraId="7228D6F3" w14:textId="4B20BC10" w:rsidR="00AC33B2" w:rsidRPr="00791E27" w:rsidRDefault="00AC33B2" w:rsidP="00AC33B2">
                      <w:pPr>
                        <w:numPr>
                          <w:ilvl w:val="0"/>
                          <w:numId w:val="22"/>
                        </w:numPr>
                        <w:spacing w:after="0" w:line="240" w:lineRule="auto"/>
                        <w:contextualSpacing/>
                        <w:jc w:val="both"/>
                        <w:rPr>
                          <w:rFonts w:ascii="Arial" w:eastAsia="Times New Roman" w:hAnsi="Arial" w:cs="Arial"/>
                          <w:color w:val="000000" w:themeColor="text1"/>
                          <w:sz w:val="20"/>
                          <w:szCs w:val="20"/>
                          <w:lang w:eastAsia="en-GB"/>
                        </w:rPr>
                      </w:pPr>
                      <w:r w:rsidRPr="00791E27">
                        <w:rPr>
                          <w:rFonts w:ascii="Arial" w:eastAsia="Times New Roman" w:hAnsi="Arial" w:cs="Arial"/>
                          <w:color w:val="000000" w:themeColor="text1"/>
                          <w:sz w:val="20"/>
                          <w:szCs w:val="20"/>
                          <w:lang w:eastAsia="en-GB"/>
                        </w:rPr>
                        <w:t>Process all administration relating to the recruitment cycle including producing New Post request forms, Leaver/Replacement requests, Change of Employment Forms etc.</w:t>
                      </w:r>
                    </w:p>
                    <w:p w14:paraId="086E8754" w14:textId="35EB123D" w:rsidR="00AC33B2" w:rsidRPr="00791E27" w:rsidRDefault="00AC33B2" w:rsidP="00AC33B2">
                      <w:pPr>
                        <w:numPr>
                          <w:ilvl w:val="0"/>
                          <w:numId w:val="22"/>
                        </w:numPr>
                        <w:spacing w:after="0" w:line="240" w:lineRule="auto"/>
                        <w:contextualSpacing/>
                        <w:jc w:val="both"/>
                        <w:rPr>
                          <w:rFonts w:ascii="Arial" w:eastAsia="Times New Roman" w:hAnsi="Arial" w:cs="Arial"/>
                          <w:color w:val="000000" w:themeColor="text1"/>
                          <w:sz w:val="20"/>
                          <w:szCs w:val="20"/>
                          <w:lang w:eastAsia="en-GB"/>
                        </w:rPr>
                      </w:pPr>
                      <w:r w:rsidRPr="00791E27">
                        <w:rPr>
                          <w:rFonts w:ascii="Arial" w:eastAsia="Times New Roman" w:hAnsi="Arial" w:cs="Arial"/>
                          <w:color w:val="000000" w:themeColor="text1"/>
                          <w:sz w:val="20"/>
                          <w:szCs w:val="20"/>
                          <w:lang w:eastAsia="en-GB"/>
                        </w:rPr>
                        <w:t>Work with the relevant Recruiting Manager to obtain appropriate approval to recruit.</w:t>
                      </w:r>
                    </w:p>
                    <w:p w14:paraId="0940D7C5" w14:textId="77777777" w:rsidR="00F63909" w:rsidRDefault="00AC33B2" w:rsidP="00F63909">
                      <w:pPr>
                        <w:numPr>
                          <w:ilvl w:val="0"/>
                          <w:numId w:val="22"/>
                        </w:numPr>
                        <w:spacing w:after="0" w:line="240" w:lineRule="auto"/>
                        <w:contextualSpacing/>
                        <w:jc w:val="both"/>
                        <w:rPr>
                          <w:rFonts w:ascii="Arial" w:eastAsia="Times New Roman" w:hAnsi="Arial" w:cs="Arial"/>
                          <w:color w:val="000000" w:themeColor="text1"/>
                          <w:sz w:val="20"/>
                          <w:szCs w:val="20"/>
                          <w:lang w:eastAsia="en-GB"/>
                        </w:rPr>
                      </w:pPr>
                      <w:r w:rsidRPr="00791E27">
                        <w:rPr>
                          <w:rFonts w:ascii="Arial" w:eastAsia="Times New Roman" w:hAnsi="Arial" w:cs="Arial"/>
                          <w:color w:val="000000" w:themeColor="text1"/>
                          <w:sz w:val="20"/>
                          <w:szCs w:val="20"/>
                          <w:lang w:eastAsia="en-GB"/>
                        </w:rPr>
                        <w:t>Ensure job adverts are placed and have appropriate safeguarding wording.</w:t>
                      </w:r>
                    </w:p>
                    <w:p w14:paraId="62D783E0" w14:textId="1C1914D4" w:rsidR="00AC33B2" w:rsidRPr="00F63909" w:rsidRDefault="00AC33B2" w:rsidP="00F63909">
                      <w:pPr>
                        <w:numPr>
                          <w:ilvl w:val="0"/>
                          <w:numId w:val="22"/>
                        </w:numPr>
                        <w:spacing w:after="0" w:line="240" w:lineRule="auto"/>
                        <w:contextualSpacing/>
                        <w:jc w:val="both"/>
                        <w:rPr>
                          <w:rFonts w:ascii="Arial" w:eastAsia="Times New Roman" w:hAnsi="Arial" w:cs="Arial"/>
                          <w:color w:val="000000" w:themeColor="text1"/>
                          <w:sz w:val="20"/>
                          <w:szCs w:val="20"/>
                          <w:lang w:eastAsia="en-GB"/>
                        </w:rPr>
                      </w:pPr>
                      <w:r w:rsidRPr="00F63909">
                        <w:rPr>
                          <w:rFonts w:ascii="Arial" w:hAnsi="Arial" w:cs="Arial"/>
                          <w:color w:val="000000" w:themeColor="text1"/>
                          <w:sz w:val="20"/>
                          <w:szCs w:val="20"/>
                        </w:rPr>
                        <w:t>Responsible for managing the safer recruitment process for all candidates including, referencing process, ID checks, ensuring the recruiting manager carries out internet searches on all shortlisted candidates. Ensuring all relevant documentation is scrutinised, verified and dated.</w:t>
                      </w:r>
                    </w:p>
                    <w:p w14:paraId="271CEB09" w14:textId="0C3635E1" w:rsidR="00AC33B2" w:rsidRPr="00791E27" w:rsidRDefault="00AC33B2" w:rsidP="00AC33B2">
                      <w:pPr>
                        <w:pStyle w:val="ListParagraph"/>
                        <w:numPr>
                          <w:ilvl w:val="0"/>
                          <w:numId w:val="22"/>
                        </w:numPr>
                        <w:spacing w:line="276" w:lineRule="auto"/>
                        <w:jc w:val="both"/>
                        <w:rPr>
                          <w:rFonts w:ascii="Arial" w:hAnsi="Arial" w:cs="Arial"/>
                          <w:color w:val="000000" w:themeColor="text1"/>
                          <w:sz w:val="20"/>
                          <w:szCs w:val="20"/>
                        </w:rPr>
                      </w:pPr>
                      <w:r w:rsidRPr="00791E27">
                        <w:rPr>
                          <w:rFonts w:ascii="Arial" w:hAnsi="Arial" w:cs="Arial"/>
                          <w:color w:val="000000" w:themeColor="text1"/>
                          <w:sz w:val="20"/>
                          <w:szCs w:val="20"/>
                        </w:rPr>
                        <w:t>Manage and collate job applications, responses to candidates and organising of interviews.</w:t>
                      </w:r>
                    </w:p>
                    <w:p w14:paraId="7E134AA1" w14:textId="30F241FD" w:rsidR="00AC33B2" w:rsidRPr="00791E27" w:rsidRDefault="00AC33B2" w:rsidP="00AC33B2">
                      <w:pPr>
                        <w:pStyle w:val="ListParagraph"/>
                        <w:numPr>
                          <w:ilvl w:val="0"/>
                          <w:numId w:val="22"/>
                        </w:numPr>
                        <w:jc w:val="both"/>
                        <w:rPr>
                          <w:rFonts w:ascii="Arial" w:hAnsi="Arial" w:cs="Arial"/>
                          <w:color w:val="000000" w:themeColor="text1"/>
                          <w:sz w:val="20"/>
                          <w:szCs w:val="20"/>
                          <w:lang w:eastAsia="en-GB"/>
                        </w:rPr>
                      </w:pPr>
                      <w:r w:rsidRPr="00791E27">
                        <w:rPr>
                          <w:rFonts w:ascii="Arial" w:hAnsi="Arial" w:cs="Arial"/>
                          <w:color w:val="000000" w:themeColor="text1"/>
                          <w:sz w:val="20"/>
                          <w:szCs w:val="20"/>
                          <w:lang w:eastAsia="en-GB"/>
                        </w:rPr>
                        <w:t>Issue contractual employment documentation to successful candidates including the employment contract and all associated forms.</w:t>
                      </w:r>
                    </w:p>
                    <w:p w14:paraId="541C9A01" w14:textId="7D34799F" w:rsidR="00AC33B2" w:rsidRPr="00791E27" w:rsidRDefault="00AC33B2" w:rsidP="00AC33B2">
                      <w:pPr>
                        <w:numPr>
                          <w:ilvl w:val="0"/>
                          <w:numId w:val="22"/>
                        </w:numPr>
                        <w:spacing w:after="0" w:line="240" w:lineRule="auto"/>
                        <w:contextualSpacing/>
                        <w:jc w:val="both"/>
                        <w:rPr>
                          <w:rFonts w:ascii="Arial" w:eastAsia="Times New Roman" w:hAnsi="Arial" w:cs="Arial"/>
                          <w:color w:val="000000" w:themeColor="text1"/>
                          <w:sz w:val="20"/>
                          <w:szCs w:val="20"/>
                          <w:lang w:eastAsia="en-GB"/>
                        </w:rPr>
                      </w:pPr>
                      <w:r w:rsidRPr="00791E27">
                        <w:rPr>
                          <w:rFonts w:ascii="Arial" w:eastAsia="Times New Roman" w:hAnsi="Arial" w:cs="Arial"/>
                          <w:color w:val="000000" w:themeColor="text1"/>
                          <w:sz w:val="20"/>
                          <w:szCs w:val="20"/>
                          <w:lang w:eastAsia="en-GB"/>
                        </w:rPr>
                        <w:t>Process all other administration relating to the recruitment cycle including producing New Starter Checklist and Risk Assessment Form, Induction Checklist, Probation Procedure documentation etc.</w:t>
                      </w:r>
                    </w:p>
                    <w:p w14:paraId="47052DB2" w14:textId="00EB0B49" w:rsidR="00E23A1E" w:rsidRPr="001E02E1" w:rsidRDefault="00C81535" w:rsidP="00AC33B2">
                      <w:pPr>
                        <w:pStyle w:val="ListParagraph"/>
                        <w:numPr>
                          <w:ilvl w:val="0"/>
                          <w:numId w:val="22"/>
                        </w:numPr>
                        <w:spacing w:line="276" w:lineRule="auto"/>
                        <w:jc w:val="both"/>
                        <w:rPr>
                          <w:rFonts w:ascii="Arial" w:hAnsi="Arial" w:cs="Arial"/>
                          <w:color w:val="000000" w:themeColor="text1"/>
                          <w:sz w:val="20"/>
                          <w:szCs w:val="20"/>
                          <w:lang w:eastAsia="en-GB"/>
                        </w:rPr>
                      </w:pPr>
                      <w:r w:rsidRPr="00791E27">
                        <w:rPr>
                          <w:rFonts w:ascii="Arial" w:hAnsi="Arial" w:cs="Arial"/>
                          <w:color w:val="000000" w:themeColor="text1"/>
                          <w:sz w:val="20"/>
                          <w:szCs w:val="20"/>
                          <w:lang w:eastAsia="en-GB"/>
                        </w:rPr>
                        <w:t>Oversee</w:t>
                      </w:r>
                      <w:r w:rsidR="00E23A1E" w:rsidRPr="00791E27">
                        <w:rPr>
                          <w:rFonts w:ascii="Arial" w:hAnsi="Arial" w:cs="Arial"/>
                          <w:color w:val="000000" w:themeColor="text1"/>
                          <w:sz w:val="20"/>
                          <w:szCs w:val="20"/>
                          <w:lang w:eastAsia="en-GB"/>
                        </w:rPr>
                        <w:t xml:space="preserve"> </w:t>
                      </w:r>
                      <w:r w:rsidRPr="00791E27">
                        <w:rPr>
                          <w:rFonts w:ascii="Arial" w:hAnsi="Arial" w:cs="Arial"/>
                          <w:color w:val="000000" w:themeColor="text1"/>
                          <w:sz w:val="20"/>
                          <w:szCs w:val="20"/>
                          <w:lang w:eastAsia="en-GB"/>
                        </w:rPr>
                        <w:t>maintenance of</w:t>
                      </w:r>
                      <w:r w:rsidR="00E23A1E" w:rsidRPr="00791E27">
                        <w:rPr>
                          <w:rFonts w:ascii="Arial" w:hAnsi="Arial" w:cs="Arial"/>
                          <w:color w:val="000000" w:themeColor="text1"/>
                          <w:sz w:val="20"/>
                          <w:szCs w:val="20"/>
                          <w:lang w:eastAsia="en-GB"/>
                        </w:rPr>
                        <w:t xml:space="preserve"> all relevant data on the SCR, Cognita People, SIMs and any other school approved </w:t>
                      </w:r>
                      <w:r w:rsidRPr="00791E27">
                        <w:rPr>
                          <w:rFonts w:ascii="Arial" w:hAnsi="Arial" w:cs="Arial"/>
                          <w:color w:val="000000" w:themeColor="text1"/>
                          <w:sz w:val="20"/>
                          <w:szCs w:val="20"/>
                          <w:lang w:eastAsia="en-GB"/>
                        </w:rPr>
                        <w:t>management information system</w:t>
                      </w:r>
                      <w:r w:rsidR="00E23A1E" w:rsidRPr="00791E27">
                        <w:rPr>
                          <w:rFonts w:ascii="Arial" w:hAnsi="Arial" w:cs="Arial"/>
                          <w:color w:val="000000" w:themeColor="text1"/>
                          <w:sz w:val="20"/>
                          <w:szCs w:val="20"/>
                          <w:lang w:eastAsia="en-GB"/>
                        </w:rPr>
                        <w:t xml:space="preserve"> (including Employees, Volunteers, Self Employed </w:t>
                      </w:r>
                      <w:r w:rsidR="00E23A1E" w:rsidRPr="001E02E1">
                        <w:rPr>
                          <w:rFonts w:ascii="Arial" w:hAnsi="Arial" w:cs="Arial"/>
                          <w:color w:val="000000" w:themeColor="text1"/>
                          <w:sz w:val="20"/>
                          <w:szCs w:val="20"/>
                          <w:lang w:eastAsia="en-GB"/>
                        </w:rPr>
                        <w:t>individuals, Third Party Contractors etc) in line with the</w:t>
                      </w:r>
                      <w:r w:rsidRPr="001E02E1">
                        <w:rPr>
                          <w:rFonts w:ascii="Arial" w:hAnsi="Arial" w:cs="Arial"/>
                          <w:color w:val="000000" w:themeColor="text1"/>
                          <w:sz w:val="20"/>
                          <w:szCs w:val="20"/>
                          <w:lang w:eastAsia="en-GB"/>
                        </w:rPr>
                        <w:t xml:space="preserve"> Cognita</w:t>
                      </w:r>
                      <w:r w:rsidR="00E23A1E" w:rsidRPr="001E02E1">
                        <w:rPr>
                          <w:rFonts w:ascii="Arial" w:hAnsi="Arial" w:cs="Arial"/>
                          <w:color w:val="000000" w:themeColor="text1"/>
                          <w:sz w:val="20"/>
                          <w:szCs w:val="20"/>
                          <w:lang w:eastAsia="en-GB"/>
                        </w:rPr>
                        <w:t xml:space="preserve"> SCR </w:t>
                      </w:r>
                      <w:r w:rsidRPr="001E02E1">
                        <w:rPr>
                          <w:rFonts w:ascii="Arial" w:hAnsi="Arial" w:cs="Arial"/>
                          <w:color w:val="000000" w:themeColor="text1"/>
                          <w:sz w:val="20"/>
                          <w:szCs w:val="20"/>
                          <w:lang w:eastAsia="en-GB"/>
                        </w:rPr>
                        <w:t>guidance.</w:t>
                      </w:r>
                    </w:p>
                    <w:p w14:paraId="731808C3" w14:textId="672CC8D5" w:rsidR="00E0078F" w:rsidRPr="001E02E1" w:rsidRDefault="00E0078F" w:rsidP="00E0078F">
                      <w:pPr>
                        <w:pStyle w:val="ListParagraph"/>
                        <w:numPr>
                          <w:ilvl w:val="0"/>
                          <w:numId w:val="22"/>
                        </w:numPr>
                        <w:spacing w:line="276" w:lineRule="auto"/>
                        <w:jc w:val="both"/>
                        <w:rPr>
                          <w:rFonts w:ascii="Arial" w:hAnsi="Arial" w:cs="Arial"/>
                          <w:color w:val="000000" w:themeColor="text1"/>
                          <w:sz w:val="20"/>
                          <w:szCs w:val="20"/>
                          <w:lang w:eastAsia="en-GB"/>
                        </w:rPr>
                      </w:pPr>
                      <w:r w:rsidRPr="001E02E1">
                        <w:rPr>
                          <w:rFonts w:ascii="Arial" w:hAnsi="Arial" w:cs="Arial"/>
                          <w:color w:val="000000" w:themeColor="text1"/>
                          <w:sz w:val="20"/>
                          <w:szCs w:val="20"/>
                          <w:lang w:eastAsia="en-GB"/>
                        </w:rPr>
                        <w:t xml:space="preserve">Support and monitoring of the induction and probation process of all </w:t>
                      </w:r>
                      <w:r w:rsidRPr="001E02E1">
                        <w:rPr>
                          <w:rFonts w:ascii="Arial" w:hAnsi="Arial" w:cs="Arial"/>
                          <w:color w:val="000000" w:themeColor="text1"/>
                          <w:sz w:val="20"/>
                          <w:szCs w:val="20"/>
                          <w:lang w:eastAsia="en-GB"/>
                        </w:rPr>
                        <w:t>staff.</w:t>
                      </w:r>
                    </w:p>
                    <w:p w14:paraId="1F9A820F" w14:textId="67B3AF19" w:rsidR="00E0078F" w:rsidRPr="001E02E1" w:rsidRDefault="00E0078F" w:rsidP="00E0078F">
                      <w:pPr>
                        <w:pStyle w:val="ListParagraph"/>
                        <w:numPr>
                          <w:ilvl w:val="0"/>
                          <w:numId w:val="22"/>
                        </w:numPr>
                        <w:spacing w:line="276" w:lineRule="auto"/>
                        <w:jc w:val="both"/>
                        <w:rPr>
                          <w:rFonts w:ascii="Arial" w:hAnsi="Arial" w:cs="Arial"/>
                          <w:color w:val="000000" w:themeColor="text1"/>
                          <w:sz w:val="20"/>
                          <w:szCs w:val="20"/>
                          <w:lang w:eastAsia="en-GB"/>
                        </w:rPr>
                      </w:pPr>
                      <w:r w:rsidRPr="001E02E1">
                        <w:rPr>
                          <w:rFonts w:ascii="Arial" w:hAnsi="Arial" w:cs="Arial"/>
                          <w:color w:val="000000" w:themeColor="text1"/>
                          <w:sz w:val="20"/>
                          <w:szCs w:val="20"/>
                          <w:lang w:eastAsia="en-GB"/>
                        </w:rPr>
                        <w:t>Co-ordinate IT setups for all new staff</w:t>
                      </w:r>
                      <w:r w:rsidRPr="001E02E1">
                        <w:rPr>
                          <w:rFonts w:ascii="Arial" w:hAnsi="Arial" w:cs="Arial"/>
                          <w:color w:val="000000" w:themeColor="text1"/>
                          <w:sz w:val="20"/>
                          <w:szCs w:val="20"/>
                          <w:lang w:eastAsia="en-GB"/>
                        </w:rPr>
                        <w:t>.</w:t>
                      </w:r>
                    </w:p>
                    <w:p w14:paraId="457A25FD" w14:textId="6A8301F8" w:rsidR="001F7492" w:rsidRPr="001E02E1" w:rsidRDefault="001F7492" w:rsidP="00E23A1E">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1E02E1">
                        <w:rPr>
                          <w:rFonts w:ascii="Arial" w:eastAsia="Times New Roman" w:hAnsi="Arial" w:cs="Arial"/>
                          <w:color w:val="000000" w:themeColor="text1"/>
                          <w:sz w:val="20"/>
                          <w:szCs w:val="20"/>
                          <w:lang w:eastAsia="en-GB"/>
                        </w:rPr>
                        <w:t xml:space="preserve">Suggesting and supporting </w:t>
                      </w:r>
                      <w:r w:rsidR="005164F8" w:rsidRPr="001E02E1">
                        <w:rPr>
                          <w:rFonts w:ascii="Arial" w:eastAsia="Times New Roman" w:hAnsi="Arial" w:cs="Arial"/>
                          <w:color w:val="000000" w:themeColor="text1"/>
                          <w:sz w:val="20"/>
                          <w:szCs w:val="20"/>
                          <w:lang w:eastAsia="en-GB"/>
                        </w:rPr>
                        <w:t xml:space="preserve">with </w:t>
                      </w:r>
                      <w:r w:rsidRPr="001E02E1">
                        <w:rPr>
                          <w:rFonts w:ascii="Arial" w:eastAsia="Times New Roman" w:hAnsi="Arial" w:cs="Arial"/>
                          <w:color w:val="000000" w:themeColor="text1"/>
                          <w:sz w:val="20"/>
                          <w:szCs w:val="20"/>
                          <w:lang w:eastAsia="en-GB"/>
                        </w:rPr>
                        <w:t xml:space="preserve">the development and implementation of </w:t>
                      </w:r>
                      <w:r w:rsidR="001E02E1">
                        <w:rPr>
                          <w:rFonts w:ascii="Arial" w:eastAsia="Times New Roman" w:hAnsi="Arial" w:cs="Arial"/>
                          <w:color w:val="000000" w:themeColor="text1"/>
                          <w:sz w:val="20"/>
                          <w:szCs w:val="20"/>
                          <w:lang w:eastAsia="en-GB"/>
                        </w:rPr>
                        <w:t>people</w:t>
                      </w:r>
                      <w:r w:rsidR="005164F8" w:rsidRPr="001E02E1">
                        <w:rPr>
                          <w:rFonts w:ascii="Arial" w:eastAsia="Times New Roman" w:hAnsi="Arial" w:cs="Arial"/>
                          <w:color w:val="000000" w:themeColor="text1"/>
                          <w:sz w:val="20"/>
                          <w:szCs w:val="20"/>
                          <w:lang w:eastAsia="en-GB"/>
                        </w:rPr>
                        <w:t xml:space="preserve"> and </w:t>
                      </w:r>
                      <w:r w:rsidRPr="001E02E1">
                        <w:rPr>
                          <w:rFonts w:ascii="Arial" w:eastAsia="Times New Roman" w:hAnsi="Arial" w:cs="Arial"/>
                          <w:color w:val="000000" w:themeColor="text1"/>
                          <w:sz w:val="20"/>
                          <w:szCs w:val="20"/>
                          <w:lang w:eastAsia="en-GB"/>
                        </w:rPr>
                        <w:t xml:space="preserve">payroll systems, </w:t>
                      </w:r>
                      <w:r w:rsidR="00991F74" w:rsidRPr="001E02E1">
                        <w:rPr>
                          <w:rFonts w:ascii="Arial" w:eastAsia="Times New Roman" w:hAnsi="Arial" w:cs="Arial"/>
                          <w:color w:val="000000" w:themeColor="text1"/>
                          <w:sz w:val="20"/>
                          <w:szCs w:val="20"/>
                          <w:lang w:eastAsia="en-GB"/>
                        </w:rPr>
                        <w:t xml:space="preserve">as well as </w:t>
                      </w:r>
                      <w:r w:rsidRPr="001E02E1">
                        <w:rPr>
                          <w:rFonts w:ascii="Arial" w:eastAsia="Times New Roman" w:hAnsi="Arial" w:cs="Arial"/>
                          <w:color w:val="000000" w:themeColor="text1"/>
                          <w:sz w:val="20"/>
                          <w:szCs w:val="20"/>
                          <w:lang w:eastAsia="en-GB"/>
                        </w:rPr>
                        <w:t>process improvements with key controls identified</w:t>
                      </w:r>
                      <w:r w:rsidR="00991F74" w:rsidRPr="001E02E1">
                        <w:rPr>
                          <w:rFonts w:ascii="Arial" w:eastAsia="Times New Roman" w:hAnsi="Arial" w:cs="Arial"/>
                          <w:color w:val="000000" w:themeColor="text1"/>
                          <w:sz w:val="20"/>
                          <w:szCs w:val="20"/>
                          <w:lang w:eastAsia="en-GB"/>
                        </w:rPr>
                        <w:t>.</w:t>
                      </w:r>
                    </w:p>
                    <w:p w14:paraId="4EB07EA7" w14:textId="20F24741" w:rsidR="00E23A1E" w:rsidRPr="001E02E1" w:rsidRDefault="00D37BC5" w:rsidP="00E23A1E">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1E02E1">
                        <w:rPr>
                          <w:rFonts w:ascii="Arial" w:eastAsia="Times New Roman" w:hAnsi="Arial" w:cs="Arial"/>
                          <w:color w:val="000000" w:themeColor="text1"/>
                          <w:sz w:val="20"/>
                          <w:szCs w:val="20"/>
                          <w:lang w:eastAsia="en-GB"/>
                        </w:rPr>
                        <w:t>Support the implementation the</w:t>
                      </w:r>
                      <w:r w:rsidR="00E23A1E" w:rsidRPr="001E02E1">
                        <w:rPr>
                          <w:rFonts w:ascii="Arial" w:eastAsia="Times New Roman" w:hAnsi="Arial" w:cs="Arial"/>
                          <w:color w:val="000000" w:themeColor="text1"/>
                          <w:sz w:val="20"/>
                          <w:szCs w:val="20"/>
                          <w:lang w:eastAsia="en-GB"/>
                        </w:rPr>
                        <w:t xml:space="preserve"> absence management system on E-days</w:t>
                      </w:r>
                      <w:r w:rsidRPr="001E02E1">
                        <w:rPr>
                          <w:rFonts w:ascii="Arial" w:eastAsia="Times New Roman" w:hAnsi="Arial" w:cs="Arial"/>
                          <w:color w:val="000000" w:themeColor="text1"/>
                          <w:sz w:val="20"/>
                          <w:szCs w:val="20"/>
                          <w:lang w:eastAsia="en-GB"/>
                        </w:rPr>
                        <w:t>.</w:t>
                      </w:r>
                      <w:r w:rsidR="00497D9E">
                        <w:rPr>
                          <w:rFonts w:ascii="Arial" w:eastAsia="Times New Roman" w:hAnsi="Arial" w:cs="Arial"/>
                          <w:color w:val="000000" w:themeColor="text1"/>
                          <w:sz w:val="20"/>
                          <w:szCs w:val="20"/>
                          <w:lang w:eastAsia="en-GB"/>
                        </w:rPr>
                        <w:t xml:space="preserve"> </w:t>
                      </w:r>
                      <w:r w:rsidR="00497D9E" w:rsidRPr="00497D9E">
                        <w:rPr>
                          <w:rFonts w:ascii="Arial" w:eastAsia="Times New Roman" w:hAnsi="Arial" w:cs="Arial"/>
                          <w:color w:val="000000" w:themeColor="text1"/>
                          <w:sz w:val="20"/>
                          <w:szCs w:val="20"/>
                          <w:lang w:eastAsia="en-GB"/>
                        </w:rPr>
                        <w:t>Recording and monitoring absence, and entitlement</w:t>
                      </w:r>
                      <w:r w:rsidR="00497D9E">
                        <w:rPr>
                          <w:rFonts w:ascii="Arial" w:eastAsia="Times New Roman" w:hAnsi="Arial" w:cs="Arial"/>
                          <w:color w:val="000000" w:themeColor="text1"/>
                          <w:sz w:val="20"/>
                          <w:szCs w:val="20"/>
                          <w:lang w:eastAsia="en-GB"/>
                        </w:rPr>
                        <w:t>.</w:t>
                      </w:r>
                    </w:p>
                    <w:p w14:paraId="74F325BE" w14:textId="0A89203B" w:rsidR="00E23A1E" w:rsidRPr="001E02E1" w:rsidRDefault="00E23A1E" w:rsidP="00E23A1E">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1E02E1">
                        <w:rPr>
                          <w:rFonts w:ascii="Arial" w:eastAsia="Times New Roman" w:hAnsi="Arial" w:cs="Arial"/>
                          <w:color w:val="000000" w:themeColor="text1"/>
                          <w:sz w:val="20"/>
                          <w:szCs w:val="20"/>
                          <w:lang w:eastAsia="en-GB"/>
                        </w:rPr>
                        <w:t xml:space="preserve">Ensure self-employed contractors undergo appropriate </w:t>
                      </w:r>
                      <w:r w:rsidR="00952DF5" w:rsidRPr="001E02E1">
                        <w:rPr>
                          <w:rFonts w:ascii="Arial" w:eastAsia="Times New Roman" w:hAnsi="Arial" w:cs="Arial"/>
                          <w:color w:val="000000" w:themeColor="text1"/>
                          <w:sz w:val="20"/>
                          <w:szCs w:val="20"/>
                          <w:lang w:eastAsia="en-GB"/>
                        </w:rPr>
                        <w:t>checks.</w:t>
                      </w:r>
                    </w:p>
                    <w:p w14:paraId="41FB34D3" w14:textId="49A6339A" w:rsidR="00A464E3" w:rsidRPr="001E02E1" w:rsidRDefault="00962165" w:rsidP="00E23A1E">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1E02E1">
                        <w:rPr>
                          <w:rFonts w:ascii="Arial" w:eastAsia="Times New Roman" w:hAnsi="Arial" w:cs="Arial"/>
                          <w:color w:val="000000" w:themeColor="text1"/>
                          <w:sz w:val="20"/>
                          <w:szCs w:val="20"/>
                          <w:lang w:eastAsia="en-GB"/>
                        </w:rPr>
                        <w:t>Oversee maintenance of the staff training matrix as part of compliance</w:t>
                      </w:r>
                      <w:r w:rsidR="00952DF5" w:rsidRPr="001E02E1">
                        <w:rPr>
                          <w:rFonts w:ascii="Arial" w:eastAsia="Times New Roman" w:hAnsi="Arial" w:cs="Arial"/>
                          <w:color w:val="000000" w:themeColor="text1"/>
                          <w:sz w:val="20"/>
                          <w:szCs w:val="20"/>
                          <w:lang w:eastAsia="en-GB"/>
                        </w:rPr>
                        <w:t>.</w:t>
                      </w:r>
                    </w:p>
                    <w:p w14:paraId="5BA8459B" w14:textId="1C5E9AEB" w:rsidR="00E23A1E" w:rsidRDefault="00E23A1E" w:rsidP="00E23A1E">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1E02E1">
                        <w:rPr>
                          <w:rFonts w:ascii="Arial" w:eastAsia="Times New Roman" w:hAnsi="Arial" w:cs="Arial"/>
                          <w:color w:val="000000" w:themeColor="text1"/>
                          <w:sz w:val="20"/>
                          <w:szCs w:val="20"/>
                          <w:lang w:eastAsia="en-GB"/>
                        </w:rPr>
                        <w:t>Minute-taking for formal meetings as requested</w:t>
                      </w:r>
                      <w:r w:rsidR="00952DF5" w:rsidRPr="001E02E1">
                        <w:rPr>
                          <w:rFonts w:ascii="Arial" w:eastAsia="Times New Roman" w:hAnsi="Arial" w:cs="Arial"/>
                          <w:color w:val="000000" w:themeColor="text1"/>
                          <w:sz w:val="20"/>
                          <w:szCs w:val="20"/>
                          <w:lang w:eastAsia="en-GB"/>
                        </w:rPr>
                        <w:t>.</w:t>
                      </w:r>
                    </w:p>
                    <w:p w14:paraId="3E7666EB" w14:textId="3D945219" w:rsidR="00BD3D6A" w:rsidRPr="001E02E1" w:rsidRDefault="00BD3D6A" w:rsidP="00E23A1E">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BD3D6A">
                        <w:rPr>
                          <w:rFonts w:ascii="Arial" w:eastAsia="Times New Roman" w:hAnsi="Arial" w:cs="Arial"/>
                          <w:color w:val="000000" w:themeColor="text1"/>
                          <w:sz w:val="20"/>
                          <w:szCs w:val="20"/>
                          <w:lang w:eastAsia="en-GB"/>
                        </w:rPr>
                        <w:t xml:space="preserve">Support the </w:t>
                      </w:r>
                      <w:r>
                        <w:rPr>
                          <w:rFonts w:ascii="Arial" w:eastAsia="Times New Roman" w:hAnsi="Arial" w:cs="Arial"/>
                          <w:color w:val="000000" w:themeColor="text1"/>
                          <w:sz w:val="20"/>
                          <w:szCs w:val="20"/>
                          <w:lang w:eastAsia="en-GB"/>
                        </w:rPr>
                        <w:t>Head of Operations</w:t>
                      </w:r>
                      <w:r w:rsidRPr="00BD3D6A">
                        <w:rPr>
                          <w:rFonts w:ascii="Arial" w:eastAsia="Times New Roman" w:hAnsi="Arial" w:cs="Arial"/>
                          <w:color w:val="000000" w:themeColor="text1"/>
                          <w:sz w:val="20"/>
                          <w:szCs w:val="20"/>
                          <w:lang w:eastAsia="en-GB"/>
                        </w:rPr>
                        <w:t xml:space="preserve"> in the collation and return of census data and reporting</w:t>
                      </w:r>
                      <w:r>
                        <w:rPr>
                          <w:rFonts w:ascii="Arial" w:eastAsia="Times New Roman" w:hAnsi="Arial" w:cs="Arial"/>
                          <w:color w:val="000000" w:themeColor="text1"/>
                          <w:sz w:val="20"/>
                          <w:szCs w:val="20"/>
                          <w:lang w:eastAsia="en-GB"/>
                        </w:rPr>
                        <w:t>.</w:t>
                      </w:r>
                    </w:p>
                    <w:p w14:paraId="57A84A48" w14:textId="4B3E3E6A" w:rsidR="00E23A1E" w:rsidRDefault="00E23A1E" w:rsidP="00991F74">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1E02E1">
                        <w:rPr>
                          <w:rFonts w:ascii="Arial" w:eastAsia="Times New Roman" w:hAnsi="Arial" w:cs="Arial"/>
                          <w:color w:val="000000" w:themeColor="text1"/>
                          <w:sz w:val="20"/>
                          <w:szCs w:val="20"/>
                          <w:lang w:eastAsia="en-GB"/>
                        </w:rPr>
                        <w:t xml:space="preserve">Act in strictest confidence at all times, paying strict </w:t>
                      </w:r>
                      <w:r w:rsidR="00C81535" w:rsidRPr="001E02E1">
                        <w:rPr>
                          <w:rFonts w:ascii="Arial" w:eastAsia="Times New Roman" w:hAnsi="Arial" w:cs="Arial"/>
                          <w:color w:val="000000" w:themeColor="text1"/>
                          <w:sz w:val="20"/>
                          <w:szCs w:val="20"/>
                          <w:lang w:eastAsia="en-GB"/>
                        </w:rPr>
                        <w:t>adherence</w:t>
                      </w:r>
                      <w:r w:rsidRPr="001E02E1">
                        <w:rPr>
                          <w:rFonts w:ascii="Arial" w:eastAsia="Times New Roman" w:hAnsi="Arial" w:cs="Arial"/>
                          <w:color w:val="000000" w:themeColor="text1"/>
                          <w:sz w:val="20"/>
                          <w:szCs w:val="20"/>
                          <w:lang w:eastAsia="en-GB"/>
                        </w:rPr>
                        <w:t xml:space="preserve"> to </w:t>
                      </w:r>
                      <w:r w:rsidR="00952DF5" w:rsidRPr="001E02E1">
                        <w:rPr>
                          <w:rFonts w:ascii="Arial" w:eastAsia="Times New Roman" w:hAnsi="Arial" w:cs="Arial"/>
                          <w:color w:val="000000" w:themeColor="text1"/>
                          <w:sz w:val="20"/>
                          <w:szCs w:val="20"/>
                          <w:lang w:eastAsia="en-GB"/>
                        </w:rPr>
                        <w:t xml:space="preserve">data protection. </w:t>
                      </w:r>
                    </w:p>
                    <w:p w14:paraId="1F220F38" w14:textId="122583D6" w:rsidR="00FB319F" w:rsidRPr="001E02E1" w:rsidRDefault="00FB319F" w:rsidP="00991F74">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Working with the central HR team to </w:t>
                      </w:r>
                      <w:r w:rsidR="00FE38A5">
                        <w:rPr>
                          <w:rFonts w:ascii="Arial" w:eastAsia="Times New Roman" w:hAnsi="Arial" w:cs="Arial"/>
                          <w:color w:val="000000" w:themeColor="text1"/>
                          <w:sz w:val="20"/>
                          <w:szCs w:val="20"/>
                          <w:lang w:eastAsia="en-GB"/>
                        </w:rPr>
                        <w:t>implement people policies and process at a local level.</w:t>
                      </w:r>
                    </w:p>
                    <w:p w14:paraId="0FA6BB50" w14:textId="6EF802B1" w:rsidR="00E23A1E" w:rsidRPr="001E02E1" w:rsidRDefault="00E23A1E" w:rsidP="00E23A1E">
                      <w:pPr>
                        <w:numPr>
                          <w:ilvl w:val="0"/>
                          <w:numId w:val="17"/>
                        </w:numPr>
                        <w:spacing w:after="0" w:line="276" w:lineRule="auto"/>
                        <w:contextualSpacing/>
                        <w:jc w:val="both"/>
                        <w:rPr>
                          <w:rFonts w:ascii="Arial" w:eastAsia="Times New Roman" w:hAnsi="Arial" w:cs="Arial"/>
                          <w:color w:val="000000" w:themeColor="text1"/>
                          <w:sz w:val="20"/>
                          <w:szCs w:val="20"/>
                          <w:lang w:eastAsia="en-GB"/>
                        </w:rPr>
                      </w:pPr>
                      <w:r w:rsidRPr="001E02E1">
                        <w:rPr>
                          <w:rFonts w:ascii="Arial" w:eastAsia="Times New Roman" w:hAnsi="Arial" w:cs="Arial"/>
                          <w:color w:val="000000" w:themeColor="text1"/>
                          <w:sz w:val="20"/>
                          <w:szCs w:val="20"/>
                          <w:lang w:eastAsia="en-GB"/>
                        </w:rPr>
                        <w:t xml:space="preserve">The post holder will be expected to undertake such other duties, within the general scope of the post, as may be required from time to time by the </w:t>
                      </w:r>
                      <w:r w:rsidR="00952DF5" w:rsidRPr="001E02E1">
                        <w:rPr>
                          <w:rFonts w:ascii="Arial" w:eastAsia="Times New Roman" w:hAnsi="Arial" w:cs="Arial"/>
                          <w:color w:val="000000" w:themeColor="text1"/>
                          <w:sz w:val="20"/>
                          <w:szCs w:val="20"/>
                          <w:lang w:eastAsia="en-GB"/>
                        </w:rPr>
                        <w:t xml:space="preserve">Head of Operations and </w:t>
                      </w:r>
                      <w:r w:rsidR="008324D3" w:rsidRPr="001E02E1">
                        <w:rPr>
                          <w:rFonts w:ascii="Arial" w:eastAsia="Times New Roman" w:hAnsi="Arial" w:cs="Arial"/>
                          <w:color w:val="000000" w:themeColor="text1"/>
                          <w:sz w:val="20"/>
                          <w:szCs w:val="20"/>
                          <w:lang w:eastAsia="en-GB"/>
                        </w:rPr>
                        <w:t xml:space="preserve">Executive Principal. </w:t>
                      </w:r>
                      <w:r w:rsidRPr="001E02E1">
                        <w:rPr>
                          <w:rFonts w:ascii="Arial" w:eastAsia="Times New Roman" w:hAnsi="Arial" w:cs="Arial"/>
                          <w:color w:val="000000" w:themeColor="text1"/>
                          <w:sz w:val="20"/>
                          <w:szCs w:val="20"/>
                          <w:lang w:eastAsia="en-GB"/>
                        </w:rPr>
                        <w:t xml:space="preserve"> </w:t>
                      </w:r>
                    </w:p>
                    <w:p w14:paraId="46C68B11" w14:textId="77777777" w:rsidR="007F50A8" w:rsidRPr="00AC33B2" w:rsidRDefault="007F50A8" w:rsidP="007F50A8">
                      <w:pPr>
                        <w:spacing w:after="0" w:line="276" w:lineRule="auto"/>
                        <w:ind w:left="720"/>
                        <w:contextualSpacing/>
                        <w:jc w:val="both"/>
                        <w:rPr>
                          <w:rFonts w:ascii="Arial" w:hAnsi="Arial" w:cs="Arial"/>
                          <w:sz w:val="20"/>
                          <w:szCs w:val="20"/>
                        </w:rPr>
                      </w:pPr>
                    </w:p>
                    <w:p w14:paraId="433D4390" w14:textId="77777777" w:rsidR="00991F74" w:rsidRPr="00AC33B2" w:rsidRDefault="00991F74" w:rsidP="00791E27">
                      <w:pPr>
                        <w:spacing w:after="0" w:line="276" w:lineRule="auto"/>
                        <w:ind w:left="360"/>
                        <w:contextualSpacing/>
                        <w:rPr>
                          <w:rFonts w:ascii="Arial" w:hAnsi="Arial" w:cs="Arial"/>
                          <w:b/>
                          <w:sz w:val="20"/>
                          <w:szCs w:val="20"/>
                        </w:rPr>
                      </w:pPr>
                      <w:r w:rsidRPr="00AC33B2">
                        <w:rPr>
                          <w:rFonts w:ascii="Arial" w:hAnsi="Arial" w:cs="Arial"/>
                          <w:b/>
                          <w:sz w:val="20"/>
                          <w:szCs w:val="20"/>
                        </w:rPr>
                        <w:t>Other responsibilities:</w:t>
                      </w:r>
                    </w:p>
                    <w:p w14:paraId="2055BB90" w14:textId="044777BB" w:rsidR="00991F74" w:rsidRPr="00AC33B2" w:rsidRDefault="00991F74" w:rsidP="00791E27">
                      <w:pPr>
                        <w:numPr>
                          <w:ilvl w:val="0"/>
                          <w:numId w:val="17"/>
                        </w:numPr>
                        <w:spacing w:after="0" w:line="276" w:lineRule="auto"/>
                        <w:contextualSpacing/>
                        <w:rPr>
                          <w:rFonts w:ascii="Arial" w:hAnsi="Arial" w:cs="Arial"/>
                          <w:sz w:val="20"/>
                          <w:szCs w:val="20"/>
                          <w:lang w:val="es-ES"/>
                        </w:rPr>
                      </w:pPr>
                      <w:r w:rsidRPr="00AC33B2">
                        <w:rPr>
                          <w:rFonts w:ascii="Arial" w:hAnsi="Arial" w:cs="Arial"/>
                          <w:sz w:val="20"/>
                          <w:szCs w:val="20"/>
                          <w:lang w:val="es-ES"/>
                        </w:rPr>
                        <w:t>To</w:t>
                      </w:r>
                      <w:r w:rsidR="00791E27">
                        <w:rPr>
                          <w:rFonts w:ascii="Arial" w:hAnsi="Arial" w:cs="Arial"/>
                          <w:sz w:val="20"/>
                          <w:szCs w:val="20"/>
                          <w:lang w:val="es-ES"/>
                        </w:rPr>
                        <w:t xml:space="preserve"> </w:t>
                      </w:r>
                      <w:r w:rsidRPr="00AC33B2">
                        <w:rPr>
                          <w:rFonts w:ascii="Arial" w:hAnsi="Arial" w:cs="Arial"/>
                          <w:sz w:val="20"/>
                          <w:szCs w:val="20"/>
                          <w:lang w:val="es-ES"/>
                        </w:rPr>
                        <w:t>be aware of and comply with policies and procedures relating to safeguarding, health and safety, security, confidentiality and data protection, reporting any concerns to an appropriate person</w:t>
                      </w:r>
                    </w:p>
                    <w:p w14:paraId="14094B66" w14:textId="77777777" w:rsidR="00991F74" w:rsidRPr="00AC33B2" w:rsidRDefault="00991F74" w:rsidP="00791E27">
                      <w:pPr>
                        <w:numPr>
                          <w:ilvl w:val="0"/>
                          <w:numId w:val="17"/>
                        </w:numPr>
                        <w:spacing w:after="0" w:line="276" w:lineRule="auto"/>
                        <w:contextualSpacing/>
                        <w:rPr>
                          <w:rFonts w:ascii="Arial" w:hAnsi="Arial" w:cs="Arial"/>
                          <w:sz w:val="20"/>
                          <w:szCs w:val="20"/>
                          <w:lang w:val="es-ES"/>
                        </w:rPr>
                      </w:pPr>
                      <w:r w:rsidRPr="00AC33B2">
                        <w:rPr>
                          <w:rFonts w:ascii="Arial" w:hAnsi="Arial" w:cs="Arial"/>
                          <w:sz w:val="20"/>
                          <w:szCs w:val="20"/>
                          <w:lang w:val="es-ES"/>
                        </w:rPr>
                        <w:t>To be aware of and support diversity and equal opportunities for all, appreciating and supporting the role of other professionals</w:t>
                      </w:r>
                    </w:p>
                    <w:p w14:paraId="7DECAA15" w14:textId="365982A6" w:rsidR="00991F74" w:rsidRPr="00AC33B2" w:rsidRDefault="00991F74" w:rsidP="00791E27">
                      <w:pPr>
                        <w:numPr>
                          <w:ilvl w:val="0"/>
                          <w:numId w:val="17"/>
                        </w:numPr>
                        <w:spacing w:after="0" w:line="276" w:lineRule="auto"/>
                        <w:contextualSpacing/>
                        <w:rPr>
                          <w:rFonts w:ascii="Arial" w:hAnsi="Arial" w:cs="Arial"/>
                          <w:sz w:val="20"/>
                          <w:szCs w:val="20"/>
                          <w:lang w:val="es-ES"/>
                        </w:rPr>
                      </w:pPr>
                      <w:r w:rsidRPr="00AC33B2">
                        <w:rPr>
                          <w:rFonts w:ascii="Arial" w:hAnsi="Arial" w:cs="Arial"/>
                          <w:sz w:val="20"/>
                          <w:szCs w:val="20"/>
                          <w:lang w:val="es-ES"/>
                        </w:rPr>
                        <w:t>Fully and positively participate in the schools appraisal system in order to develop and enhance personal and school performance</w:t>
                      </w:r>
                    </w:p>
                    <w:p w14:paraId="7B45E548" w14:textId="22F5DDAB" w:rsidR="00991F74" w:rsidRPr="00AC33B2" w:rsidRDefault="00991F74" w:rsidP="00791E27">
                      <w:pPr>
                        <w:numPr>
                          <w:ilvl w:val="0"/>
                          <w:numId w:val="17"/>
                        </w:numPr>
                        <w:spacing w:after="0" w:line="276" w:lineRule="auto"/>
                        <w:contextualSpacing/>
                        <w:rPr>
                          <w:rFonts w:ascii="Arial" w:hAnsi="Arial" w:cs="Arial"/>
                          <w:sz w:val="20"/>
                          <w:szCs w:val="20"/>
                          <w:lang w:val="es-ES"/>
                        </w:rPr>
                      </w:pPr>
                      <w:r w:rsidRPr="00AC33B2">
                        <w:rPr>
                          <w:rFonts w:ascii="Arial" w:hAnsi="Arial" w:cs="Arial"/>
                          <w:sz w:val="20"/>
                          <w:szCs w:val="20"/>
                          <w:lang w:val="es-ES"/>
                        </w:rPr>
                        <w:t>To undertake all other duties commensurate with the level of the post as required, to ensure the efficient and effective running of the school.</w:t>
                      </w:r>
                    </w:p>
                    <w:p w14:paraId="63625700" w14:textId="77777777" w:rsidR="00E23A1E" w:rsidRPr="00AC33B2" w:rsidRDefault="00E23A1E" w:rsidP="00991F74">
                      <w:pPr>
                        <w:spacing w:after="0" w:line="276" w:lineRule="auto"/>
                        <w:ind w:left="720"/>
                        <w:contextualSpacing/>
                        <w:jc w:val="both"/>
                        <w:rPr>
                          <w:rFonts w:ascii="Arial" w:hAnsi="Arial" w:cs="Arial"/>
                          <w:sz w:val="20"/>
                          <w:szCs w:val="20"/>
                        </w:rPr>
                      </w:pPr>
                    </w:p>
                    <w:p w14:paraId="3324872C" w14:textId="77777777" w:rsidR="00AD08CF" w:rsidRPr="00AC33B2" w:rsidRDefault="00AD08CF" w:rsidP="00AD08CF">
                      <w:pPr>
                        <w:jc w:val="both"/>
                        <w:rPr>
                          <w:color w:val="7F7F7F" w:themeColor="text1" w:themeTint="80"/>
                          <w:sz w:val="20"/>
                          <w:szCs w:val="20"/>
                          <w:lang w:val="en-US"/>
                        </w:rPr>
                      </w:pPr>
                    </w:p>
                    <w:p w14:paraId="3324872D" w14:textId="77777777" w:rsidR="00AD08CF" w:rsidRPr="00AC33B2" w:rsidRDefault="00AD08CF" w:rsidP="00AD08CF">
                      <w:pPr>
                        <w:jc w:val="both"/>
                        <w:rPr>
                          <w:color w:val="7F7F7F" w:themeColor="text1" w:themeTint="80"/>
                          <w:sz w:val="20"/>
                          <w:szCs w:val="20"/>
                          <w:lang w:val="en-US"/>
                        </w:rPr>
                      </w:pPr>
                    </w:p>
                    <w:p w14:paraId="3324872E" w14:textId="77777777" w:rsidR="00AD08CF" w:rsidRPr="00AC33B2" w:rsidRDefault="00AD08CF" w:rsidP="00AD08CF">
                      <w:pPr>
                        <w:jc w:val="both"/>
                        <w:rPr>
                          <w:color w:val="7F7F7F" w:themeColor="text1" w:themeTint="80"/>
                          <w:sz w:val="20"/>
                          <w:szCs w:val="20"/>
                          <w:lang w:val="en-US"/>
                        </w:rPr>
                      </w:pPr>
                    </w:p>
                  </w:txbxContent>
                </v:textbox>
                <w10:anchorlock/>
              </v:roundrect>
            </w:pict>
          </mc:Fallback>
        </mc:AlternateContent>
      </w:r>
    </w:p>
    <w:p w14:paraId="644AEF4A" w14:textId="77777777" w:rsidR="00AC33B2" w:rsidRDefault="00AC33B2" w:rsidP="00AD08CF">
      <w:pPr>
        <w:spacing w:line="240" w:lineRule="auto"/>
        <w:rPr>
          <w:rFonts w:ascii="Arial" w:hAnsi="Arial" w:cs="Arial"/>
          <w:b/>
          <w:color w:val="006EB6"/>
          <w:sz w:val="32"/>
          <w:szCs w:val="32"/>
        </w:rPr>
      </w:pPr>
    </w:p>
    <w:p w14:paraId="67526D5F" w14:textId="77777777" w:rsidR="00AC33B2" w:rsidRDefault="00AC33B2" w:rsidP="00AD08CF">
      <w:pPr>
        <w:spacing w:line="240" w:lineRule="auto"/>
        <w:rPr>
          <w:rFonts w:ascii="Arial" w:hAnsi="Arial" w:cs="Arial"/>
          <w:b/>
          <w:color w:val="006EB6"/>
          <w:sz w:val="32"/>
          <w:szCs w:val="32"/>
        </w:rPr>
      </w:pPr>
    </w:p>
    <w:p w14:paraId="33248707" w14:textId="29CAE225" w:rsidR="00820558" w:rsidRPr="008769BE"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Safeguarding Responsibilities</w:t>
      </w:r>
    </w:p>
    <w:p w14:paraId="5FD39189" w14:textId="2FD3D05F" w:rsidR="006520AD" w:rsidRPr="00054C59" w:rsidRDefault="00820558" w:rsidP="00951B85">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B" wp14:editId="234D7D37">
                <wp:extent cx="6438900" cy="1242060"/>
                <wp:effectExtent l="0" t="0" r="19050" b="15240"/>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24206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24872F" w14:textId="77777777" w:rsidR="00820558" w:rsidRPr="00AC33B2" w:rsidRDefault="00820558" w:rsidP="00820558">
                            <w:pPr>
                              <w:pStyle w:val="BodyTextIndent"/>
                              <w:numPr>
                                <w:ilvl w:val="0"/>
                                <w:numId w:val="10"/>
                              </w:numPr>
                              <w:spacing w:after="0" w:line="240" w:lineRule="auto"/>
                              <w:ind w:left="414" w:hanging="357"/>
                              <w:rPr>
                                <w:rFonts w:ascii="Arial" w:hAnsi="Arial" w:cs="Arial"/>
                                <w:sz w:val="20"/>
                                <w:szCs w:val="20"/>
                              </w:rPr>
                            </w:pPr>
                            <w:r w:rsidRPr="00AC33B2">
                              <w:rPr>
                                <w:rFonts w:ascii="Arial" w:hAnsi="Arial" w:cs="Arial"/>
                                <w:sz w:val="20"/>
                                <w:szCs w:val="20"/>
                              </w:rPr>
                              <w:t xml:space="preserve">To comply with safeguarding policies, </w:t>
                            </w:r>
                            <w:proofErr w:type="gramStart"/>
                            <w:r w:rsidRPr="00AC33B2">
                              <w:rPr>
                                <w:rFonts w:ascii="Arial" w:hAnsi="Arial" w:cs="Arial"/>
                                <w:sz w:val="20"/>
                                <w:szCs w:val="20"/>
                              </w:rPr>
                              <w:t>procedures</w:t>
                            </w:r>
                            <w:proofErr w:type="gramEnd"/>
                            <w:r w:rsidR="007009C7" w:rsidRPr="00AC33B2">
                              <w:rPr>
                                <w:rFonts w:ascii="Arial" w:hAnsi="Arial" w:cs="Arial"/>
                                <w:sz w:val="20"/>
                                <w:szCs w:val="20"/>
                              </w:rPr>
                              <w:t xml:space="preserve"> and code of conduct</w:t>
                            </w:r>
                          </w:p>
                          <w:p w14:paraId="33248730" w14:textId="77777777" w:rsidR="00820558" w:rsidRPr="00AC33B2" w:rsidRDefault="00820558" w:rsidP="00820558">
                            <w:pPr>
                              <w:pStyle w:val="BodyTextIndent"/>
                              <w:numPr>
                                <w:ilvl w:val="0"/>
                                <w:numId w:val="10"/>
                              </w:numPr>
                              <w:spacing w:after="0" w:line="240" w:lineRule="auto"/>
                              <w:ind w:left="414" w:hanging="357"/>
                              <w:rPr>
                                <w:rFonts w:ascii="Arial" w:hAnsi="Arial" w:cs="Arial"/>
                                <w:sz w:val="20"/>
                                <w:szCs w:val="20"/>
                              </w:rPr>
                            </w:pPr>
                            <w:r w:rsidRPr="00AC33B2">
                              <w:rPr>
                                <w:rFonts w:ascii="Arial" w:hAnsi="Arial" w:cs="Arial"/>
                                <w:sz w:val="20"/>
                                <w:szCs w:val="20"/>
                              </w:rPr>
                              <w:t>To demonstrate a personal commitment to safeguarding and student</w:t>
                            </w:r>
                            <w:r w:rsidR="000B3D65" w:rsidRPr="00AC33B2">
                              <w:rPr>
                                <w:rFonts w:ascii="Arial" w:hAnsi="Arial" w:cs="Arial"/>
                                <w:sz w:val="20"/>
                                <w:szCs w:val="20"/>
                              </w:rPr>
                              <w:t>/colleague</w:t>
                            </w:r>
                            <w:r w:rsidRPr="00AC33B2">
                              <w:rPr>
                                <w:rFonts w:ascii="Arial" w:hAnsi="Arial" w:cs="Arial"/>
                                <w:sz w:val="20"/>
                                <w:szCs w:val="20"/>
                              </w:rPr>
                              <w:t xml:space="preserve"> wellbeing </w:t>
                            </w:r>
                          </w:p>
                          <w:p w14:paraId="33248731" w14:textId="3488B598" w:rsidR="00820558" w:rsidRPr="00AC33B2" w:rsidRDefault="00820558" w:rsidP="00820558">
                            <w:pPr>
                              <w:pStyle w:val="BodyTextIndent"/>
                              <w:numPr>
                                <w:ilvl w:val="0"/>
                                <w:numId w:val="10"/>
                              </w:numPr>
                              <w:spacing w:after="0" w:line="240" w:lineRule="auto"/>
                              <w:ind w:left="414" w:hanging="357"/>
                              <w:rPr>
                                <w:rFonts w:ascii="Arial" w:hAnsi="Arial" w:cs="Arial"/>
                                <w:sz w:val="20"/>
                                <w:szCs w:val="20"/>
                              </w:rPr>
                            </w:pPr>
                            <w:r w:rsidRPr="00AC33B2">
                              <w:rPr>
                                <w:rFonts w:ascii="Arial" w:hAnsi="Arial" w:cs="Arial"/>
                                <w:sz w:val="20"/>
                                <w:szCs w:val="20"/>
                              </w:rPr>
                              <w:t xml:space="preserve">To ensure </w:t>
                            </w:r>
                            <w:r w:rsidR="00890C9C" w:rsidRPr="00AC33B2">
                              <w:rPr>
                                <w:rFonts w:ascii="Arial" w:hAnsi="Arial" w:cs="Arial"/>
                                <w:sz w:val="20"/>
                                <w:szCs w:val="20"/>
                              </w:rPr>
                              <w:t xml:space="preserve">that </w:t>
                            </w:r>
                            <w:r w:rsidRPr="00AC33B2">
                              <w:rPr>
                                <w:rFonts w:ascii="Arial" w:hAnsi="Arial" w:cs="Arial"/>
                                <w:sz w:val="20"/>
                                <w:szCs w:val="20"/>
                              </w:rPr>
                              <w:t>any safeguarding concerns or incid</w:t>
                            </w:r>
                            <w:r w:rsidR="007009C7" w:rsidRPr="00AC33B2">
                              <w:rPr>
                                <w:rFonts w:ascii="Arial" w:hAnsi="Arial" w:cs="Arial"/>
                                <w:sz w:val="20"/>
                                <w:szCs w:val="20"/>
                              </w:rPr>
                              <w:t xml:space="preserve">ents are reported appropriately in line with </w:t>
                            </w:r>
                            <w:proofErr w:type="gramStart"/>
                            <w:r w:rsidR="007009C7" w:rsidRPr="00AC33B2">
                              <w:rPr>
                                <w:rFonts w:ascii="Arial" w:hAnsi="Arial" w:cs="Arial"/>
                                <w:sz w:val="20"/>
                                <w:szCs w:val="20"/>
                              </w:rPr>
                              <w:t>policy</w:t>
                            </w:r>
                            <w:proofErr w:type="gramEnd"/>
                          </w:p>
                          <w:p w14:paraId="33248732" w14:textId="77777777" w:rsidR="00820558" w:rsidRPr="00AC33B2" w:rsidRDefault="00820558" w:rsidP="00820558">
                            <w:pPr>
                              <w:pStyle w:val="BodyTextIndent"/>
                              <w:numPr>
                                <w:ilvl w:val="0"/>
                                <w:numId w:val="10"/>
                              </w:numPr>
                              <w:spacing w:after="0" w:line="240" w:lineRule="auto"/>
                              <w:ind w:left="414" w:hanging="357"/>
                              <w:rPr>
                                <w:rFonts w:ascii="Arial" w:hAnsi="Arial" w:cs="Arial"/>
                                <w:sz w:val="20"/>
                                <w:szCs w:val="20"/>
                              </w:rPr>
                            </w:pPr>
                            <w:r w:rsidRPr="00AC33B2">
                              <w:rPr>
                                <w:rFonts w:ascii="Arial" w:hAnsi="Arial" w:cs="Arial"/>
                                <w:sz w:val="20"/>
                                <w:szCs w:val="20"/>
                              </w:rPr>
                              <w:t xml:space="preserve">To </w:t>
                            </w:r>
                            <w:r w:rsidR="007009C7" w:rsidRPr="00AC33B2">
                              <w:rPr>
                                <w:rFonts w:ascii="Arial" w:hAnsi="Arial" w:cs="Arial"/>
                                <w:sz w:val="20"/>
                                <w:szCs w:val="20"/>
                              </w:rPr>
                              <w:t>engage in</w:t>
                            </w:r>
                            <w:r w:rsidRPr="00AC33B2">
                              <w:rPr>
                                <w:rFonts w:ascii="Arial" w:hAnsi="Arial" w:cs="Arial"/>
                                <w:sz w:val="20"/>
                                <w:szCs w:val="20"/>
                              </w:rPr>
                              <w:t xml:space="preserve"> safeguarding training </w:t>
                            </w:r>
                            <w:r w:rsidR="007009C7" w:rsidRPr="00AC33B2">
                              <w:rPr>
                                <w:rFonts w:ascii="Arial" w:hAnsi="Arial" w:cs="Arial"/>
                                <w:sz w:val="20"/>
                                <w:szCs w:val="20"/>
                              </w:rPr>
                              <w:t>when required</w:t>
                            </w:r>
                          </w:p>
                          <w:p w14:paraId="33248733" w14:textId="77777777" w:rsidR="00820558" w:rsidRDefault="00820558" w:rsidP="00820558">
                            <w:pPr>
                              <w:jc w:val="both"/>
                              <w:rPr>
                                <w:color w:val="7F7F7F" w:themeColor="text1" w:themeTint="80"/>
                                <w:lang w:val="en-US"/>
                              </w:rPr>
                            </w:pPr>
                          </w:p>
                          <w:p w14:paraId="33248734" w14:textId="77777777" w:rsidR="00820558" w:rsidRDefault="00820558" w:rsidP="00820558">
                            <w:pPr>
                              <w:jc w:val="both"/>
                              <w:rPr>
                                <w:color w:val="7F7F7F" w:themeColor="text1" w:themeTint="80"/>
                                <w:lang w:val="en-US"/>
                              </w:rPr>
                            </w:pPr>
                          </w:p>
                          <w:p w14:paraId="33248735" w14:textId="77777777" w:rsidR="00820558" w:rsidRDefault="00820558" w:rsidP="00820558">
                            <w:pPr>
                              <w:jc w:val="both"/>
                              <w:rPr>
                                <w:color w:val="7F7F7F" w:themeColor="text1" w:themeTint="80"/>
                                <w:lang w:val="en-US"/>
                              </w:rPr>
                            </w:pPr>
                          </w:p>
                          <w:p w14:paraId="33248736" w14:textId="77777777" w:rsidR="00820558" w:rsidRPr="00F91E20" w:rsidRDefault="00820558" w:rsidP="00820558">
                            <w:pPr>
                              <w:jc w:val="both"/>
                              <w:rPr>
                                <w:color w:val="7F7F7F" w:themeColor="text1" w:themeTint="80"/>
                                <w:lang w:val="en-US"/>
                              </w:rPr>
                            </w:pPr>
                          </w:p>
                          <w:p w14:paraId="33248737" w14:textId="77777777" w:rsidR="00820558" w:rsidRPr="00D43F09" w:rsidRDefault="00820558" w:rsidP="00820558">
                            <w:pPr>
                              <w:jc w:val="both"/>
                              <w:rPr>
                                <w:color w:val="7F7F7F" w:themeColor="text1" w:themeTint="80"/>
                                <w:lang w:val="en-US"/>
                              </w:rPr>
                            </w:pPr>
                          </w:p>
                          <w:p w14:paraId="33248738" w14:textId="77777777" w:rsidR="00820558" w:rsidRPr="0039113F" w:rsidRDefault="00820558" w:rsidP="00820558">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3324871B" id="Rounded Rectangle 2" o:spid="_x0000_s1028" style="width:507pt;height:97.8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" fillcolor="#f2f2f2" strokecolor="#1c2f69" strokeweight="1pt">
                <v:shadow color="#868686"/>
                <v:textbox>
                  <w:txbxContent>
                    <w:p w14:paraId="3324872F" w14:textId="77777777" w:rsidR="00820558" w:rsidRPr="00AC33B2" w:rsidRDefault="00820558" w:rsidP="00820558">
                      <w:pPr>
                        <w:pStyle w:val="BodyTextIndent"/>
                        <w:numPr>
                          <w:ilvl w:val="0"/>
                          <w:numId w:val="10"/>
                        </w:numPr>
                        <w:spacing w:after="0" w:line="240" w:lineRule="auto"/>
                        <w:ind w:left="414" w:hanging="357"/>
                        <w:rPr>
                          <w:rFonts w:ascii="Arial" w:hAnsi="Arial" w:cs="Arial"/>
                          <w:sz w:val="20"/>
                          <w:szCs w:val="20"/>
                        </w:rPr>
                      </w:pPr>
                      <w:r w:rsidRPr="00AC33B2">
                        <w:rPr>
                          <w:rFonts w:ascii="Arial" w:hAnsi="Arial" w:cs="Arial"/>
                          <w:sz w:val="20"/>
                          <w:szCs w:val="20"/>
                        </w:rPr>
                        <w:t>To comply with safeguarding policies, procedures</w:t>
                      </w:r>
                      <w:r w:rsidR="007009C7" w:rsidRPr="00AC33B2">
                        <w:rPr>
                          <w:rFonts w:ascii="Arial" w:hAnsi="Arial" w:cs="Arial"/>
                          <w:sz w:val="20"/>
                          <w:szCs w:val="20"/>
                        </w:rPr>
                        <w:t xml:space="preserve"> and code of conduct</w:t>
                      </w:r>
                    </w:p>
                    <w:p w14:paraId="33248730" w14:textId="77777777" w:rsidR="00820558" w:rsidRPr="00AC33B2" w:rsidRDefault="00820558" w:rsidP="00820558">
                      <w:pPr>
                        <w:pStyle w:val="BodyTextIndent"/>
                        <w:numPr>
                          <w:ilvl w:val="0"/>
                          <w:numId w:val="10"/>
                        </w:numPr>
                        <w:spacing w:after="0" w:line="240" w:lineRule="auto"/>
                        <w:ind w:left="414" w:hanging="357"/>
                        <w:rPr>
                          <w:rFonts w:ascii="Arial" w:hAnsi="Arial" w:cs="Arial"/>
                          <w:sz w:val="20"/>
                          <w:szCs w:val="20"/>
                        </w:rPr>
                      </w:pPr>
                      <w:r w:rsidRPr="00AC33B2">
                        <w:rPr>
                          <w:rFonts w:ascii="Arial" w:hAnsi="Arial" w:cs="Arial"/>
                          <w:sz w:val="20"/>
                          <w:szCs w:val="20"/>
                        </w:rPr>
                        <w:t>To demonstrate a personal commitment to safeguarding and student</w:t>
                      </w:r>
                      <w:r w:rsidR="000B3D65" w:rsidRPr="00AC33B2">
                        <w:rPr>
                          <w:rFonts w:ascii="Arial" w:hAnsi="Arial" w:cs="Arial"/>
                          <w:sz w:val="20"/>
                          <w:szCs w:val="20"/>
                        </w:rPr>
                        <w:t>/colleague</w:t>
                      </w:r>
                      <w:r w:rsidRPr="00AC33B2">
                        <w:rPr>
                          <w:rFonts w:ascii="Arial" w:hAnsi="Arial" w:cs="Arial"/>
                          <w:sz w:val="20"/>
                          <w:szCs w:val="20"/>
                        </w:rPr>
                        <w:t xml:space="preserve"> wellbeing </w:t>
                      </w:r>
                    </w:p>
                    <w:p w14:paraId="33248731" w14:textId="3488B598" w:rsidR="00820558" w:rsidRPr="00AC33B2" w:rsidRDefault="00820558" w:rsidP="00820558">
                      <w:pPr>
                        <w:pStyle w:val="BodyTextIndent"/>
                        <w:numPr>
                          <w:ilvl w:val="0"/>
                          <w:numId w:val="10"/>
                        </w:numPr>
                        <w:spacing w:after="0" w:line="240" w:lineRule="auto"/>
                        <w:ind w:left="414" w:hanging="357"/>
                        <w:rPr>
                          <w:rFonts w:ascii="Arial" w:hAnsi="Arial" w:cs="Arial"/>
                          <w:sz w:val="20"/>
                          <w:szCs w:val="20"/>
                        </w:rPr>
                      </w:pPr>
                      <w:r w:rsidRPr="00AC33B2">
                        <w:rPr>
                          <w:rFonts w:ascii="Arial" w:hAnsi="Arial" w:cs="Arial"/>
                          <w:sz w:val="20"/>
                          <w:szCs w:val="20"/>
                        </w:rPr>
                        <w:t xml:space="preserve">To ensure </w:t>
                      </w:r>
                      <w:r w:rsidR="00890C9C" w:rsidRPr="00AC33B2">
                        <w:rPr>
                          <w:rFonts w:ascii="Arial" w:hAnsi="Arial" w:cs="Arial"/>
                          <w:sz w:val="20"/>
                          <w:szCs w:val="20"/>
                        </w:rPr>
                        <w:t xml:space="preserve">that </w:t>
                      </w:r>
                      <w:r w:rsidRPr="00AC33B2">
                        <w:rPr>
                          <w:rFonts w:ascii="Arial" w:hAnsi="Arial" w:cs="Arial"/>
                          <w:sz w:val="20"/>
                          <w:szCs w:val="20"/>
                        </w:rPr>
                        <w:t>any safeguarding concerns or incid</w:t>
                      </w:r>
                      <w:r w:rsidR="007009C7" w:rsidRPr="00AC33B2">
                        <w:rPr>
                          <w:rFonts w:ascii="Arial" w:hAnsi="Arial" w:cs="Arial"/>
                          <w:sz w:val="20"/>
                          <w:szCs w:val="20"/>
                        </w:rPr>
                        <w:t>ents are reported appropriately in line with policy</w:t>
                      </w:r>
                    </w:p>
                    <w:p w14:paraId="33248732" w14:textId="77777777" w:rsidR="00820558" w:rsidRPr="00AC33B2" w:rsidRDefault="00820558" w:rsidP="00820558">
                      <w:pPr>
                        <w:pStyle w:val="BodyTextIndent"/>
                        <w:numPr>
                          <w:ilvl w:val="0"/>
                          <w:numId w:val="10"/>
                        </w:numPr>
                        <w:spacing w:after="0" w:line="240" w:lineRule="auto"/>
                        <w:ind w:left="414" w:hanging="357"/>
                        <w:rPr>
                          <w:rFonts w:ascii="Arial" w:hAnsi="Arial" w:cs="Arial"/>
                          <w:sz w:val="20"/>
                          <w:szCs w:val="20"/>
                        </w:rPr>
                      </w:pPr>
                      <w:r w:rsidRPr="00AC33B2">
                        <w:rPr>
                          <w:rFonts w:ascii="Arial" w:hAnsi="Arial" w:cs="Arial"/>
                          <w:sz w:val="20"/>
                          <w:szCs w:val="20"/>
                        </w:rPr>
                        <w:t xml:space="preserve">To </w:t>
                      </w:r>
                      <w:r w:rsidR="007009C7" w:rsidRPr="00AC33B2">
                        <w:rPr>
                          <w:rFonts w:ascii="Arial" w:hAnsi="Arial" w:cs="Arial"/>
                          <w:sz w:val="20"/>
                          <w:szCs w:val="20"/>
                        </w:rPr>
                        <w:t>engage in</w:t>
                      </w:r>
                      <w:r w:rsidRPr="00AC33B2">
                        <w:rPr>
                          <w:rFonts w:ascii="Arial" w:hAnsi="Arial" w:cs="Arial"/>
                          <w:sz w:val="20"/>
                          <w:szCs w:val="20"/>
                        </w:rPr>
                        <w:t xml:space="preserve"> safeguarding training </w:t>
                      </w:r>
                      <w:r w:rsidR="007009C7" w:rsidRPr="00AC33B2">
                        <w:rPr>
                          <w:rFonts w:ascii="Arial" w:hAnsi="Arial" w:cs="Arial"/>
                          <w:sz w:val="20"/>
                          <w:szCs w:val="20"/>
                        </w:rPr>
                        <w:t>when required</w:t>
                      </w:r>
                    </w:p>
                    <w:p w14:paraId="33248733" w14:textId="77777777" w:rsidR="00820558" w:rsidRDefault="00820558" w:rsidP="00820558">
                      <w:pPr>
                        <w:jc w:val="both"/>
                        <w:rPr>
                          <w:color w:val="7F7F7F" w:themeColor="text1" w:themeTint="80"/>
                          <w:lang w:val="en-US"/>
                        </w:rPr>
                      </w:pPr>
                    </w:p>
                    <w:p w14:paraId="33248734" w14:textId="77777777" w:rsidR="00820558" w:rsidRDefault="00820558" w:rsidP="00820558">
                      <w:pPr>
                        <w:jc w:val="both"/>
                        <w:rPr>
                          <w:color w:val="7F7F7F" w:themeColor="text1" w:themeTint="80"/>
                          <w:lang w:val="en-US"/>
                        </w:rPr>
                      </w:pPr>
                    </w:p>
                    <w:p w14:paraId="33248735" w14:textId="77777777" w:rsidR="00820558" w:rsidRDefault="00820558" w:rsidP="00820558">
                      <w:pPr>
                        <w:jc w:val="both"/>
                        <w:rPr>
                          <w:color w:val="7F7F7F" w:themeColor="text1" w:themeTint="80"/>
                          <w:lang w:val="en-US"/>
                        </w:rPr>
                      </w:pPr>
                    </w:p>
                    <w:p w14:paraId="33248736" w14:textId="77777777" w:rsidR="00820558" w:rsidRPr="00F91E20" w:rsidRDefault="00820558" w:rsidP="00820558">
                      <w:pPr>
                        <w:jc w:val="both"/>
                        <w:rPr>
                          <w:color w:val="7F7F7F" w:themeColor="text1" w:themeTint="80"/>
                          <w:lang w:val="en-US"/>
                        </w:rPr>
                      </w:pPr>
                    </w:p>
                    <w:p w14:paraId="33248737" w14:textId="77777777" w:rsidR="00820558" w:rsidRPr="00D43F09" w:rsidRDefault="00820558" w:rsidP="00820558">
                      <w:pPr>
                        <w:jc w:val="both"/>
                        <w:rPr>
                          <w:color w:val="7F7F7F" w:themeColor="text1" w:themeTint="80"/>
                          <w:lang w:val="en-US"/>
                        </w:rPr>
                      </w:pPr>
                    </w:p>
                    <w:p w14:paraId="33248738" w14:textId="77777777" w:rsidR="00820558" w:rsidRPr="0039113F" w:rsidRDefault="00820558" w:rsidP="00820558">
                      <w:pPr>
                        <w:pStyle w:val="ListParagraph"/>
                        <w:ind w:left="357"/>
                        <w:jc w:val="both"/>
                        <w:rPr>
                          <w:sz w:val="22"/>
                          <w:szCs w:val="22"/>
                          <w:lang w:val="en-US"/>
                        </w:rPr>
                      </w:pPr>
                    </w:p>
                  </w:txbxContent>
                </v:textbox>
                <w10:anchorlock/>
              </v:roundrect>
            </w:pict>
          </mc:Fallback>
        </mc:AlternateContent>
      </w:r>
    </w:p>
    <w:p w14:paraId="33248709" w14:textId="52831EB8" w:rsidR="008769BE" w:rsidRDefault="00B77013" w:rsidP="00951B85">
      <w:pPr>
        <w:spacing w:line="240" w:lineRule="auto"/>
        <w:rPr>
          <w:rFonts w:ascii="Arial" w:hAnsi="Arial" w:cs="Arial"/>
          <w:b/>
          <w:color w:val="006EB6"/>
          <w:sz w:val="32"/>
          <w:szCs w:val="32"/>
        </w:rPr>
      </w:pPr>
      <w:r w:rsidRPr="008769BE">
        <w:rPr>
          <w:rFonts w:ascii="Arial" w:hAnsi="Arial" w:cs="Arial"/>
          <w:b/>
          <w:color w:val="006EB6"/>
          <w:sz w:val="32"/>
          <w:szCs w:val="32"/>
        </w:rPr>
        <w:t>Person Specification</w:t>
      </w:r>
    </w:p>
    <w:p w14:paraId="3324870A" w14:textId="77777777" w:rsidR="00951B85" w:rsidRPr="008769BE" w:rsidRDefault="00AD08CF" w:rsidP="00951B85">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D" wp14:editId="2833D1F6">
                <wp:extent cx="6473952" cy="6416040"/>
                <wp:effectExtent l="0" t="0" r="22225" b="22860"/>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3952" cy="641604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Style w:val="TableGrid"/>
                              <w:tblW w:w="9636" w:type="dxa"/>
                              <w:jc w:val="center"/>
                              <w:tblCellMar>
                                <w:right w:w="57" w:type="dxa"/>
                              </w:tblCellMar>
                              <w:tblLook w:val="04A0" w:firstRow="1" w:lastRow="0" w:firstColumn="1" w:lastColumn="0" w:noHBand="0" w:noVBand="1"/>
                            </w:tblPr>
                            <w:tblGrid>
                              <w:gridCol w:w="1430"/>
                              <w:gridCol w:w="4266"/>
                              <w:gridCol w:w="3940"/>
                            </w:tblGrid>
                            <w:tr w:rsidR="00991F74" w14:paraId="085BAE7E" w14:textId="77777777" w:rsidTr="00991F74">
                              <w:trPr>
                                <w:trHeight w:hRule="exact" w:val="20"/>
                                <w:jc w:val="center"/>
                              </w:trPr>
                              <w:tc>
                                <w:tcPr>
                                  <w:tcW w:w="1430" w:type="dxa"/>
                                  <w:tcBorders>
                                    <w:top w:val="nil"/>
                                    <w:left w:val="nil"/>
                                    <w:bottom w:val="nil"/>
                                    <w:right w:val="nil"/>
                                  </w:tcBorders>
                                  <w:vAlign w:val="center"/>
                                </w:tcPr>
                                <w:p w14:paraId="588D0030" w14:textId="5FA7AB6C" w:rsidR="00991F74" w:rsidRDefault="00991F74">
                                  <w:pPr>
                                    <w:rPr>
                                      <w:sz w:val="2"/>
                                    </w:rPr>
                                  </w:pPr>
                                  <w:bookmarkStart w:id="0" w:name="_30f4485d_71f6_42d6_8681_3dac6129ca33"/>
                                  <w:bookmarkStart w:id="1" w:name="_c5126aa4_53b4_4342_aaab_6f4188147513"/>
                                  <w:bookmarkEnd w:id="0"/>
                                  <w:r w:rsidRPr="00991F74">
                                    <w:rPr>
                                      <w:sz w:val="2"/>
                                    </w:rPr>
                                    <w:t xml:space="preserve">Good attention to detail. • Ability to follow up queries and ensure close out of outstanding issues. • Good IT skills including MS office and email. Ability to quickly adapt to new IT systems and processes. • Polite and clear communication skills, both written and verbal. • Ability to work unsupervised and proactive </w:t>
                                  </w:r>
                                  <w:proofErr w:type="gramStart"/>
                                  <w:r w:rsidRPr="00991F74">
                                    <w:rPr>
                                      <w:sz w:val="2"/>
                                    </w:rPr>
                                    <w:t>problem solving</w:t>
                                  </w:r>
                                  <w:proofErr w:type="gramEnd"/>
                                  <w:r w:rsidRPr="00991F74">
                                    <w:rPr>
                                      <w:sz w:val="2"/>
                                    </w:rPr>
                                    <w:t xml:space="preserve"> attitude.</w:t>
                                  </w:r>
                                </w:p>
                              </w:tc>
                              <w:tc>
                                <w:tcPr>
                                  <w:tcW w:w="4266" w:type="dxa"/>
                                  <w:tcBorders>
                                    <w:top w:val="nil"/>
                                    <w:left w:val="nil"/>
                                    <w:bottom w:val="nil"/>
                                    <w:right w:val="nil"/>
                                  </w:tcBorders>
                                  <w:vAlign w:val="center"/>
                                </w:tcPr>
                                <w:p w14:paraId="344D1D2F" w14:textId="77777777" w:rsidR="00991F74" w:rsidRDefault="00991F74">
                                  <w:pPr>
                                    <w:rPr>
                                      <w:sz w:val="2"/>
                                    </w:rPr>
                                  </w:pPr>
                                </w:p>
                              </w:tc>
                              <w:tc>
                                <w:tcPr>
                                  <w:tcW w:w="3940" w:type="dxa"/>
                                  <w:tcBorders>
                                    <w:top w:val="nil"/>
                                    <w:left w:val="nil"/>
                                    <w:bottom w:val="nil"/>
                                    <w:right w:val="nil"/>
                                  </w:tcBorders>
                                </w:tcPr>
                                <w:p w14:paraId="0D65758F" w14:textId="77777777" w:rsidR="00991F74" w:rsidRDefault="00991F74">
                                  <w:pPr>
                                    <w:rPr>
                                      <w:sz w:val="2"/>
                                    </w:rPr>
                                  </w:pPr>
                                </w:p>
                              </w:tc>
                            </w:tr>
                            <w:tr w:rsidR="00991F74" w14:paraId="38C53718" w14:textId="77777777" w:rsidTr="00991F74">
                              <w:trPr>
                                <w:trHeight w:val="276"/>
                                <w:jc w:val="center"/>
                              </w:trPr>
                              <w:tc>
                                <w:tcPr>
                                  <w:tcW w:w="1430" w:type="dxa"/>
                                  <w:vAlign w:val="center"/>
                                </w:tcPr>
                                <w:p w14:paraId="4041CC73" w14:textId="77777777" w:rsidR="00991F74" w:rsidRPr="00C95023" w:rsidRDefault="00991F74" w:rsidP="00413645">
                                  <w:pPr>
                                    <w:rPr>
                                      <w:b/>
                                      <w:color w:val="37393A"/>
                                    </w:rPr>
                                  </w:pPr>
                                </w:p>
                              </w:tc>
                              <w:tc>
                                <w:tcPr>
                                  <w:tcW w:w="4266" w:type="dxa"/>
                                  <w:vAlign w:val="center"/>
                                </w:tcPr>
                                <w:p w14:paraId="374D25DA" w14:textId="77777777" w:rsidR="00991F74" w:rsidRPr="00C95023" w:rsidRDefault="00991F74" w:rsidP="00413645">
                                  <w:pPr>
                                    <w:rPr>
                                      <w:b/>
                                      <w:color w:val="37393A"/>
                                    </w:rPr>
                                  </w:pPr>
                                  <w:r w:rsidRPr="00C95023">
                                    <w:rPr>
                                      <w:b/>
                                      <w:color w:val="37393A"/>
                                    </w:rPr>
                                    <w:t>Essential</w:t>
                                  </w:r>
                                </w:p>
                              </w:tc>
                              <w:tc>
                                <w:tcPr>
                                  <w:tcW w:w="3940" w:type="dxa"/>
                                </w:tcPr>
                                <w:p w14:paraId="25B20060" w14:textId="77777777" w:rsidR="00991F74" w:rsidRPr="00C95023" w:rsidRDefault="00991F74" w:rsidP="00413645">
                                  <w:pPr>
                                    <w:rPr>
                                      <w:b/>
                                      <w:color w:val="37393A"/>
                                    </w:rPr>
                                  </w:pPr>
                                  <w:r>
                                    <w:rPr>
                                      <w:b/>
                                      <w:color w:val="37393A"/>
                                    </w:rPr>
                                    <w:t>Desirable</w:t>
                                  </w:r>
                                </w:p>
                              </w:tc>
                            </w:tr>
                            <w:tr w:rsidR="00991F74" w14:paraId="7E0973EC" w14:textId="77777777" w:rsidTr="00991F74">
                              <w:trPr>
                                <w:trHeight w:val="1267"/>
                                <w:jc w:val="center"/>
                              </w:trPr>
                              <w:tc>
                                <w:tcPr>
                                  <w:tcW w:w="1430" w:type="dxa"/>
                                  <w:vAlign w:val="center"/>
                                </w:tcPr>
                                <w:p w14:paraId="00DF73DB" w14:textId="77777777" w:rsidR="00991F74" w:rsidRPr="00C95023" w:rsidRDefault="00991F74" w:rsidP="00413645">
                                  <w:pPr>
                                    <w:rPr>
                                      <w:b/>
                                      <w:color w:val="37393A"/>
                                    </w:rPr>
                                  </w:pPr>
                                  <w:r w:rsidRPr="00C95023">
                                    <w:rPr>
                                      <w:b/>
                                      <w:color w:val="37393A"/>
                                    </w:rPr>
                                    <w:t>Skills</w:t>
                                  </w:r>
                                </w:p>
                              </w:tc>
                              <w:tc>
                                <w:tcPr>
                                  <w:tcW w:w="4266" w:type="dxa"/>
                                  <w:vAlign w:val="center"/>
                                </w:tcPr>
                                <w:p w14:paraId="55277E96" w14:textId="77777777" w:rsidR="00456009" w:rsidRDefault="00456009" w:rsidP="007F50A8">
                                  <w:pPr>
                                    <w:pStyle w:val="ListParagraph"/>
                                    <w:numPr>
                                      <w:ilvl w:val="0"/>
                                      <w:numId w:val="20"/>
                                    </w:numPr>
                                    <w:rPr>
                                      <w:rFonts w:eastAsiaTheme="minorEastAsia"/>
                                      <w:color w:val="37393A"/>
                                      <w:lang w:eastAsia="en-GB"/>
                                    </w:rPr>
                                  </w:pPr>
                                  <w:r>
                                    <w:rPr>
                                      <w:rFonts w:eastAsiaTheme="minorEastAsia"/>
                                      <w:color w:val="37393A"/>
                                      <w:lang w:eastAsia="en-GB"/>
                                    </w:rPr>
                                    <w:t>Intermediate</w:t>
                                  </w:r>
                                  <w:r w:rsidR="007F50A8" w:rsidRPr="007F50A8">
                                    <w:rPr>
                                      <w:rFonts w:eastAsiaTheme="minorEastAsia"/>
                                      <w:color w:val="37393A"/>
                                      <w:lang w:eastAsia="en-GB"/>
                                    </w:rPr>
                                    <w:t xml:space="preserve"> IT skills including MS office and email. </w:t>
                                  </w:r>
                                </w:p>
                                <w:p w14:paraId="4D797160" w14:textId="4A5FB820" w:rsidR="007F50A8" w:rsidRDefault="007F50A8" w:rsidP="007F50A8">
                                  <w:pPr>
                                    <w:pStyle w:val="ListParagraph"/>
                                    <w:numPr>
                                      <w:ilvl w:val="0"/>
                                      <w:numId w:val="20"/>
                                    </w:numPr>
                                    <w:rPr>
                                      <w:rFonts w:eastAsiaTheme="minorEastAsia"/>
                                      <w:color w:val="37393A"/>
                                      <w:lang w:eastAsia="en-GB"/>
                                    </w:rPr>
                                  </w:pPr>
                                  <w:r w:rsidRPr="007F50A8">
                                    <w:rPr>
                                      <w:rFonts w:eastAsiaTheme="minorEastAsia"/>
                                      <w:color w:val="37393A"/>
                                      <w:lang w:eastAsia="en-GB"/>
                                    </w:rPr>
                                    <w:t>Ability to quickly adapt to new IT systems and processes.</w:t>
                                  </w:r>
                                </w:p>
                                <w:p w14:paraId="49BECE88" w14:textId="5E5A1254" w:rsidR="007F50A8" w:rsidRDefault="007F50A8" w:rsidP="007F50A8">
                                  <w:pPr>
                                    <w:pStyle w:val="ListParagraph"/>
                                    <w:numPr>
                                      <w:ilvl w:val="0"/>
                                      <w:numId w:val="20"/>
                                    </w:numPr>
                                    <w:rPr>
                                      <w:rFonts w:eastAsiaTheme="minorEastAsia"/>
                                      <w:color w:val="37393A"/>
                                      <w:lang w:eastAsia="en-GB"/>
                                    </w:rPr>
                                  </w:pPr>
                                  <w:r w:rsidRPr="007F50A8">
                                    <w:rPr>
                                      <w:rFonts w:eastAsiaTheme="minorEastAsia"/>
                                      <w:color w:val="37393A"/>
                                      <w:lang w:eastAsia="en-GB"/>
                                    </w:rPr>
                                    <w:t xml:space="preserve">Polite and clear communication skills, both written and verbal. </w:t>
                                  </w:r>
                                </w:p>
                                <w:p w14:paraId="5DA02517" w14:textId="26784FCF" w:rsidR="00991F74" w:rsidRDefault="007F50A8" w:rsidP="007F50A8">
                                  <w:pPr>
                                    <w:pStyle w:val="ListParagraph"/>
                                    <w:numPr>
                                      <w:ilvl w:val="0"/>
                                      <w:numId w:val="20"/>
                                    </w:numPr>
                                    <w:rPr>
                                      <w:rFonts w:eastAsiaTheme="minorEastAsia"/>
                                      <w:color w:val="37393A"/>
                                      <w:lang w:eastAsia="en-GB"/>
                                    </w:rPr>
                                  </w:pPr>
                                  <w:r w:rsidRPr="007F50A8">
                                    <w:rPr>
                                      <w:rFonts w:eastAsiaTheme="minorEastAsia"/>
                                      <w:color w:val="37393A"/>
                                      <w:lang w:eastAsia="en-GB"/>
                                    </w:rPr>
                                    <w:t>Ability to work unsupervised and proactive problem-solving attitude.</w:t>
                                  </w:r>
                                </w:p>
                                <w:p w14:paraId="709A8EF7" w14:textId="77777777" w:rsidR="00AC33B2" w:rsidRPr="00AC33B2" w:rsidRDefault="00AC33B2" w:rsidP="00AC33B2">
                                  <w:pPr>
                                    <w:rPr>
                                      <w:rFonts w:eastAsiaTheme="minorEastAsia"/>
                                      <w:color w:val="37393A"/>
                                      <w:lang w:eastAsia="en-GB"/>
                                    </w:rPr>
                                  </w:pPr>
                                </w:p>
                                <w:p w14:paraId="176C4DC3" w14:textId="07F503D1" w:rsidR="00C02D21" w:rsidRPr="007F50A8" w:rsidRDefault="00C02D21" w:rsidP="00DA5CA4">
                                  <w:pPr>
                                    <w:pStyle w:val="ListParagraph"/>
                                    <w:rPr>
                                      <w:rFonts w:eastAsiaTheme="minorEastAsia"/>
                                      <w:color w:val="37393A"/>
                                      <w:lang w:eastAsia="en-GB"/>
                                    </w:rPr>
                                  </w:pPr>
                                </w:p>
                              </w:tc>
                              <w:tc>
                                <w:tcPr>
                                  <w:tcW w:w="3940" w:type="dxa"/>
                                </w:tcPr>
                                <w:p w14:paraId="30EFE3F8" w14:textId="29B28408" w:rsidR="00991F74" w:rsidRPr="00E05C60" w:rsidRDefault="00B30030" w:rsidP="00E05C60">
                                  <w:pPr>
                                    <w:pStyle w:val="ListParagraph"/>
                                    <w:numPr>
                                      <w:ilvl w:val="0"/>
                                      <w:numId w:val="20"/>
                                    </w:numPr>
                                    <w:rPr>
                                      <w:rFonts w:eastAsiaTheme="minorEastAsia"/>
                                      <w:color w:val="37393A"/>
                                      <w:lang w:eastAsia="en-GB"/>
                                    </w:rPr>
                                  </w:pPr>
                                  <w:r>
                                    <w:rPr>
                                      <w:rFonts w:eastAsiaTheme="minorEastAsia"/>
                                      <w:color w:val="37393A"/>
                                      <w:lang w:eastAsia="en-GB"/>
                                    </w:rPr>
                                    <w:t xml:space="preserve">Previous experience of </w:t>
                                  </w:r>
                                  <w:r w:rsidR="00E05C60">
                                    <w:rPr>
                                      <w:rFonts w:eastAsiaTheme="minorEastAsia"/>
                                      <w:color w:val="37393A"/>
                                      <w:lang w:eastAsia="en-GB"/>
                                    </w:rPr>
                                    <w:t xml:space="preserve">Line management </w:t>
                                  </w:r>
                                </w:p>
                              </w:tc>
                            </w:tr>
                            <w:tr w:rsidR="00991F74" w14:paraId="4D92CAA7" w14:textId="77777777" w:rsidTr="00991F74">
                              <w:trPr>
                                <w:trHeight w:val="1270"/>
                                <w:jc w:val="center"/>
                              </w:trPr>
                              <w:tc>
                                <w:tcPr>
                                  <w:tcW w:w="1430" w:type="dxa"/>
                                  <w:vAlign w:val="center"/>
                                </w:tcPr>
                                <w:p w14:paraId="4BB13096" w14:textId="77777777" w:rsidR="00991F74" w:rsidRPr="00C95023" w:rsidRDefault="00991F74" w:rsidP="00413645">
                                  <w:pPr>
                                    <w:rPr>
                                      <w:b/>
                                      <w:color w:val="37393A"/>
                                    </w:rPr>
                                  </w:pPr>
                                  <w:r>
                                    <w:rPr>
                                      <w:b/>
                                      <w:color w:val="37393A"/>
                                    </w:rPr>
                                    <w:t>Qualifications</w:t>
                                  </w:r>
                                </w:p>
                              </w:tc>
                              <w:tc>
                                <w:tcPr>
                                  <w:tcW w:w="4266" w:type="dxa"/>
                                  <w:vAlign w:val="center"/>
                                </w:tcPr>
                                <w:p w14:paraId="1837A7EC" w14:textId="77777777" w:rsidR="00D87974" w:rsidRDefault="002135CB" w:rsidP="002135CB">
                                  <w:pPr>
                                    <w:pStyle w:val="ListParagraph"/>
                                    <w:numPr>
                                      <w:ilvl w:val="0"/>
                                      <w:numId w:val="20"/>
                                    </w:numPr>
                                    <w:rPr>
                                      <w:rFonts w:eastAsiaTheme="minorEastAsia"/>
                                      <w:color w:val="37393A"/>
                                      <w:lang w:eastAsia="en-GB"/>
                                    </w:rPr>
                                  </w:pPr>
                                  <w:r w:rsidRPr="002135CB">
                                    <w:rPr>
                                      <w:rFonts w:eastAsiaTheme="minorEastAsia"/>
                                      <w:color w:val="37393A"/>
                                      <w:lang w:eastAsia="en-GB"/>
                                    </w:rPr>
                                    <w:t xml:space="preserve">A minimum of GCSE English Language at grade </w:t>
                                  </w:r>
                                  <w:r w:rsidR="00D87974">
                                    <w:rPr>
                                      <w:rFonts w:eastAsiaTheme="minorEastAsia"/>
                                      <w:color w:val="37393A"/>
                                      <w:lang w:eastAsia="en-GB"/>
                                    </w:rPr>
                                    <w:t>C</w:t>
                                  </w:r>
                                  <w:r w:rsidRPr="002135CB">
                                    <w:rPr>
                                      <w:rFonts w:eastAsiaTheme="minorEastAsia"/>
                                      <w:color w:val="37393A"/>
                                      <w:lang w:eastAsia="en-GB"/>
                                    </w:rPr>
                                    <w:t xml:space="preserve">. </w:t>
                                  </w:r>
                                </w:p>
                                <w:p w14:paraId="67A1D8DC" w14:textId="2A31D65D" w:rsidR="00991F74" w:rsidRPr="00C95023" w:rsidRDefault="002135CB" w:rsidP="002135CB">
                                  <w:pPr>
                                    <w:pStyle w:val="ListParagraph"/>
                                    <w:numPr>
                                      <w:ilvl w:val="0"/>
                                      <w:numId w:val="20"/>
                                    </w:numPr>
                                    <w:rPr>
                                      <w:rFonts w:eastAsiaTheme="minorEastAsia"/>
                                      <w:color w:val="37393A"/>
                                      <w:lang w:eastAsia="en-GB"/>
                                    </w:rPr>
                                  </w:pPr>
                                  <w:r w:rsidRPr="002135CB">
                                    <w:rPr>
                                      <w:rFonts w:eastAsiaTheme="minorEastAsia"/>
                                      <w:color w:val="37393A"/>
                                      <w:lang w:eastAsia="en-GB"/>
                                    </w:rPr>
                                    <w:t>Educated to A-level standard or equivalent experience.</w:t>
                                  </w:r>
                                </w:p>
                              </w:tc>
                              <w:tc>
                                <w:tcPr>
                                  <w:tcW w:w="3940" w:type="dxa"/>
                                </w:tcPr>
                                <w:p w14:paraId="47095F1E" w14:textId="77777777" w:rsidR="00991F74" w:rsidRPr="00C95023" w:rsidRDefault="00991F74" w:rsidP="00413645">
                                  <w:pPr>
                                    <w:rPr>
                                      <w:rFonts w:eastAsiaTheme="minorEastAsia"/>
                                      <w:color w:val="37393A"/>
                                      <w:lang w:eastAsia="en-GB"/>
                                    </w:rPr>
                                  </w:pPr>
                                </w:p>
                              </w:tc>
                            </w:tr>
                            <w:tr w:rsidR="00991F74" w14:paraId="3282EEDE" w14:textId="77777777" w:rsidTr="00991F74">
                              <w:trPr>
                                <w:trHeight w:val="1388"/>
                                <w:jc w:val="center"/>
                              </w:trPr>
                              <w:tc>
                                <w:tcPr>
                                  <w:tcW w:w="1430" w:type="dxa"/>
                                  <w:vAlign w:val="center"/>
                                </w:tcPr>
                                <w:p w14:paraId="137550D2" w14:textId="77777777" w:rsidR="00991F74" w:rsidRPr="00C95023" w:rsidRDefault="00991F74" w:rsidP="00413645">
                                  <w:pPr>
                                    <w:rPr>
                                      <w:b/>
                                      <w:color w:val="37393A"/>
                                    </w:rPr>
                                  </w:pPr>
                                  <w:r>
                                    <w:rPr>
                                      <w:b/>
                                      <w:color w:val="37393A"/>
                                    </w:rPr>
                                    <w:t>Experience</w:t>
                                  </w:r>
                                </w:p>
                              </w:tc>
                              <w:tc>
                                <w:tcPr>
                                  <w:tcW w:w="4266" w:type="dxa"/>
                                  <w:vAlign w:val="center"/>
                                </w:tcPr>
                                <w:p w14:paraId="68284B8C" w14:textId="77777777" w:rsidR="00991F74" w:rsidRDefault="00A65A8A" w:rsidP="00A65A8A">
                                  <w:pPr>
                                    <w:pStyle w:val="ListParagraph"/>
                                    <w:numPr>
                                      <w:ilvl w:val="0"/>
                                      <w:numId w:val="21"/>
                                    </w:numPr>
                                    <w:rPr>
                                      <w:rFonts w:eastAsiaTheme="minorEastAsia"/>
                                      <w:color w:val="37393A"/>
                                      <w:lang w:eastAsia="en-GB"/>
                                    </w:rPr>
                                  </w:pPr>
                                  <w:r w:rsidRPr="00A65A8A">
                                    <w:rPr>
                                      <w:rFonts w:eastAsiaTheme="minorEastAsia"/>
                                      <w:color w:val="37393A"/>
                                      <w:lang w:eastAsia="en-GB"/>
                                    </w:rPr>
                                    <w:t>Previous experience in the education sector</w:t>
                                  </w:r>
                                </w:p>
                                <w:p w14:paraId="16AA4E33" w14:textId="4BA18C44" w:rsidR="005C0651" w:rsidRPr="00A65A8A" w:rsidRDefault="005C0651" w:rsidP="00A65A8A">
                                  <w:pPr>
                                    <w:pStyle w:val="ListParagraph"/>
                                    <w:numPr>
                                      <w:ilvl w:val="0"/>
                                      <w:numId w:val="21"/>
                                    </w:numPr>
                                    <w:rPr>
                                      <w:rFonts w:eastAsiaTheme="minorEastAsia"/>
                                      <w:color w:val="37393A"/>
                                      <w:lang w:eastAsia="en-GB"/>
                                    </w:rPr>
                                  </w:pPr>
                                  <w:r>
                                    <w:rPr>
                                      <w:rFonts w:eastAsiaTheme="minorEastAsia"/>
                                      <w:color w:val="37393A"/>
                                      <w:lang w:eastAsia="en-GB"/>
                                    </w:rPr>
                                    <w:t>Previous experience in managing a school central register</w:t>
                                  </w:r>
                                </w:p>
                              </w:tc>
                              <w:tc>
                                <w:tcPr>
                                  <w:tcW w:w="3940" w:type="dxa"/>
                                </w:tcPr>
                                <w:p w14:paraId="0271437E" w14:textId="77777777" w:rsidR="00991F74" w:rsidRPr="00BA444E" w:rsidRDefault="00063670" w:rsidP="00063670">
                                  <w:pPr>
                                    <w:pStyle w:val="ListParagraph"/>
                                    <w:numPr>
                                      <w:ilvl w:val="0"/>
                                      <w:numId w:val="21"/>
                                    </w:numPr>
                                    <w:rPr>
                                      <w:rFonts w:eastAsiaTheme="minorEastAsia"/>
                                      <w:color w:val="37393A"/>
                                      <w:lang w:eastAsia="en-GB"/>
                                    </w:rPr>
                                  </w:pPr>
                                  <w:r>
                                    <w:t>Previous governance experience</w:t>
                                  </w:r>
                                </w:p>
                                <w:p w14:paraId="62325B0B" w14:textId="77777777" w:rsidR="00BA444E" w:rsidRPr="00791E27" w:rsidRDefault="00BA444E" w:rsidP="00063670">
                                  <w:pPr>
                                    <w:pStyle w:val="ListParagraph"/>
                                    <w:numPr>
                                      <w:ilvl w:val="0"/>
                                      <w:numId w:val="21"/>
                                    </w:numPr>
                                    <w:rPr>
                                      <w:rFonts w:eastAsiaTheme="minorEastAsia"/>
                                      <w:color w:val="000000" w:themeColor="text1"/>
                                      <w:lang w:eastAsia="en-GB"/>
                                    </w:rPr>
                                  </w:pPr>
                                  <w:r w:rsidRPr="00791E27">
                                    <w:rPr>
                                      <w:color w:val="000000" w:themeColor="text1"/>
                                    </w:rPr>
                                    <w:t xml:space="preserve">Payroll </w:t>
                                  </w:r>
                                  <w:r w:rsidR="00E05C60" w:rsidRPr="00791E27">
                                    <w:rPr>
                                      <w:color w:val="000000" w:themeColor="text1"/>
                                    </w:rPr>
                                    <w:t>administration</w:t>
                                  </w:r>
                                </w:p>
                                <w:p w14:paraId="1E86C010" w14:textId="3B5DC9DB" w:rsidR="00AC33B2" w:rsidRPr="00063670" w:rsidRDefault="00AC33B2" w:rsidP="00063670">
                                  <w:pPr>
                                    <w:pStyle w:val="ListParagraph"/>
                                    <w:numPr>
                                      <w:ilvl w:val="0"/>
                                      <w:numId w:val="21"/>
                                    </w:numPr>
                                    <w:rPr>
                                      <w:rFonts w:eastAsiaTheme="minorEastAsia"/>
                                      <w:color w:val="37393A"/>
                                      <w:lang w:eastAsia="en-GB"/>
                                    </w:rPr>
                                  </w:pPr>
                                  <w:r w:rsidRPr="00791E27">
                                    <w:rPr>
                                      <w:color w:val="000000" w:themeColor="text1"/>
                                    </w:rPr>
                                    <w:t>Recruitment or HR administration</w:t>
                                  </w:r>
                                </w:p>
                              </w:tc>
                            </w:tr>
                            <w:tr w:rsidR="00991F74" w14:paraId="35C6C462" w14:textId="77777777" w:rsidTr="00991F74">
                              <w:trPr>
                                <w:trHeight w:val="1420"/>
                                <w:jc w:val="center"/>
                              </w:trPr>
                              <w:tc>
                                <w:tcPr>
                                  <w:tcW w:w="1430" w:type="dxa"/>
                                  <w:vAlign w:val="center"/>
                                </w:tcPr>
                                <w:p w14:paraId="6412984F" w14:textId="77777777" w:rsidR="00991F74" w:rsidRPr="00C95023" w:rsidRDefault="00991F74" w:rsidP="00413645">
                                  <w:pPr>
                                    <w:rPr>
                                      <w:b/>
                                      <w:color w:val="37393A"/>
                                    </w:rPr>
                                  </w:pPr>
                                  <w:r>
                                    <w:rPr>
                                      <w:b/>
                                      <w:color w:val="37393A"/>
                                    </w:rPr>
                                    <w:t>Other</w:t>
                                  </w:r>
                                </w:p>
                              </w:tc>
                              <w:tc>
                                <w:tcPr>
                                  <w:tcW w:w="4266" w:type="dxa"/>
                                  <w:vAlign w:val="center"/>
                                </w:tcPr>
                                <w:p w14:paraId="5F815CC0" w14:textId="0DACFD48" w:rsidR="007743DD" w:rsidRDefault="007743DD" w:rsidP="00A65A8A">
                                  <w:pPr>
                                    <w:pStyle w:val="ListParagraph"/>
                                    <w:numPr>
                                      <w:ilvl w:val="0"/>
                                      <w:numId w:val="20"/>
                                    </w:numPr>
                                    <w:rPr>
                                      <w:rFonts w:eastAsiaTheme="minorEastAsia"/>
                                      <w:color w:val="37393A"/>
                                      <w:lang w:eastAsia="en-GB"/>
                                    </w:rPr>
                                  </w:pPr>
                                  <w:r>
                                    <w:t>Speak, read, write in both English and German</w:t>
                                  </w:r>
                                </w:p>
                                <w:p w14:paraId="433C17B5" w14:textId="1E3B2EDB" w:rsidR="00A65A8A" w:rsidRDefault="00A65A8A" w:rsidP="00A65A8A">
                                  <w:pPr>
                                    <w:pStyle w:val="ListParagraph"/>
                                    <w:numPr>
                                      <w:ilvl w:val="0"/>
                                      <w:numId w:val="20"/>
                                    </w:numPr>
                                    <w:rPr>
                                      <w:rFonts w:eastAsiaTheme="minorEastAsia"/>
                                      <w:color w:val="37393A"/>
                                      <w:lang w:eastAsia="en-GB"/>
                                    </w:rPr>
                                  </w:pPr>
                                  <w:r w:rsidRPr="007F50A8">
                                    <w:rPr>
                                      <w:rFonts w:eastAsiaTheme="minorEastAsia"/>
                                      <w:color w:val="37393A"/>
                                      <w:lang w:eastAsia="en-GB"/>
                                    </w:rPr>
                                    <w:t xml:space="preserve">Good attention to detail. </w:t>
                                  </w:r>
                                </w:p>
                                <w:p w14:paraId="68EC61D5" w14:textId="634F965B" w:rsidR="00E66558" w:rsidRPr="007F50A8" w:rsidRDefault="00E66558" w:rsidP="00A65A8A">
                                  <w:pPr>
                                    <w:pStyle w:val="ListParagraph"/>
                                    <w:numPr>
                                      <w:ilvl w:val="0"/>
                                      <w:numId w:val="20"/>
                                    </w:numPr>
                                    <w:rPr>
                                      <w:rFonts w:eastAsiaTheme="minorEastAsia"/>
                                      <w:color w:val="37393A"/>
                                      <w:lang w:eastAsia="en-GB"/>
                                    </w:rPr>
                                  </w:pPr>
                                  <w:r w:rsidRPr="00E66558">
                                    <w:rPr>
                                      <w:rFonts w:eastAsiaTheme="minorEastAsia"/>
                                      <w:color w:val="37393A"/>
                                      <w:lang w:eastAsia="en-GB"/>
                                    </w:rPr>
                                    <w:t xml:space="preserve">Positive attitude to work and pride in getting things </w:t>
                                  </w:r>
                                  <w:proofErr w:type="gramStart"/>
                                  <w:r w:rsidRPr="00E66558">
                                    <w:rPr>
                                      <w:rFonts w:eastAsiaTheme="minorEastAsia"/>
                                      <w:color w:val="37393A"/>
                                      <w:lang w:eastAsia="en-GB"/>
                                    </w:rPr>
                                    <w:t>right</w:t>
                                  </w:r>
                                  <w:proofErr w:type="gramEnd"/>
                                </w:p>
                                <w:p w14:paraId="73665125" w14:textId="23C96611" w:rsidR="00A65A8A" w:rsidRDefault="00A65A8A" w:rsidP="00A65A8A">
                                  <w:pPr>
                                    <w:pStyle w:val="ListParagraph"/>
                                    <w:numPr>
                                      <w:ilvl w:val="0"/>
                                      <w:numId w:val="20"/>
                                    </w:numPr>
                                    <w:rPr>
                                      <w:rFonts w:eastAsiaTheme="minorEastAsia"/>
                                      <w:color w:val="37393A"/>
                                      <w:lang w:eastAsia="en-GB"/>
                                    </w:rPr>
                                  </w:pPr>
                                  <w:r w:rsidRPr="007F50A8">
                                    <w:rPr>
                                      <w:rFonts w:eastAsiaTheme="minorEastAsia"/>
                                      <w:color w:val="37393A"/>
                                      <w:lang w:eastAsia="en-GB"/>
                                    </w:rPr>
                                    <w:t xml:space="preserve">Ability to follow up queries and ensure close out of outstanding issues. </w:t>
                                  </w:r>
                                </w:p>
                                <w:p w14:paraId="005D6243" w14:textId="38B13C04" w:rsidR="00091981" w:rsidRDefault="00091981" w:rsidP="00A65A8A">
                                  <w:pPr>
                                    <w:pStyle w:val="ListParagraph"/>
                                    <w:numPr>
                                      <w:ilvl w:val="0"/>
                                      <w:numId w:val="20"/>
                                    </w:numPr>
                                    <w:rPr>
                                      <w:rFonts w:eastAsiaTheme="minorEastAsia"/>
                                      <w:color w:val="37393A"/>
                                      <w:lang w:eastAsia="en-GB"/>
                                    </w:rPr>
                                  </w:pPr>
                                  <w:r w:rsidRPr="00091981">
                                    <w:rPr>
                                      <w:rFonts w:eastAsiaTheme="minorEastAsia"/>
                                      <w:color w:val="37393A"/>
                                      <w:lang w:eastAsia="en-GB"/>
                                    </w:rPr>
                                    <w:t xml:space="preserve">Ability to multi-task and </w:t>
                                  </w:r>
                                  <w:proofErr w:type="gramStart"/>
                                  <w:r w:rsidRPr="00091981">
                                    <w:rPr>
                                      <w:rFonts w:eastAsiaTheme="minorEastAsia"/>
                                      <w:color w:val="37393A"/>
                                      <w:lang w:eastAsia="en-GB"/>
                                    </w:rPr>
                                    <w:t>prioritise</w:t>
                                  </w:r>
                                  <w:proofErr w:type="gramEnd"/>
                                </w:p>
                                <w:p w14:paraId="3869EA7D" w14:textId="77777777" w:rsidR="00991F74" w:rsidRPr="00C95023" w:rsidRDefault="00991F74" w:rsidP="00413645">
                                  <w:pPr>
                                    <w:rPr>
                                      <w:rFonts w:eastAsiaTheme="minorEastAsia"/>
                                      <w:color w:val="37393A"/>
                                      <w:lang w:eastAsia="en-GB"/>
                                    </w:rPr>
                                  </w:pPr>
                                </w:p>
                              </w:tc>
                              <w:tc>
                                <w:tcPr>
                                  <w:tcW w:w="3940" w:type="dxa"/>
                                </w:tcPr>
                                <w:p w14:paraId="52558471" w14:textId="77777777" w:rsidR="00991F74" w:rsidRPr="00C95023" w:rsidRDefault="00991F74" w:rsidP="00413645">
                                  <w:pPr>
                                    <w:rPr>
                                      <w:rFonts w:eastAsiaTheme="minorEastAsia"/>
                                      <w:color w:val="37393A"/>
                                      <w:lang w:eastAsia="en-GB"/>
                                    </w:rPr>
                                  </w:pPr>
                                </w:p>
                              </w:tc>
                            </w:tr>
                            <w:bookmarkEnd w:id="1"/>
                          </w:tbl>
                          <w:p w14:paraId="2568BB92" w14:textId="77777777" w:rsidR="00991F74" w:rsidRDefault="00991F74"/>
                          <w:p w14:paraId="3324875A" w14:textId="77777777" w:rsidR="00AD08CF" w:rsidRDefault="00AD08CF" w:rsidP="008769BE">
                            <w:pPr>
                              <w:pStyle w:val="ListParagraph"/>
                              <w:ind w:left="357"/>
                              <w:rPr>
                                <w:sz w:val="22"/>
                                <w:szCs w:val="22"/>
                              </w:rPr>
                            </w:pPr>
                          </w:p>
                          <w:p w14:paraId="3324875B" w14:textId="77777777" w:rsidR="00AD08CF" w:rsidRPr="00BA2280" w:rsidRDefault="00AD08CF" w:rsidP="008769BE">
                            <w:pPr>
                              <w:pStyle w:val="ListParagraph"/>
                              <w:ind w:left="357"/>
                              <w:rPr>
                                <w:sz w:val="22"/>
                                <w:szCs w:val="22"/>
                              </w:rPr>
                            </w:pPr>
                          </w:p>
                        </w:txbxContent>
                      </wps:txbx>
                      <wps:bodyPr rot="0" vert="horz" wrap="square" lIns="91440" tIns="45720" rIns="91440" bIns="45720" anchor="t" anchorCtr="0" upright="1">
                        <a:noAutofit/>
                      </wps:bodyPr>
                    </wps:wsp>
                  </a:graphicData>
                </a:graphic>
              </wp:inline>
            </w:drawing>
          </mc:Choice>
          <mc:Fallback>
            <w:pict>
              <v:roundrect w14:anchorId="3324871D" id="Rounded Rectangle 4" o:spid="_x0000_s1029" style="width:509.75pt;height:505.2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" fillcolor="#f2f2f2" strokecolor="#1c2f69" strokeweight="1pt">
                <v:shadow color="#868686"/>
                <v:textbox>
                  <w:txbxContent>
                    <w:tbl>
                      <w:tblPr>
                        <w:tblStyle w:val="TableGrid"/>
                        <w:tblW w:w="9636" w:type="dxa"/>
                        <w:jc w:val="center"/>
                        <w:tblCellMar>
                          <w:right w:w="57" w:type="dxa"/>
                        </w:tblCellMar>
                        <w:tblLook w:val="04A0" w:firstRow="1" w:lastRow="0" w:firstColumn="1" w:lastColumn="0" w:noHBand="0" w:noVBand="1"/>
                      </w:tblPr>
                      <w:tblGrid>
                        <w:gridCol w:w="1430"/>
                        <w:gridCol w:w="4266"/>
                        <w:gridCol w:w="3940"/>
                      </w:tblGrid>
                      <w:tr w:rsidR="00991F74" w14:paraId="085BAE7E" w14:textId="77777777" w:rsidTr="00991F74">
                        <w:trPr>
                          <w:trHeight w:hRule="exact" w:val="20"/>
                          <w:jc w:val="center"/>
                        </w:trPr>
                        <w:tc>
                          <w:tcPr>
                            <w:tcW w:w="1430" w:type="dxa"/>
                            <w:tcBorders>
                              <w:top w:val="nil"/>
                              <w:left w:val="nil"/>
                              <w:bottom w:val="nil"/>
                              <w:right w:val="nil"/>
                            </w:tcBorders>
                            <w:vAlign w:val="center"/>
                          </w:tcPr>
                          <w:p w14:paraId="588D0030" w14:textId="5FA7AB6C" w:rsidR="00991F74" w:rsidRDefault="00991F74">
                            <w:pPr>
                              <w:rPr>
                                <w:sz w:val="2"/>
                              </w:rPr>
                            </w:pPr>
                            <w:bookmarkStart w:id="2" w:name="_30f4485d_71f6_42d6_8681_3dac6129ca33"/>
                            <w:bookmarkStart w:id="3" w:name="_c5126aa4_53b4_4342_aaab_6f4188147513"/>
                            <w:bookmarkEnd w:id="2"/>
                            <w:r w:rsidRPr="00991F74">
                              <w:rPr>
                                <w:sz w:val="2"/>
                              </w:rPr>
                              <w:t xml:space="preserve">Good attention to detail. • Ability to follow up queries and ensure close out of outstanding issues. • Good IT skills including MS office and email. Ability to quickly adapt to new IT systems and processes. • Polite and clear communication skills, both written and verbal. • Ability to work unsupervised and proactive </w:t>
                            </w:r>
                            <w:proofErr w:type="gramStart"/>
                            <w:r w:rsidRPr="00991F74">
                              <w:rPr>
                                <w:sz w:val="2"/>
                              </w:rPr>
                              <w:t>problem solving</w:t>
                            </w:r>
                            <w:proofErr w:type="gramEnd"/>
                            <w:r w:rsidRPr="00991F74">
                              <w:rPr>
                                <w:sz w:val="2"/>
                              </w:rPr>
                              <w:t xml:space="preserve"> attitude.</w:t>
                            </w:r>
                          </w:p>
                        </w:tc>
                        <w:tc>
                          <w:tcPr>
                            <w:tcW w:w="4266" w:type="dxa"/>
                            <w:tcBorders>
                              <w:top w:val="nil"/>
                              <w:left w:val="nil"/>
                              <w:bottom w:val="nil"/>
                              <w:right w:val="nil"/>
                            </w:tcBorders>
                            <w:vAlign w:val="center"/>
                          </w:tcPr>
                          <w:p w14:paraId="344D1D2F" w14:textId="77777777" w:rsidR="00991F74" w:rsidRDefault="00991F74">
                            <w:pPr>
                              <w:rPr>
                                <w:sz w:val="2"/>
                              </w:rPr>
                            </w:pPr>
                          </w:p>
                        </w:tc>
                        <w:tc>
                          <w:tcPr>
                            <w:tcW w:w="3940" w:type="dxa"/>
                            <w:tcBorders>
                              <w:top w:val="nil"/>
                              <w:left w:val="nil"/>
                              <w:bottom w:val="nil"/>
                              <w:right w:val="nil"/>
                            </w:tcBorders>
                          </w:tcPr>
                          <w:p w14:paraId="0D65758F" w14:textId="77777777" w:rsidR="00991F74" w:rsidRDefault="00991F74">
                            <w:pPr>
                              <w:rPr>
                                <w:sz w:val="2"/>
                              </w:rPr>
                            </w:pPr>
                          </w:p>
                        </w:tc>
                      </w:tr>
                      <w:tr w:rsidR="00991F74" w14:paraId="38C53718" w14:textId="77777777" w:rsidTr="00991F74">
                        <w:trPr>
                          <w:trHeight w:val="276"/>
                          <w:jc w:val="center"/>
                        </w:trPr>
                        <w:tc>
                          <w:tcPr>
                            <w:tcW w:w="1430" w:type="dxa"/>
                            <w:vAlign w:val="center"/>
                          </w:tcPr>
                          <w:p w14:paraId="4041CC73" w14:textId="77777777" w:rsidR="00991F74" w:rsidRPr="00C95023" w:rsidRDefault="00991F74" w:rsidP="00413645">
                            <w:pPr>
                              <w:rPr>
                                <w:b/>
                                <w:color w:val="37393A"/>
                              </w:rPr>
                            </w:pPr>
                          </w:p>
                        </w:tc>
                        <w:tc>
                          <w:tcPr>
                            <w:tcW w:w="4266" w:type="dxa"/>
                            <w:vAlign w:val="center"/>
                          </w:tcPr>
                          <w:p w14:paraId="374D25DA" w14:textId="77777777" w:rsidR="00991F74" w:rsidRPr="00C95023" w:rsidRDefault="00991F74" w:rsidP="00413645">
                            <w:pPr>
                              <w:rPr>
                                <w:b/>
                                <w:color w:val="37393A"/>
                              </w:rPr>
                            </w:pPr>
                            <w:r w:rsidRPr="00C95023">
                              <w:rPr>
                                <w:b/>
                                <w:color w:val="37393A"/>
                              </w:rPr>
                              <w:t>Essential</w:t>
                            </w:r>
                          </w:p>
                        </w:tc>
                        <w:tc>
                          <w:tcPr>
                            <w:tcW w:w="3940" w:type="dxa"/>
                          </w:tcPr>
                          <w:p w14:paraId="25B20060" w14:textId="77777777" w:rsidR="00991F74" w:rsidRPr="00C95023" w:rsidRDefault="00991F74" w:rsidP="00413645">
                            <w:pPr>
                              <w:rPr>
                                <w:b/>
                                <w:color w:val="37393A"/>
                              </w:rPr>
                            </w:pPr>
                            <w:r>
                              <w:rPr>
                                <w:b/>
                                <w:color w:val="37393A"/>
                              </w:rPr>
                              <w:t>Desirable</w:t>
                            </w:r>
                          </w:p>
                        </w:tc>
                      </w:tr>
                      <w:tr w:rsidR="00991F74" w14:paraId="7E0973EC" w14:textId="77777777" w:rsidTr="00991F74">
                        <w:trPr>
                          <w:trHeight w:val="1267"/>
                          <w:jc w:val="center"/>
                        </w:trPr>
                        <w:tc>
                          <w:tcPr>
                            <w:tcW w:w="1430" w:type="dxa"/>
                            <w:vAlign w:val="center"/>
                          </w:tcPr>
                          <w:p w14:paraId="00DF73DB" w14:textId="77777777" w:rsidR="00991F74" w:rsidRPr="00C95023" w:rsidRDefault="00991F74" w:rsidP="00413645">
                            <w:pPr>
                              <w:rPr>
                                <w:b/>
                                <w:color w:val="37393A"/>
                              </w:rPr>
                            </w:pPr>
                            <w:r w:rsidRPr="00C95023">
                              <w:rPr>
                                <w:b/>
                                <w:color w:val="37393A"/>
                              </w:rPr>
                              <w:t>Skills</w:t>
                            </w:r>
                          </w:p>
                        </w:tc>
                        <w:tc>
                          <w:tcPr>
                            <w:tcW w:w="4266" w:type="dxa"/>
                            <w:vAlign w:val="center"/>
                          </w:tcPr>
                          <w:p w14:paraId="55277E96" w14:textId="77777777" w:rsidR="00456009" w:rsidRDefault="00456009" w:rsidP="007F50A8">
                            <w:pPr>
                              <w:pStyle w:val="ListParagraph"/>
                              <w:numPr>
                                <w:ilvl w:val="0"/>
                                <w:numId w:val="20"/>
                              </w:numPr>
                              <w:rPr>
                                <w:rFonts w:eastAsiaTheme="minorEastAsia"/>
                                <w:color w:val="37393A"/>
                                <w:lang w:eastAsia="en-GB"/>
                              </w:rPr>
                            </w:pPr>
                            <w:r>
                              <w:rPr>
                                <w:rFonts w:eastAsiaTheme="minorEastAsia"/>
                                <w:color w:val="37393A"/>
                                <w:lang w:eastAsia="en-GB"/>
                              </w:rPr>
                              <w:t>Intermediate</w:t>
                            </w:r>
                            <w:r w:rsidR="007F50A8" w:rsidRPr="007F50A8">
                              <w:rPr>
                                <w:rFonts w:eastAsiaTheme="minorEastAsia"/>
                                <w:color w:val="37393A"/>
                                <w:lang w:eastAsia="en-GB"/>
                              </w:rPr>
                              <w:t xml:space="preserve"> IT skills including MS office and email. </w:t>
                            </w:r>
                          </w:p>
                          <w:p w14:paraId="4D797160" w14:textId="4A5FB820" w:rsidR="007F50A8" w:rsidRDefault="007F50A8" w:rsidP="007F50A8">
                            <w:pPr>
                              <w:pStyle w:val="ListParagraph"/>
                              <w:numPr>
                                <w:ilvl w:val="0"/>
                                <w:numId w:val="20"/>
                              </w:numPr>
                              <w:rPr>
                                <w:rFonts w:eastAsiaTheme="minorEastAsia"/>
                                <w:color w:val="37393A"/>
                                <w:lang w:eastAsia="en-GB"/>
                              </w:rPr>
                            </w:pPr>
                            <w:r w:rsidRPr="007F50A8">
                              <w:rPr>
                                <w:rFonts w:eastAsiaTheme="minorEastAsia"/>
                                <w:color w:val="37393A"/>
                                <w:lang w:eastAsia="en-GB"/>
                              </w:rPr>
                              <w:t>Ability to quickly adapt to new IT systems and processes.</w:t>
                            </w:r>
                          </w:p>
                          <w:p w14:paraId="49BECE88" w14:textId="5E5A1254" w:rsidR="007F50A8" w:rsidRDefault="007F50A8" w:rsidP="007F50A8">
                            <w:pPr>
                              <w:pStyle w:val="ListParagraph"/>
                              <w:numPr>
                                <w:ilvl w:val="0"/>
                                <w:numId w:val="20"/>
                              </w:numPr>
                              <w:rPr>
                                <w:rFonts w:eastAsiaTheme="minorEastAsia"/>
                                <w:color w:val="37393A"/>
                                <w:lang w:eastAsia="en-GB"/>
                              </w:rPr>
                            </w:pPr>
                            <w:r w:rsidRPr="007F50A8">
                              <w:rPr>
                                <w:rFonts w:eastAsiaTheme="minorEastAsia"/>
                                <w:color w:val="37393A"/>
                                <w:lang w:eastAsia="en-GB"/>
                              </w:rPr>
                              <w:t xml:space="preserve">Polite and clear communication skills, both written and verbal. </w:t>
                            </w:r>
                          </w:p>
                          <w:p w14:paraId="5DA02517" w14:textId="26784FCF" w:rsidR="00991F74" w:rsidRDefault="007F50A8" w:rsidP="007F50A8">
                            <w:pPr>
                              <w:pStyle w:val="ListParagraph"/>
                              <w:numPr>
                                <w:ilvl w:val="0"/>
                                <w:numId w:val="20"/>
                              </w:numPr>
                              <w:rPr>
                                <w:rFonts w:eastAsiaTheme="minorEastAsia"/>
                                <w:color w:val="37393A"/>
                                <w:lang w:eastAsia="en-GB"/>
                              </w:rPr>
                            </w:pPr>
                            <w:r w:rsidRPr="007F50A8">
                              <w:rPr>
                                <w:rFonts w:eastAsiaTheme="minorEastAsia"/>
                                <w:color w:val="37393A"/>
                                <w:lang w:eastAsia="en-GB"/>
                              </w:rPr>
                              <w:t>Ability to work unsupervised and proactive problem-solving attitude.</w:t>
                            </w:r>
                          </w:p>
                          <w:p w14:paraId="709A8EF7" w14:textId="77777777" w:rsidR="00AC33B2" w:rsidRPr="00AC33B2" w:rsidRDefault="00AC33B2" w:rsidP="00AC33B2">
                            <w:pPr>
                              <w:rPr>
                                <w:rFonts w:eastAsiaTheme="minorEastAsia"/>
                                <w:color w:val="37393A"/>
                                <w:lang w:eastAsia="en-GB"/>
                              </w:rPr>
                            </w:pPr>
                          </w:p>
                          <w:p w14:paraId="176C4DC3" w14:textId="07F503D1" w:rsidR="00C02D21" w:rsidRPr="007F50A8" w:rsidRDefault="00C02D21" w:rsidP="00DA5CA4">
                            <w:pPr>
                              <w:pStyle w:val="ListParagraph"/>
                              <w:rPr>
                                <w:rFonts w:eastAsiaTheme="minorEastAsia"/>
                                <w:color w:val="37393A"/>
                                <w:lang w:eastAsia="en-GB"/>
                              </w:rPr>
                            </w:pPr>
                          </w:p>
                        </w:tc>
                        <w:tc>
                          <w:tcPr>
                            <w:tcW w:w="3940" w:type="dxa"/>
                          </w:tcPr>
                          <w:p w14:paraId="30EFE3F8" w14:textId="29B28408" w:rsidR="00991F74" w:rsidRPr="00E05C60" w:rsidRDefault="00B30030" w:rsidP="00E05C60">
                            <w:pPr>
                              <w:pStyle w:val="ListParagraph"/>
                              <w:numPr>
                                <w:ilvl w:val="0"/>
                                <w:numId w:val="20"/>
                              </w:numPr>
                              <w:rPr>
                                <w:rFonts w:eastAsiaTheme="minorEastAsia"/>
                                <w:color w:val="37393A"/>
                                <w:lang w:eastAsia="en-GB"/>
                              </w:rPr>
                            </w:pPr>
                            <w:r>
                              <w:rPr>
                                <w:rFonts w:eastAsiaTheme="minorEastAsia"/>
                                <w:color w:val="37393A"/>
                                <w:lang w:eastAsia="en-GB"/>
                              </w:rPr>
                              <w:t xml:space="preserve">Previous experience of </w:t>
                            </w:r>
                            <w:r w:rsidR="00E05C60">
                              <w:rPr>
                                <w:rFonts w:eastAsiaTheme="minorEastAsia"/>
                                <w:color w:val="37393A"/>
                                <w:lang w:eastAsia="en-GB"/>
                              </w:rPr>
                              <w:t xml:space="preserve">Line management </w:t>
                            </w:r>
                          </w:p>
                        </w:tc>
                      </w:tr>
                      <w:tr w:rsidR="00991F74" w14:paraId="4D92CAA7" w14:textId="77777777" w:rsidTr="00991F74">
                        <w:trPr>
                          <w:trHeight w:val="1270"/>
                          <w:jc w:val="center"/>
                        </w:trPr>
                        <w:tc>
                          <w:tcPr>
                            <w:tcW w:w="1430" w:type="dxa"/>
                            <w:vAlign w:val="center"/>
                          </w:tcPr>
                          <w:p w14:paraId="4BB13096" w14:textId="77777777" w:rsidR="00991F74" w:rsidRPr="00C95023" w:rsidRDefault="00991F74" w:rsidP="00413645">
                            <w:pPr>
                              <w:rPr>
                                <w:b/>
                                <w:color w:val="37393A"/>
                              </w:rPr>
                            </w:pPr>
                            <w:r>
                              <w:rPr>
                                <w:b/>
                                <w:color w:val="37393A"/>
                              </w:rPr>
                              <w:t>Qualifications</w:t>
                            </w:r>
                          </w:p>
                        </w:tc>
                        <w:tc>
                          <w:tcPr>
                            <w:tcW w:w="4266" w:type="dxa"/>
                            <w:vAlign w:val="center"/>
                          </w:tcPr>
                          <w:p w14:paraId="1837A7EC" w14:textId="77777777" w:rsidR="00D87974" w:rsidRDefault="002135CB" w:rsidP="002135CB">
                            <w:pPr>
                              <w:pStyle w:val="ListParagraph"/>
                              <w:numPr>
                                <w:ilvl w:val="0"/>
                                <w:numId w:val="20"/>
                              </w:numPr>
                              <w:rPr>
                                <w:rFonts w:eastAsiaTheme="minorEastAsia"/>
                                <w:color w:val="37393A"/>
                                <w:lang w:eastAsia="en-GB"/>
                              </w:rPr>
                            </w:pPr>
                            <w:r w:rsidRPr="002135CB">
                              <w:rPr>
                                <w:rFonts w:eastAsiaTheme="minorEastAsia"/>
                                <w:color w:val="37393A"/>
                                <w:lang w:eastAsia="en-GB"/>
                              </w:rPr>
                              <w:t xml:space="preserve">A minimum of GCSE English Language at grade </w:t>
                            </w:r>
                            <w:r w:rsidR="00D87974">
                              <w:rPr>
                                <w:rFonts w:eastAsiaTheme="minorEastAsia"/>
                                <w:color w:val="37393A"/>
                                <w:lang w:eastAsia="en-GB"/>
                              </w:rPr>
                              <w:t>C</w:t>
                            </w:r>
                            <w:r w:rsidRPr="002135CB">
                              <w:rPr>
                                <w:rFonts w:eastAsiaTheme="minorEastAsia"/>
                                <w:color w:val="37393A"/>
                                <w:lang w:eastAsia="en-GB"/>
                              </w:rPr>
                              <w:t xml:space="preserve">. </w:t>
                            </w:r>
                          </w:p>
                          <w:p w14:paraId="67A1D8DC" w14:textId="2A31D65D" w:rsidR="00991F74" w:rsidRPr="00C95023" w:rsidRDefault="002135CB" w:rsidP="002135CB">
                            <w:pPr>
                              <w:pStyle w:val="ListParagraph"/>
                              <w:numPr>
                                <w:ilvl w:val="0"/>
                                <w:numId w:val="20"/>
                              </w:numPr>
                              <w:rPr>
                                <w:rFonts w:eastAsiaTheme="minorEastAsia"/>
                                <w:color w:val="37393A"/>
                                <w:lang w:eastAsia="en-GB"/>
                              </w:rPr>
                            </w:pPr>
                            <w:r w:rsidRPr="002135CB">
                              <w:rPr>
                                <w:rFonts w:eastAsiaTheme="minorEastAsia"/>
                                <w:color w:val="37393A"/>
                                <w:lang w:eastAsia="en-GB"/>
                              </w:rPr>
                              <w:t>Educated to A-level standard or equivalent experience.</w:t>
                            </w:r>
                          </w:p>
                        </w:tc>
                        <w:tc>
                          <w:tcPr>
                            <w:tcW w:w="3940" w:type="dxa"/>
                          </w:tcPr>
                          <w:p w14:paraId="47095F1E" w14:textId="77777777" w:rsidR="00991F74" w:rsidRPr="00C95023" w:rsidRDefault="00991F74" w:rsidP="00413645">
                            <w:pPr>
                              <w:rPr>
                                <w:rFonts w:eastAsiaTheme="minorEastAsia"/>
                                <w:color w:val="37393A"/>
                                <w:lang w:eastAsia="en-GB"/>
                              </w:rPr>
                            </w:pPr>
                          </w:p>
                        </w:tc>
                      </w:tr>
                      <w:tr w:rsidR="00991F74" w14:paraId="3282EEDE" w14:textId="77777777" w:rsidTr="00991F74">
                        <w:trPr>
                          <w:trHeight w:val="1388"/>
                          <w:jc w:val="center"/>
                        </w:trPr>
                        <w:tc>
                          <w:tcPr>
                            <w:tcW w:w="1430" w:type="dxa"/>
                            <w:vAlign w:val="center"/>
                          </w:tcPr>
                          <w:p w14:paraId="137550D2" w14:textId="77777777" w:rsidR="00991F74" w:rsidRPr="00C95023" w:rsidRDefault="00991F74" w:rsidP="00413645">
                            <w:pPr>
                              <w:rPr>
                                <w:b/>
                                <w:color w:val="37393A"/>
                              </w:rPr>
                            </w:pPr>
                            <w:r>
                              <w:rPr>
                                <w:b/>
                                <w:color w:val="37393A"/>
                              </w:rPr>
                              <w:t>Experience</w:t>
                            </w:r>
                          </w:p>
                        </w:tc>
                        <w:tc>
                          <w:tcPr>
                            <w:tcW w:w="4266" w:type="dxa"/>
                            <w:vAlign w:val="center"/>
                          </w:tcPr>
                          <w:p w14:paraId="68284B8C" w14:textId="77777777" w:rsidR="00991F74" w:rsidRDefault="00A65A8A" w:rsidP="00A65A8A">
                            <w:pPr>
                              <w:pStyle w:val="ListParagraph"/>
                              <w:numPr>
                                <w:ilvl w:val="0"/>
                                <w:numId w:val="21"/>
                              </w:numPr>
                              <w:rPr>
                                <w:rFonts w:eastAsiaTheme="minorEastAsia"/>
                                <w:color w:val="37393A"/>
                                <w:lang w:eastAsia="en-GB"/>
                              </w:rPr>
                            </w:pPr>
                            <w:r w:rsidRPr="00A65A8A">
                              <w:rPr>
                                <w:rFonts w:eastAsiaTheme="minorEastAsia"/>
                                <w:color w:val="37393A"/>
                                <w:lang w:eastAsia="en-GB"/>
                              </w:rPr>
                              <w:t>Previous experience in the education sector</w:t>
                            </w:r>
                          </w:p>
                          <w:p w14:paraId="16AA4E33" w14:textId="4BA18C44" w:rsidR="005C0651" w:rsidRPr="00A65A8A" w:rsidRDefault="005C0651" w:rsidP="00A65A8A">
                            <w:pPr>
                              <w:pStyle w:val="ListParagraph"/>
                              <w:numPr>
                                <w:ilvl w:val="0"/>
                                <w:numId w:val="21"/>
                              </w:numPr>
                              <w:rPr>
                                <w:rFonts w:eastAsiaTheme="minorEastAsia"/>
                                <w:color w:val="37393A"/>
                                <w:lang w:eastAsia="en-GB"/>
                              </w:rPr>
                            </w:pPr>
                            <w:r>
                              <w:rPr>
                                <w:rFonts w:eastAsiaTheme="minorEastAsia"/>
                                <w:color w:val="37393A"/>
                                <w:lang w:eastAsia="en-GB"/>
                              </w:rPr>
                              <w:t>Previous experience in managing a school central register</w:t>
                            </w:r>
                          </w:p>
                        </w:tc>
                        <w:tc>
                          <w:tcPr>
                            <w:tcW w:w="3940" w:type="dxa"/>
                          </w:tcPr>
                          <w:p w14:paraId="0271437E" w14:textId="77777777" w:rsidR="00991F74" w:rsidRPr="00BA444E" w:rsidRDefault="00063670" w:rsidP="00063670">
                            <w:pPr>
                              <w:pStyle w:val="ListParagraph"/>
                              <w:numPr>
                                <w:ilvl w:val="0"/>
                                <w:numId w:val="21"/>
                              </w:numPr>
                              <w:rPr>
                                <w:rFonts w:eastAsiaTheme="minorEastAsia"/>
                                <w:color w:val="37393A"/>
                                <w:lang w:eastAsia="en-GB"/>
                              </w:rPr>
                            </w:pPr>
                            <w:r>
                              <w:t>Previous governance experience</w:t>
                            </w:r>
                          </w:p>
                          <w:p w14:paraId="62325B0B" w14:textId="77777777" w:rsidR="00BA444E" w:rsidRPr="00791E27" w:rsidRDefault="00BA444E" w:rsidP="00063670">
                            <w:pPr>
                              <w:pStyle w:val="ListParagraph"/>
                              <w:numPr>
                                <w:ilvl w:val="0"/>
                                <w:numId w:val="21"/>
                              </w:numPr>
                              <w:rPr>
                                <w:rFonts w:eastAsiaTheme="minorEastAsia"/>
                                <w:color w:val="000000" w:themeColor="text1"/>
                                <w:lang w:eastAsia="en-GB"/>
                              </w:rPr>
                            </w:pPr>
                            <w:r w:rsidRPr="00791E27">
                              <w:rPr>
                                <w:color w:val="000000" w:themeColor="text1"/>
                              </w:rPr>
                              <w:t xml:space="preserve">Payroll </w:t>
                            </w:r>
                            <w:r w:rsidR="00E05C60" w:rsidRPr="00791E27">
                              <w:rPr>
                                <w:color w:val="000000" w:themeColor="text1"/>
                              </w:rPr>
                              <w:t>administration</w:t>
                            </w:r>
                          </w:p>
                          <w:p w14:paraId="1E86C010" w14:textId="3B5DC9DB" w:rsidR="00AC33B2" w:rsidRPr="00063670" w:rsidRDefault="00AC33B2" w:rsidP="00063670">
                            <w:pPr>
                              <w:pStyle w:val="ListParagraph"/>
                              <w:numPr>
                                <w:ilvl w:val="0"/>
                                <w:numId w:val="21"/>
                              </w:numPr>
                              <w:rPr>
                                <w:rFonts w:eastAsiaTheme="minorEastAsia"/>
                                <w:color w:val="37393A"/>
                                <w:lang w:eastAsia="en-GB"/>
                              </w:rPr>
                            </w:pPr>
                            <w:r w:rsidRPr="00791E27">
                              <w:rPr>
                                <w:color w:val="000000" w:themeColor="text1"/>
                              </w:rPr>
                              <w:t>Recruitment or HR administration</w:t>
                            </w:r>
                          </w:p>
                        </w:tc>
                      </w:tr>
                      <w:tr w:rsidR="00991F74" w14:paraId="35C6C462" w14:textId="77777777" w:rsidTr="00991F74">
                        <w:trPr>
                          <w:trHeight w:val="1420"/>
                          <w:jc w:val="center"/>
                        </w:trPr>
                        <w:tc>
                          <w:tcPr>
                            <w:tcW w:w="1430" w:type="dxa"/>
                            <w:vAlign w:val="center"/>
                          </w:tcPr>
                          <w:p w14:paraId="6412984F" w14:textId="77777777" w:rsidR="00991F74" w:rsidRPr="00C95023" w:rsidRDefault="00991F74" w:rsidP="00413645">
                            <w:pPr>
                              <w:rPr>
                                <w:b/>
                                <w:color w:val="37393A"/>
                              </w:rPr>
                            </w:pPr>
                            <w:r>
                              <w:rPr>
                                <w:b/>
                                <w:color w:val="37393A"/>
                              </w:rPr>
                              <w:t>Other</w:t>
                            </w:r>
                          </w:p>
                        </w:tc>
                        <w:tc>
                          <w:tcPr>
                            <w:tcW w:w="4266" w:type="dxa"/>
                            <w:vAlign w:val="center"/>
                          </w:tcPr>
                          <w:p w14:paraId="5F815CC0" w14:textId="0DACFD48" w:rsidR="007743DD" w:rsidRDefault="007743DD" w:rsidP="00A65A8A">
                            <w:pPr>
                              <w:pStyle w:val="ListParagraph"/>
                              <w:numPr>
                                <w:ilvl w:val="0"/>
                                <w:numId w:val="20"/>
                              </w:numPr>
                              <w:rPr>
                                <w:rFonts w:eastAsiaTheme="minorEastAsia"/>
                                <w:color w:val="37393A"/>
                                <w:lang w:eastAsia="en-GB"/>
                              </w:rPr>
                            </w:pPr>
                            <w:r>
                              <w:t>Speak, read, write in both English and German</w:t>
                            </w:r>
                          </w:p>
                          <w:p w14:paraId="433C17B5" w14:textId="1E3B2EDB" w:rsidR="00A65A8A" w:rsidRDefault="00A65A8A" w:rsidP="00A65A8A">
                            <w:pPr>
                              <w:pStyle w:val="ListParagraph"/>
                              <w:numPr>
                                <w:ilvl w:val="0"/>
                                <w:numId w:val="20"/>
                              </w:numPr>
                              <w:rPr>
                                <w:rFonts w:eastAsiaTheme="minorEastAsia"/>
                                <w:color w:val="37393A"/>
                                <w:lang w:eastAsia="en-GB"/>
                              </w:rPr>
                            </w:pPr>
                            <w:r w:rsidRPr="007F50A8">
                              <w:rPr>
                                <w:rFonts w:eastAsiaTheme="minorEastAsia"/>
                                <w:color w:val="37393A"/>
                                <w:lang w:eastAsia="en-GB"/>
                              </w:rPr>
                              <w:t xml:space="preserve">Good attention to detail. </w:t>
                            </w:r>
                          </w:p>
                          <w:p w14:paraId="68EC61D5" w14:textId="634F965B" w:rsidR="00E66558" w:rsidRPr="007F50A8" w:rsidRDefault="00E66558" w:rsidP="00A65A8A">
                            <w:pPr>
                              <w:pStyle w:val="ListParagraph"/>
                              <w:numPr>
                                <w:ilvl w:val="0"/>
                                <w:numId w:val="20"/>
                              </w:numPr>
                              <w:rPr>
                                <w:rFonts w:eastAsiaTheme="minorEastAsia"/>
                                <w:color w:val="37393A"/>
                                <w:lang w:eastAsia="en-GB"/>
                              </w:rPr>
                            </w:pPr>
                            <w:r w:rsidRPr="00E66558">
                              <w:rPr>
                                <w:rFonts w:eastAsiaTheme="minorEastAsia"/>
                                <w:color w:val="37393A"/>
                                <w:lang w:eastAsia="en-GB"/>
                              </w:rPr>
                              <w:t xml:space="preserve">Positive attitude to work and pride in getting things </w:t>
                            </w:r>
                            <w:proofErr w:type="gramStart"/>
                            <w:r w:rsidRPr="00E66558">
                              <w:rPr>
                                <w:rFonts w:eastAsiaTheme="minorEastAsia"/>
                                <w:color w:val="37393A"/>
                                <w:lang w:eastAsia="en-GB"/>
                              </w:rPr>
                              <w:t>right</w:t>
                            </w:r>
                            <w:proofErr w:type="gramEnd"/>
                          </w:p>
                          <w:p w14:paraId="73665125" w14:textId="23C96611" w:rsidR="00A65A8A" w:rsidRDefault="00A65A8A" w:rsidP="00A65A8A">
                            <w:pPr>
                              <w:pStyle w:val="ListParagraph"/>
                              <w:numPr>
                                <w:ilvl w:val="0"/>
                                <w:numId w:val="20"/>
                              </w:numPr>
                              <w:rPr>
                                <w:rFonts w:eastAsiaTheme="minorEastAsia"/>
                                <w:color w:val="37393A"/>
                                <w:lang w:eastAsia="en-GB"/>
                              </w:rPr>
                            </w:pPr>
                            <w:r w:rsidRPr="007F50A8">
                              <w:rPr>
                                <w:rFonts w:eastAsiaTheme="minorEastAsia"/>
                                <w:color w:val="37393A"/>
                                <w:lang w:eastAsia="en-GB"/>
                              </w:rPr>
                              <w:t xml:space="preserve">Ability to follow up queries and ensure close out of outstanding issues. </w:t>
                            </w:r>
                          </w:p>
                          <w:p w14:paraId="005D6243" w14:textId="38B13C04" w:rsidR="00091981" w:rsidRDefault="00091981" w:rsidP="00A65A8A">
                            <w:pPr>
                              <w:pStyle w:val="ListParagraph"/>
                              <w:numPr>
                                <w:ilvl w:val="0"/>
                                <w:numId w:val="20"/>
                              </w:numPr>
                              <w:rPr>
                                <w:rFonts w:eastAsiaTheme="minorEastAsia"/>
                                <w:color w:val="37393A"/>
                                <w:lang w:eastAsia="en-GB"/>
                              </w:rPr>
                            </w:pPr>
                            <w:r w:rsidRPr="00091981">
                              <w:rPr>
                                <w:rFonts w:eastAsiaTheme="minorEastAsia"/>
                                <w:color w:val="37393A"/>
                                <w:lang w:eastAsia="en-GB"/>
                              </w:rPr>
                              <w:t xml:space="preserve">Ability to multi-task and </w:t>
                            </w:r>
                            <w:proofErr w:type="gramStart"/>
                            <w:r w:rsidRPr="00091981">
                              <w:rPr>
                                <w:rFonts w:eastAsiaTheme="minorEastAsia"/>
                                <w:color w:val="37393A"/>
                                <w:lang w:eastAsia="en-GB"/>
                              </w:rPr>
                              <w:t>prioritise</w:t>
                            </w:r>
                            <w:proofErr w:type="gramEnd"/>
                          </w:p>
                          <w:p w14:paraId="3869EA7D" w14:textId="77777777" w:rsidR="00991F74" w:rsidRPr="00C95023" w:rsidRDefault="00991F74" w:rsidP="00413645">
                            <w:pPr>
                              <w:rPr>
                                <w:rFonts w:eastAsiaTheme="minorEastAsia"/>
                                <w:color w:val="37393A"/>
                                <w:lang w:eastAsia="en-GB"/>
                              </w:rPr>
                            </w:pPr>
                          </w:p>
                        </w:tc>
                        <w:tc>
                          <w:tcPr>
                            <w:tcW w:w="3940" w:type="dxa"/>
                          </w:tcPr>
                          <w:p w14:paraId="52558471" w14:textId="77777777" w:rsidR="00991F74" w:rsidRPr="00C95023" w:rsidRDefault="00991F74" w:rsidP="00413645">
                            <w:pPr>
                              <w:rPr>
                                <w:rFonts w:eastAsiaTheme="minorEastAsia"/>
                                <w:color w:val="37393A"/>
                                <w:lang w:eastAsia="en-GB"/>
                              </w:rPr>
                            </w:pPr>
                          </w:p>
                        </w:tc>
                      </w:tr>
                      <w:bookmarkEnd w:id="3"/>
                    </w:tbl>
                    <w:p w14:paraId="2568BB92" w14:textId="77777777" w:rsidR="00991F74" w:rsidRDefault="00991F74"/>
                    <w:p w14:paraId="3324875A" w14:textId="77777777" w:rsidR="00AD08CF" w:rsidRDefault="00AD08CF" w:rsidP="008769BE">
                      <w:pPr>
                        <w:pStyle w:val="ListParagraph"/>
                        <w:ind w:left="357"/>
                        <w:rPr>
                          <w:sz w:val="22"/>
                          <w:szCs w:val="22"/>
                        </w:rPr>
                      </w:pPr>
                    </w:p>
                    <w:p w14:paraId="3324875B" w14:textId="77777777" w:rsidR="00AD08CF" w:rsidRPr="00BA2280" w:rsidRDefault="00AD08CF" w:rsidP="008769BE">
                      <w:pPr>
                        <w:pStyle w:val="ListParagraph"/>
                        <w:ind w:left="357"/>
                        <w:rPr>
                          <w:sz w:val="22"/>
                          <w:szCs w:val="22"/>
                        </w:rPr>
                      </w:pPr>
                    </w:p>
                  </w:txbxContent>
                </v:textbox>
                <w10:anchorlock/>
              </v:roundrect>
            </w:pict>
          </mc:Fallback>
        </mc:AlternateContent>
      </w:r>
    </w:p>
    <w:p w14:paraId="3324870B" w14:textId="77777777" w:rsidR="00345151" w:rsidRDefault="00345151" w:rsidP="0060308B">
      <w:pPr>
        <w:spacing w:after="0"/>
        <w:ind w:left="2880" w:hanging="2880"/>
        <w:jc w:val="both"/>
        <w:rPr>
          <w:rFonts w:ascii="Arial" w:hAnsi="Arial" w:cs="Arial"/>
          <w:b/>
          <w:color w:val="006EB6"/>
          <w:sz w:val="32"/>
          <w:szCs w:val="28"/>
        </w:rPr>
      </w:pPr>
    </w:p>
    <w:p w14:paraId="12B28ECF" w14:textId="77777777" w:rsidR="00054C59" w:rsidRDefault="00054C59" w:rsidP="00F14409">
      <w:pPr>
        <w:spacing w:after="0"/>
        <w:jc w:val="both"/>
        <w:rPr>
          <w:rFonts w:ascii="Arial" w:hAnsi="Arial" w:cs="Arial"/>
          <w:b/>
          <w:color w:val="006EB6"/>
          <w:sz w:val="32"/>
          <w:szCs w:val="28"/>
        </w:rPr>
      </w:pPr>
    </w:p>
    <w:p w14:paraId="3324870D" w14:textId="6BED8920" w:rsidR="00951B85" w:rsidRDefault="00B77013" w:rsidP="00F14409">
      <w:pPr>
        <w:spacing w:after="0"/>
        <w:jc w:val="both"/>
        <w:rPr>
          <w:rFonts w:ascii="Arial" w:hAnsi="Arial" w:cs="Arial"/>
          <w:b/>
          <w:color w:val="006EB6"/>
          <w:sz w:val="36"/>
          <w:szCs w:val="32"/>
        </w:rPr>
      </w:pPr>
      <w:r w:rsidRPr="00C95023">
        <w:rPr>
          <w:rFonts w:ascii="Arial" w:hAnsi="Arial" w:cs="Arial"/>
          <w:b/>
          <w:color w:val="006EB6"/>
          <w:sz w:val="32"/>
          <w:szCs w:val="28"/>
        </w:rPr>
        <w:lastRenderedPageBreak/>
        <w:t>Key Stakeholders</w:t>
      </w:r>
      <w:r w:rsidR="0060308B" w:rsidRPr="00C95023">
        <w:rPr>
          <w:rFonts w:ascii="Arial" w:hAnsi="Arial" w:cs="Arial"/>
          <w:b/>
          <w:color w:val="006EB6"/>
          <w:sz w:val="32"/>
          <w:szCs w:val="28"/>
        </w:rPr>
        <w:t>:</w:t>
      </w:r>
      <w:r w:rsidR="0060308B" w:rsidRPr="00C95023">
        <w:rPr>
          <w:rFonts w:ascii="Arial" w:hAnsi="Arial" w:cs="Arial"/>
          <w:b/>
          <w:color w:val="006EB6"/>
          <w:sz w:val="36"/>
          <w:szCs w:val="32"/>
        </w:rPr>
        <w:tab/>
      </w:r>
    </w:p>
    <w:p w14:paraId="523F57F3" w14:textId="77777777" w:rsidR="00606688" w:rsidRDefault="00606688" w:rsidP="00606688">
      <w:pPr>
        <w:pStyle w:val="Default"/>
        <w:rPr>
          <w:rFonts w:ascii="Arial" w:hAnsi="Arial" w:cs="Arial"/>
          <w:b/>
          <w:color w:val="006EB6"/>
          <w:lang w:val="en-AU"/>
        </w:rPr>
      </w:pPr>
    </w:p>
    <w:p w14:paraId="70EFCBD2" w14:textId="517553D4" w:rsidR="00606688" w:rsidRDefault="008769BE" w:rsidP="00606688">
      <w:pPr>
        <w:pStyle w:val="Default"/>
        <w:rPr>
          <w:rFonts w:ascii="Arial" w:hAnsi="Arial" w:cs="Arial"/>
          <w:b/>
          <w:color w:val="006EB6"/>
          <w:lang w:val="en-AU"/>
        </w:rPr>
      </w:pPr>
      <w:r w:rsidRPr="008769BE">
        <w:rPr>
          <w:rFonts w:ascii="Arial" w:hAnsi="Arial" w:cs="Arial"/>
          <w:b/>
          <w:color w:val="006EB6"/>
          <w:lang w:val="en-AU"/>
        </w:rPr>
        <w:t xml:space="preserve">Internal </w:t>
      </w:r>
      <w:r w:rsidR="007F50A8" w:rsidRPr="007F50A8">
        <w:rPr>
          <w:rFonts w:ascii="Arial" w:hAnsi="Arial" w:cs="Arial"/>
          <w:b/>
          <w:color w:val="006EB6"/>
        </w:rPr>
        <w:t xml:space="preserve">– </w:t>
      </w:r>
      <w:r w:rsidR="00752FB0">
        <w:rPr>
          <w:rFonts w:ascii="Arial" w:hAnsi="Arial" w:cs="Arial"/>
          <w:bCs/>
          <w:color w:val="006EB6"/>
        </w:rPr>
        <w:t xml:space="preserve">Finance and administrative </w:t>
      </w:r>
      <w:r w:rsidR="00F83374">
        <w:rPr>
          <w:rFonts w:ascii="Arial" w:hAnsi="Arial" w:cs="Arial"/>
          <w:bCs/>
          <w:color w:val="006EB6"/>
        </w:rPr>
        <w:t xml:space="preserve">colleagues, </w:t>
      </w:r>
      <w:r w:rsidR="004060F1">
        <w:rPr>
          <w:rFonts w:ascii="Arial" w:hAnsi="Arial" w:cs="Arial"/>
          <w:bCs/>
          <w:color w:val="006EB6"/>
        </w:rPr>
        <w:t xml:space="preserve">Headteacher and </w:t>
      </w:r>
      <w:r w:rsidR="00C83A30">
        <w:rPr>
          <w:rFonts w:ascii="Arial" w:hAnsi="Arial" w:cs="Arial"/>
          <w:bCs/>
          <w:color w:val="006EB6"/>
        </w:rPr>
        <w:t>SLT,</w:t>
      </w:r>
      <w:r w:rsidR="00E62338">
        <w:rPr>
          <w:rFonts w:ascii="Arial" w:hAnsi="Arial" w:cs="Arial"/>
          <w:bCs/>
          <w:color w:val="006EB6"/>
        </w:rPr>
        <w:t xml:space="preserve"> </w:t>
      </w:r>
      <w:r w:rsidR="004060F1">
        <w:rPr>
          <w:rFonts w:ascii="Arial" w:hAnsi="Arial" w:cs="Arial"/>
          <w:bCs/>
          <w:color w:val="006EB6"/>
        </w:rPr>
        <w:t>S</w:t>
      </w:r>
      <w:r w:rsidR="00E62338">
        <w:rPr>
          <w:rFonts w:ascii="Arial" w:hAnsi="Arial" w:cs="Arial"/>
          <w:bCs/>
          <w:color w:val="006EB6"/>
        </w:rPr>
        <w:t xml:space="preserve">chool </w:t>
      </w:r>
      <w:r w:rsidR="004060F1">
        <w:rPr>
          <w:rFonts w:ascii="Arial" w:hAnsi="Arial" w:cs="Arial"/>
          <w:bCs/>
          <w:color w:val="006EB6"/>
        </w:rPr>
        <w:t>S</w:t>
      </w:r>
      <w:r w:rsidR="00E62338">
        <w:rPr>
          <w:rFonts w:ascii="Arial" w:hAnsi="Arial" w:cs="Arial"/>
          <w:bCs/>
          <w:color w:val="006EB6"/>
        </w:rPr>
        <w:t xml:space="preserve">upport </w:t>
      </w:r>
      <w:r w:rsidR="004060F1">
        <w:rPr>
          <w:rFonts w:ascii="Arial" w:hAnsi="Arial" w:cs="Arial"/>
          <w:bCs/>
          <w:color w:val="006EB6"/>
        </w:rPr>
        <w:t>C</w:t>
      </w:r>
      <w:r w:rsidR="00E62338">
        <w:rPr>
          <w:rFonts w:ascii="Arial" w:hAnsi="Arial" w:cs="Arial"/>
          <w:bCs/>
          <w:color w:val="006EB6"/>
        </w:rPr>
        <w:t xml:space="preserve">entre payroll team, </w:t>
      </w:r>
      <w:r w:rsidR="00B565F2">
        <w:rPr>
          <w:rFonts w:ascii="Arial" w:hAnsi="Arial" w:cs="Arial"/>
          <w:bCs/>
          <w:color w:val="006EB6"/>
        </w:rPr>
        <w:t>HR Business Partner</w:t>
      </w:r>
      <w:r w:rsidR="004060F1">
        <w:rPr>
          <w:rFonts w:ascii="Arial" w:hAnsi="Arial" w:cs="Arial"/>
          <w:bCs/>
          <w:color w:val="006EB6"/>
        </w:rPr>
        <w:t>, pupils</w:t>
      </w:r>
      <w:r w:rsidR="009A3DC3">
        <w:rPr>
          <w:rFonts w:ascii="Arial" w:hAnsi="Arial" w:cs="Arial"/>
          <w:bCs/>
          <w:color w:val="006EB6"/>
        </w:rPr>
        <w:t>, all teaching staff</w:t>
      </w:r>
    </w:p>
    <w:p w14:paraId="7CF4E281" w14:textId="7A2B0428" w:rsidR="00054C59" w:rsidRDefault="00054C59" w:rsidP="00606688">
      <w:pPr>
        <w:pStyle w:val="Default"/>
        <w:rPr>
          <w:rFonts w:ascii="Arial" w:hAnsi="Arial" w:cs="Arial"/>
          <w:sz w:val="22"/>
          <w:szCs w:val="22"/>
        </w:rPr>
      </w:pPr>
    </w:p>
    <w:p w14:paraId="5F4B7A13" w14:textId="5BB993C6" w:rsidR="00054C59" w:rsidRPr="00054C59" w:rsidRDefault="00054C59" w:rsidP="00606688">
      <w:pPr>
        <w:pStyle w:val="Default"/>
        <w:rPr>
          <w:rFonts w:ascii="Arial" w:hAnsi="Arial" w:cs="Arial"/>
          <w:b/>
          <w:color w:val="006EB6"/>
          <w:lang w:val="en-AU"/>
        </w:rPr>
      </w:pPr>
      <w:r w:rsidRPr="00054C59">
        <w:rPr>
          <w:rFonts w:ascii="Arial" w:hAnsi="Arial" w:cs="Arial"/>
          <w:b/>
          <w:color w:val="006EB6"/>
          <w:lang w:val="en-AU"/>
        </w:rPr>
        <w:t xml:space="preserve">External - </w:t>
      </w:r>
      <w:r w:rsidR="007F50A8" w:rsidRPr="007F50A8">
        <w:rPr>
          <w:rFonts w:ascii="Arial" w:hAnsi="Arial" w:cs="Arial"/>
          <w:bCs/>
          <w:color w:val="006EB6"/>
        </w:rPr>
        <w:t>Visitors including contractors and supply teachers</w:t>
      </w:r>
      <w:r w:rsidR="00B565F2">
        <w:rPr>
          <w:rFonts w:ascii="Arial" w:hAnsi="Arial" w:cs="Arial"/>
          <w:bCs/>
          <w:color w:val="006EB6"/>
        </w:rPr>
        <w:t>, agencies</w:t>
      </w:r>
      <w:r w:rsidR="002135CB">
        <w:rPr>
          <w:rFonts w:ascii="Arial" w:hAnsi="Arial" w:cs="Arial"/>
          <w:bCs/>
          <w:color w:val="006EB6"/>
        </w:rPr>
        <w:t xml:space="preserve">, </w:t>
      </w:r>
    </w:p>
    <w:p w14:paraId="3324870F" w14:textId="77777777" w:rsidR="00951B85" w:rsidRPr="008769BE" w:rsidRDefault="00951B85" w:rsidP="00F14409">
      <w:pPr>
        <w:spacing w:after="0"/>
        <w:jc w:val="both"/>
        <w:rPr>
          <w:rFonts w:ascii="Arial" w:hAnsi="Arial" w:cs="Arial"/>
          <w:color w:val="006EB6"/>
          <w:lang w:val="en-AU"/>
        </w:rPr>
      </w:pPr>
    </w:p>
    <w:p w14:paraId="33248712" w14:textId="77777777" w:rsidR="00345151" w:rsidRDefault="00345151" w:rsidP="009A3DC3">
      <w:pPr>
        <w:spacing w:after="0"/>
        <w:jc w:val="both"/>
        <w:rPr>
          <w:rFonts w:ascii="Arial" w:hAnsi="Arial" w:cs="Arial"/>
          <w:b/>
          <w:color w:val="006EB6"/>
          <w:lang w:val="en-AU"/>
        </w:rPr>
      </w:pPr>
    </w:p>
    <w:p w14:paraId="33248713" w14:textId="77777777" w:rsidR="00345151" w:rsidRDefault="00345151" w:rsidP="00C95023">
      <w:pPr>
        <w:spacing w:after="0"/>
        <w:ind w:left="2880" w:hanging="2880"/>
        <w:jc w:val="both"/>
        <w:rPr>
          <w:rFonts w:ascii="Arial" w:hAnsi="Arial" w:cs="Arial"/>
          <w:b/>
          <w:color w:val="006EB6"/>
          <w:lang w:val="en-AU"/>
        </w:rPr>
      </w:pPr>
    </w:p>
    <w:p w14:paraId="33248714" w14:textId="77777777" w:rsidR="00345151"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Signed: ………………………………………….   Name (print): ………………………………</w:t>
      </w:r>
      <w:proofErr w:type="gramStart"/>
      <w:r>
        <w:rPr>
          <w:rFonts w:ascii="Arial" w:hAnsi="Arial" w:cs="Arial"/>
          <w:b/>
          <w:color w:val="006EB6"/>
          <w:lang w:val="en-AU"/>
        </w:rPr>
        <w:t>…..</w:t>
      </w:r>
      <w:proofErr w:type="gramEnd"/>
    </w:p>
    <w:p w14:paraId="33248715" w14:textId="77777777" w:rsidR="00345151" w:rsidRDefault="00345151" w:rsidP="00C95023">
      <w:pPr>
        <w:spacing w:after="0"/>
        <w:ind w:left="2880" w:hanging="2880"/>
        <w:jc w:val="both"/>
        <w:rPr>
          <w:rFonts w:ascii="Arial" w:hAnsi="Arial" w:cs="Arial"/>
          <w:b/>
          <w:color w:val="006EB6"/>
          <w:lang w:val="en-AU"/>
        </w:rPr>
      </w:pPr>
    </w:p>
    <w:p w14:paraId="33248716" w14:textId="77777777" w:rsidR="00345151" w:rsidRPr="000B3D65" w:rsidRDefault="00345151" w:rsidP="00C95023">
      <w:pPr>
        <w:spacing w:after="0"/>
        <w:ind w:left="2880" w:hanging="2880"/>
        <w:jc w:val="both"/>
        <w:rPr>
          <w:b/>
          <w:color w:val="002060"/>
          <w:sz w:val="32"/>
          <w:szCs w:val="32"/>
        </w:rPr>
      </w:pPr>
      <w:r>
        <w:rPr>
          <w:rFonts w:ascii="Arial" w:hAnsi="Arial" w:cs="Arial"/>
          <w:b/>
          <w:color w:val="006EB6"/>
          <w:lang w:val="en-AU"/>
        </w:rPr>
        <w:t>Date: …………………………………………</w:t>
      </w:r>
      <w:proofErr w:type="gramStart"/>
      <w:r>
        <w:rPr>
          <w:rFonts w:ascii="Arial" w:hAnsi="Arial" w:cs="Arial"/>
          <w:b/>
          <w:color w:val="006EB6"/>
          <w:lang w:val="en-AU"/>
        </w:rPr>
        <w:t>…..</w:t>
      </w:r>
      <w:proofErr w:type="gramEnd"/>
    </w:p>
    <w:sectPr w:rsidR="00345151" w:rsidRPr="000B3D65" w:rsidSect="008769BE">
      <w:pgSz w:w="11906" w:h="16838"/>
      <w:pgMar w:top="851" w:right="851" w:bottom="567" w:left="851" w:header="709" w:footer="709" w:gutter="0"/>
      <w:pgBorders w:offsetFrom="page">
        <w:top w:val="single" w:sz="48" w:space="24" w:color="006EB6"/>
        <w:left w:val="single" w:sz="48" w:space="24" w:color="006EB6"/>
        <w:bottom w:val="single" w:sz="48" w:space="24" w:color="006EB6"/>
        <w:right w:val="single" w:sz="48" w:space="24" w:color="006EB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3284" w14:textId="77777777" w:rsidR="006E0713" w:rsidRDefault="006E0713" w:rsidP="008769BE">
      <w:pPr>
        <w:spacing w:after="0" w:line="240" w:lineRule="auto"/>
      </w:pPr>
      <w:r>
        <w:separator/>
      </w:r>
    </w:p>
  </w:endnote>
  <w:endnote w:type="continuationSeparator" w:id="0">
    <w:p w14:paraId="631F41E8" w14:textId="77777777" w:rsidR="006E0713" w:rsidRDefault="006E0713" w:rsidP="0087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142DA" w14:textId="77777777" w:rsidR="006E0713" w:rsidRDefault="006E0713" w:rsidP="008769BE">
      <w:pPr>
        <w:spacing w:after="0" w:line="240" w:lineRule="auto"/>
      </w:pPr>
      <w:r>
        <w:separator/>
      </w:r>
    </w:p>
  </w:footnote>
  <w:footnote w:type="continuationSeparator" w:id="0">
    <w:p w14:paraId="42C068C9" w14:textId="77777777" w:rsidR="006E0713" w:rsidRDefault="006E0713" w:rsidP="00876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F3B"/>
    <w:multiLevelType w:val="multilevel"/>
    <w:tmpl w:val="677EA96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44546A" w:themeColor="text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181588"/>
    <w:multiLevelType w:val="hybridMultilevel"/>
    <w:tmpl w:val="BEFC6D8C"/>
    <w:lvl w:ilvl="0" w:tplc="F5D2264E">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36769"/>
    <w:multiLevelType w:val="hybridMultilevel"/>
    <w:tmpl w:val="CD605920"/>
    <w:lvl w:ilvl="0" w:tplc="744858B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20E8F"/>
    <w:multiLevelType w:val="hybridMultilevel"/>
    <w:tmpl w:val="4580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75E3B"/>
    <w:multiLevelType w:val="hybridMultilevel"/>
    <w:tmpl w:val="78AE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02F45"/>
    <w:multiLevelType w:val="hybridMultilevel"/>
    <w:tmpl w:val="642C4B9C"/>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B04DA"/>
    <w:multiLevelType w:val="hybridMultilevel"/>
    <w:tmpl w:val="9DB0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328E0"/>
    <w:multiLevelType w:val="hybridMultilevel"/>
    <w:tmpl w:val="36E2D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67540"/>
    <w:multiLevelType w:val="hybridMultilevel"/>
    <w:tmpl w:val="AE688122"/>
    <w:lvl w:ilvl="0" w:tplc="08090001">
      <w:start w:val="1"/>
      <w:numFmt w:val="bullet"/>
      <w:lvlText w:val=""/>
      <w:lvlJc w:val="left"/>
      <w:pPr>
        <w:ind w:left="720" w:hanging="360"/>
      </w:pPr>
      <w:rPr>
        <w:rFonts w:ascii="Symbol" w:hAnsi="Symbol"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0553F"/>
    <w:multiLevelType w:val="hybridMultilevel"/>
    <w:tmpl w:val="65F278FA"/>
    <w:lvl w:ilvl="0" w:tplc="9A06472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75F02"/>
    <w:multiLevelType w:val="hybridMultilevel"/>
    <w:tmpl w:val="88127B54"/>
    <w:lvl w:ilvl="0" w:tplc="E7C4FA6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1645D"/>
    <w:multiLevelType w:val="hybridMultilevel"/>
    <w:tmpl w:val="09E26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BA1BA4"/>
    <w:multiLevelType w:val="hybridMultilevel"/>
    <w:tmpl w:val="44E45DB6"/>
    <w:lvl w:ilvl="0" w:tplc="5FD26D5E">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505C7C"/>
    <w:multiLevelType w:val="hybridMultilevel"/>
    <w:tmpl w:val="7DA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734F3"/>
    <w:multiLevelType w:val="hybridMultilevel"/>
    <w:tmpl w:val="4D4AA840"/>
    <w:lvl w:ilvl="0" w:tplc="3814C2E6">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678D4"/>
    <w:multiLevelType w:val="hybridMultilevel"/>
    <w:tmpl w:val="0D5AA3A8"/>
    <w:lvl w:ilvl="0" w:tplc="12AE0F80">
      <w:start w:val="1"/>
      <w:numFmt w:val="bullet"/>
      <w:lvlText w:val=""/>
      <w:lvlJc w:val="left"/>
      <w:pPr>
        <w:ind w:left="720" w:hanging="360"/>
      </w:pPr>
      <w:rPr>
        <w:rFonts w:ascii="Symbol" w:hAnsi="Symbol" w:hint="default"/>
        <w:color w:val="1C2F6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2C829C6"/>
    <w:multiLevelType w:val="hybridMultilevel"/>
    <w:tmpl w:val="3AAA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549E4"/>
    <w:multiLevelType w:val="hybridMultilevel"/>
    <w:tmpl w:val="8D9C3B0C"/>
    <w:lvl w:ilvl="0" w:tplc="BA32ACA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140499"/>
    <w:multiLevelType w:val="hybridMultilevel"/>
    <w:tmpl w:val="417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240DB"/>
    <w:multiLevelType w:val="hybridMultilevel"/>
    <w:tmpl w:val="8DAEE546"/>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8547C2"/>
    <w:multiLevelType w:val="hybridMultilevel"/>
    <w:tmpl w:val="8EA0F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691950"/>
    <w:multiLevelType w:val="hybridMultilevel"/>
    <w:tmpl w:val="F59039AE"/>
    <w:lvl w:ilvl="0" w:tplc="5B0A045A">
      <w:start w:val="1"/>
      <w:numFmt w:val="bullet"/>
      <w:lvlText w:val=""/>
      <w:lvlJc w:val="left"/>
      <w:pPr>
        <w:ind w:left="720" w:hanging="360"/>
      </w:pPr>
      <w:rPr>
        <w:rFonts w:ascii="Symbol" w:hAnsi="Symbol" w:hint="default"/>
        <w:color w:val="44546A"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18657">
    <w:abstractNumId w:val="21"/>
  </w:num>
  <w:num w:numId="2" w16cid:durableId="686250995">
    <w:abstractNumId w:val="10"/>
  </w:num>
  <w:num w:numId="3" w16cid:durableId="1509174969">
    <w:abstractNumId w:val="17"/>
  </w:num>
  <w:num w:numId="4" w16cid:durableId="96559696">
    <w:abstractNumId w:val="1"/>
  </w:num>
  <w:num w:numId="5" w16cid:durableId="792405044">
    <w:abstractNumId w:val="9"/>
  </w:num>
  <w:num w:numId="6" w16cid:durableId="914898359">
    <w:abstractNumId w:val="2"/>
  </w:num>
  <w:num w:numId="7" w16cid:durableId="1221284933">
    <w:abstractNumId w:val="14"/>
  </w:num>
  <w:num w:numId="8" w16cid:durableId="368070580">
    <w:abstractNumId w:val="0"/>
  </w:num>
  <w:num w:numId="9" w16cid:durableId="1774939228">
    <w:abstractNumId w:val="15"/>
  </w:num>
  <w:num w:numId="10" w16cid:durableId="1705324831">
    <w:abstractNumId w:val="13"/>
  </w:num>
  <w:num w:numId="11" w16cid:durableId="1480997164">
    <w:abstractNumId w:val="19"/>
  </w:num>
  <w:num w:numId="12" w16cid:durableId="212278213">
    <w:abstractNumId w:val="5"/>
  </w:num>
  <w:num w:numId="13" w16cid:durableId="193034834">
    <w:abstractNumId w:val="12"/>
  </w:num>
  <w:num w:numId="14" w16cid:durableId="1283997582">
    <w:abstractNumId w:val="4"/>
  </w:num>
  <w:num w:numId="15" w16cid:durableId="712120910">
    <w:abstractNumId w:val="18"/>
  </w:num>
  <w:num w:numId="16" w16cid:durableId="578753052">
    <w:abstractNumId w:val="16"/>
  </w:num>
  <w:num w:numId="17" w16cid:durableId="719131820">
    <w:abstractNumId w:val="8"/>
  </w:num>
  <w:num w:numId="18" w16cid:durableId="2008290141">
    <w:abstractNumId w:val="20"/>
  </w:num>
  <w:num w:numId="19" w16cid:durableId="279339444">
    <w:abstractNumId w:val="11"/>
  </w:num>
  <w:num w:numId="20" w16cid:durableId="1537423227">
    <w:abstractNumId w:val="6"/>
  </w:num>
  <w:num w:numId="21" w16cid:durableId="1243612116">
    <w:abstractNumId w:val="3"/>
  </w:num>
  <w:num w:numId="22" w16cid:durableId="2143769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55"/>
    <w:rsid w:val="00046B00"/>
    <w:rsid w:val="00054C59"/>
    <w:rsid w:val="0005699A"/>
    <w:rsid w:val="00063670"/>
    <w:rsid w:val="00091981"/>
    <w:rsid w:val="000A2423"/>
    <w:rsid w:val="000B3D65"/>
    <w:rsid w:val="000C636D"/>
    <w:rsid w:val="00105CB9"/>
    <w:rsid w:val="001348D0"/>
    <w:rsid w:val="00152531"/>
    <w:rsid w:val="001A0D51"/>
    <w:rsid w:val="001B6A3A"/>
    <w:rsid w:val="001E02E1"/>
    <w:rsid w:val="001F7492"/>
    <w:rsid w:val="00204133"/>
    <w:rsid w:val="002135CB"/>
    <w:rsid w:val="00235B66"/>
    <w:rsid w:val="0025100C"/>
    <w:rsid w:val="00294FD2"/>
    <w:rsid w:val="002B440B"/>
    <w:rsid w:val="002E635A"/>
    <w:rsid w:val="00345151"/>
    <w:rsid w:val="00373D03"/>
    <w:rsid w:val="003B6E51"/>
    <w:rsid w:val="00404D97"/>
    <w:rsid w:val="004055EE"/>
    <w:rsid w:val="004060F1"/>
    <w:rsid w:val="0040733A"/>
    <w:rsid w:val="00433F1C"/>
    <w:rsid w:val="00456009"/>
    <w:rsid w:val="00497D9E"/>
    <w:rsid w:val="004E7300"/>
    <w:rsid w:val="004F6C58"/>
    <w:rsid w:val="00514CEC"/>
    <w:rsid w:val="005164F8"/>
    <w:rsid w:val="0052527F"/>
    <w:rsid w:val="00535D2B"/>
    <w:rsid w:val="00547555"/>
    <w:rsid w:val="0058476A"/>
    <w:rsid w:val="005B58E4"/>
    <w:rsid w:val="005B7192"/>
    <w:rsid w:val="005C0651"/>
    <w:rsid w:val="0060308B"/>
    <w:rsid w:val="00606688"/>
    <w:rsid w:val="00615370"/>
    <w:rsid w:val="006452F4"/>
    <w:rsid w:val="006520AD"/>
    <w:rsid w:val="00680BF8"/>
    <w:rsid w:val="00680D75"/>
    <w:rsid w:val="0068470B"/>
    <w:rsid w:val="0069239A"/>
    <w:rsid w:val="006B1480"/>
    <w:rsid w:val="006E0713"/>
    <w:rsid w:val="006E32D5"/>
    <w:rsid w:val="007009C7"/>
    <w:rsid w:val="00700CC6"/>
    <w:rsid w:val="00717181"/>
    <w:rsid w:val="00724627"/>
    <w:rsid w:val="007518E6"/>
    <w:rsid w:val="00752FB0"/>
    <w:rsid w:val="007716D8"/>
    <w:rsid w:val="007743DD"/>
    <w:rsid w:val="00791E27"/>
    <w:rsid w:val="007971BE"/>
    <w:rsid w:val="007B108B"/>
    <w:rsid w:val="007F50A8"/>
    <w:rsid w:val="0081247E"/>
    <w:rsid w:val="008165FA"/>
    <w:rsid w:val="00820558"/>
    <w:rsid w:val="008324D3"/>
    <w:rsid w:val="00862C3E"/>
    <w:rsid w:val="00870E5D"/>
    <w:rsid w:val="008760C8"/>
    <w:rsid w:val="008769BE"/>
    <w:rsid w:val="00876F9E"/>
    <w:rsid w:val="00890C9C"/>
    <w:rsid w:val="008A5313"/>
    <w:rsid w:val="008B3FF0"/>
    <w:rsid w:val="008B4CA7"/>
    <w:rsid w:val="008C744D"/>
    <w:rsid w:val="008D1421"/>
    <w:rsid w:val="00905077"/>
    <w:rsid w:val="0092766B"/>
    <w:rsid w:val="00951B85"/>
    <w:rsid w:val="00952DF5"/>
    <w:rsid w:val="00957583"/>
    <w:rsid w:val="00962165"/>
    <w:rsid w:val="00981E63"/>
    <w:rsid w:val="00991F74"/>
    <w:rsid w:val="009A3DC3"/>
    <w:rsid w:val="009C72B0"/>
    <w:rsid w:val="00A263FA"/>
    <w:rsid w:val="00A375C0"/>
    <w:rsid w:val="00A464E3"/>
    <w:rsid w:val="00A65A8A"/>
    <w:rsid w:val="00A73348"/>
    <w:rsid w:val="00A9139D"/>
    <w:rsid w:val="00AC044D"/>
    <w:rsid w:val="00AC33B2"/>
    <w:rsid w:val="00AC5039"/>
    <w:rsid w:val="00AD08CF"/>
    <w:rsid w:val="00AD4F68"/>
    <w:rsid w:val="00AE21FA"/>
    <w:rsid w:val="00B17753"/>
    <w:rsid w:val="00B30030"/>
    <w:rsid w:val="00B565F2"/>
    <w:rsid w:val="00B67161"/>
    <w:rsid w:val="00B77013"/>
    <w:rsid w:val="00BA444E"/>
    <w:rsid w:val="00BC6DB4"/>
    <w:rsid w:val="00BD3D6A"/>
    <w:rsid w:val="00C02D21"/>
    <w:rsid w:val="00C20822"/>
    <w:rsid w:val="00C36A01"/>
    <w:rsid w:val="00C5385B"/>
    <w:rsid w:val="00C53AB3"/>
    <w:rsid w:val="00C60CB4"/>
    <w:rsid w:val="00C81535"/>
    <w:rsid w:val="00C83A30"/>
    <w:rsid w:val="00C95023"/>
    <w:rsid w:val="00CF7A60"/>
    <w:rsid w:val="00D26641"/>
    <w:rsid w:val="00D37BC5"/>
    <w:rsid w:val="00D55F03"/>
    <w:rsid w:val="00D70896"/>
    <w:rsid w:val="00D8565D"/>
    <w:rsid w:val="00D87974"/>
    <w:rsid w:val="00DA5CA4"/>
    <w:rsid w:val="00E0078F"/>
    <w:rsid w:val="00E056CA"/>
    <w:rsid w:val="00E05C60"/>
    <w:rsid w:val="00E108BE"/>
    <w:rsid w:val="00E156F3"/>
    <w:rsid w:val="00E23A1E"/>
    <w:rsid w:val="00E25BA7"/>
    <w:rsid w:val="00E62338"/>
    <w:rsid w:val="00E66558"/>
    <w:rsid w:val="00E83B2F"/>
    <w:rsid w:val="00E92A0B"/>
    <w:rsid w:val="00EC5C35"/>
    <w:rsid w:val="00EE56C0"/>
    <w:rsid w:val="00F14409"/>
    <w:rsid w:val="00F35970"/>
    <w:rsid w:val="00F530B2"/>
    <w:rsid w:val="00F54263"/>
    <w:rsid w:val="00F63909"/>
    <w:rsid w:val="00F713B5"/>
    <w:rsid w:val="00F83374"/>
    <w:rsid w:val="00FB319F"/>
    <w:rsid w:val="00FE3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8701"/>
  <w15:docId w15:val="{BF24C2FF-180A-4D0A-BCE3-37CB9157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440B"/>
    <w:pPr>
      <w:keepNext/>
      <w:spacing w:before="320" w:after="120" w:line="240" w:lineRule="auto"/>
      <w:outlineLvl w:val="0"/>
    </w:pPr>
    <w:rPr>
      <w:rFonts w:ascii="Calibri" w:eastAsia="Times New Roman" w:hAnsi="Calibri" w:cs="Times New Roman"/>
      <w:b/>
      <w:color w:val="595959" w:themeColor="text1" w:themeTint="A6"/>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40B"/>
    <w:pPr>
      <w:spacing w:after="0" w:line="240" w:lineRule="auto"/>
      <w:ind w:left="720"/>
      <w:contextualSpacing/>
    </w:pPr>
    <w:rPr>
      <w:rFonts w:eastAsia="Times New Roman" w:cs="Times New Roman"/>
      <w:color w:val="404040" w:themeColor="text1" w:themeTint="BF"/>
      <w:sz w:val="24"/>
      <w:szCs w:val="24"/>
      <w:lang w:eastAsia="es-ES"/>
    </w:rPr>
  </w:style>
  <w:style w:type="paragraph" w:styleId="BodyTextIndent">
    <w:name w:val="Body Text Indent"/>
    <w:basedOn w:val="Normal"/>
    <w:link w:val="BodyTextIndentChar"/>
    <w:uiPriority w:val="99"/>
    <w:semiHidden/>
    <w:unhideWhenUsed/>
    <w:rsid w:val="002B440B"/>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2B440B"/>
    <w:rPr>
      <w:rFonts w:eastAsiaTheme="minorEastAsia"/>
      <w:lang w:eastAsia="en-GB"/>
    </w:rPr>
  </w:style>
  <w:style w:type="character" w:customStyle="1" w:styleId="Heading1Char">
    <w:name w:val="Heading 1 Char"/>
    <w:basedOn w:val="DefaultParagraphFont"/>
    <w:link w:val="Heading1"/>
    <w:rsid w:val="002B440B"/>
    <w:rPr>
      <w:rFonts w:ascii="Calibri" w:eastAsia="Times New Roman" w:hAnsi="Calibri" w:cs="Times New Roman"/>
      <w:b/>
      <w:color w:val="595959" w:themeColor="text1" w:themeTint="A6"/>
      <w:sz w:val="24"/>
      <w:szCs w:val="20"/>
      <w:lang w:eastAsia="es-ES"/>
    </w:rPr>
  </w:style>
  <w:style w:type="table" w:styleId="TableGrid">
    <w:name w:val="Table Grid"/>
    <w:basedOn w:val="TableNormal"/>
    <w:uiPriority w:val="39"/>
    <w:rsid w:val="00AD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A7"/>
    <w:rPr>
      <w:rFonts w:ascii="Segoe UI" w:hAnsi="Segoe UI" w:cs="Segoe UI"/>
      <w:sz w:val="18"/>
      <w:szCs w:val="18"/>
    </w:rPr>
  </w:style>
  <w:style w:type="paragraph" w:styleId="Header">
    <w:name w:val="header"/>
    <w:basedOn w:val="Normal"/>
    <w:link w:val="HeaderChar"/>
    <w:uiPriority w:val="99"/>
    <w:unhideWhenUsed/>
    <w:rsid w:val="0087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9BE"/>
  </w:style>
  <w:style w:type="paragraph" w:styleId="Footer">
    <w:name w:val="footer"/>
    <w:basedOn w:val="Normal"/>
    <w:link w:val="FooterChar"/>
    <w:uiPriority w:val="99"/>
    <w:unhideWhenUsed/>
    <w:rsid w:val="0087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9BE"/>
  </w:style>
  <w:style w:type="paragraph" w:customStyle="1" w:styleId="Default">
    <w:name w:val="Default"/>
    <w:rsid w:val="00152531"/>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97E2F6205AF8A49AE04724EE545ECF8" ma:contentTypeVersion="18" ma:contentTypeDescription="Create a new document." ma:contentTypeScope="" ma:versionID="46abdd485f301881c9e73a4be655f411">
  <xsd:schema xmlns:xsd="http://www.w3.org/2001/XMLSchema" xmlns:xs="http://www.w3.org/2001/XMLSchema" xmlns:p="http://schemas.microsoft.com/office/2006/metadata/properties" xmlns:ns2="72181bc7-4508-419d-a258-43e07aa1d0a8" xmlns:ns3="50ffa655-211c-4bb3-8973-d22364e7ec83" targetNamespace="http://schemas.microsoft.com/office/2006/metadata/properties" ma:root="true" ma:fieldsID="f6913cf9e630962b87e09cb61fa89851" ns2:_="" ns3:_="">
    <xsd:import namespace="72181bc7-4508-419d-a258-43e07aa1d0a8"/>
    <xsd:import namespace="50ffa655-211c-4bb3-8973-d22364e7ec8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81bc7-4508-419d-a258-43e07aa1d0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923215-93ee-4243-8b97-c64c7dbcad8c}" ma:internalName="TaxCatchAll" ma:showField="CatchAllData" ma:web="72181bc7-4508-419d-a258-43e07aa1d0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ffa655-211c-4bb3-8973-d22364e7ec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documentManagement>
    <TaxCatchAll xmlns="72181bc7-4508-419d-a258-43e07aa1d0a8" xsi:nil="true"/>
    <lcf76f155ced4ddcb4097134ff3c332f xmlns="50ffa655-211c-4bb3-8973-d22364e7ec83">
      <Terms xmlns="http://schemas.microsoft.com/office/infopath/2007/PartnerControls"/>
    </lcf76f155ced4ddcb4097134ff3c332f>
    <_dlc_DocId xmlns="72181bc7-4508-419d-a258-43e07aa1d0a8" xsi:nil="true"/>
    <_dlc_DocIdUrl xmlns="72181bc7-4508-419d-a258-43e07aa1d0a8">
      <Url xsi:nil="true"/>
      <Description xsi:nil="true"/>
    </_dlc_DocIdUrl>
  </documentManagement>
</p:properties>
</file>

<file path=customXml/itemProps1.xml><?xml version="1.0" encoding="utf-8"?>
<ds:datastoreItem xmlns:ds="http://schemas.openxmlformats.org/officeDocument/2006/customXml" ds:itemID="{21A6771E-C2A7-4FB3-8ECF-319F9093149D}">
  <ds:schemaRefs>
    <ds:schemaRef ds:uri="http://schemas.microsoft.com/sharepoint/events"/>
  </ds:schemaRefs>
</ds:datastoreItem>
</file>

<file path=customXml/itemProps2.xml><?xml version="1.0" encoding="utf-8"?>
<ds:datastoreItem xmlns:ds="http://schemas.openxmlformats.org/officeDocument/2006/customXml" ds:itemID="{28A9B274-D6AB-4870-A4FB-5A4BEA61D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81bc7-4508-419d-a258-43e07aa1d0a8"/>
    <ds:schemaRef ds:uri="50ffa655-211c-4bb3-8973-d22364e7e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B67D8C-959F-4448-B89B-217458AE746C}">
  <ds:schemaRefs>
    <ds:schemaRef ds:uri="http://schemas.microsoft.com/sharepoint/v3/contenttype/forms"/>
  </ds:schemaRefs>
</ds:datastoreItem>
</file>

<file path=customXml/itemProps4.xml><?xml version="1.0" encoding="utf-8"?>
<ds:datastoreItem xmlns:ds="http://schemas.openxmlformats.org/officeDocument/2006/customXml" ds:itemID="{24CC4185-FB9A-47D0-9745-224C417CCCDB}">
  <ds:schemaRefs>
    <ds:schemaRef ds:uri="http://schemas.openxmlformats.org/officeDocument/2006/bibliography"/>
  </ds:schemaRefs>
</ds:datastoreItem>
</file>

<file path=customXml/itemProps5.xml><?xml version="1.0" encoding="utf-8"?>
<ds:datastoreItem xmlns:ds="http://schemas.openxmlformats.org/officeDocument/2006/customXml" ds:itemID="{B1E8BC71-77AF-469C-94DA-00454B8A72BD}">
  <ds:schemaRefs>
    <ds:schemaRef ds:uri="http://schemas.microsoft.com/office/2006/metadata/properties"/>
    <ds:schemaRef ds:uri="72181bc7-4508-419d-a258-43e07aa1d0a8"/>
    <ds:schemaRef ds:uri="50ffa655-211c-4bb3-8973-d22364e7ec8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Dawson</dc:creator>
  <cp:lastModifiedBy>Kamini Chouhan</cp:lastModifiedBy>
  <cp:revision>4</cp:revision>
  <dcterms:created xsi:type="dcterms:W3CDTF">2024-06-14T10:50:00Z</dcterms:created>
  <dcterms:modified xsi:type="dcterms:W3CDTF">2024-06-14T11:40:00Z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0x010100282628F234A0EA43B4C7AA0F26BF50EA</vt:lpwstr>
  </property>
  <property fmtid="{D5CDD505-2E9C-101B-9397-08002B2CF9AE}" pid="3" name="FileLeafRef">
    <vt:lpwstr>4.Role ProfileTemplate.docx</vt:lpwstr>
  </property>
  <property fmtid="{D5CDD505-2E9C-101B-9397-08002B2CF9AE}" pid="4" name="_dlc_DocIdItemGuid">
    <vt:lpwstr>8c19194d-8bed-4214-b488-ebcb3c6f71ed</vt:lpwstr>
  </property>
  <property fmtid="{D5CDD505-2E9C-101B-9397-08002B2CF9AE}" pid="5" name="MediaServiceImageTags">
    <vt:lpwstr/>
  </property>
</Properties>
</file>