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B2" w:rsidRDefault="001A269E" w:rsidP="001A269E">
      <w:pPr>
        <w:spacing w:after="0"/>
        <w:ind w:left="720"/>
        <w:jc w:val="both"/>
        <w:rPr>
          <w:rFonts w:cstheme="minorHAnsi"/>
          <w:b/>
          <w:sz w:val="24"/>
          <w:szCs w:val="24"/>
        </w:rPr>
      </w:pPr>
      <w:r>
        <w:rPr>
          <w:rFonts w:cstheme="minorHAnsi"/>
          <w:b/>
          <w:sz w:val="24"/>
          <w:szCs w:val="24"/>
        </w:rPr>
        <w:t xml:space="preserve"> </w:t>
      </w:r>
    </w:p>
    <w:p w:rsidR="00F77843" w:rsidRDefault="00F77843" w:rsidP="00F77843">
      <w:pPr>
        <w:spacing w:after="0"/>
        <w:jc w:val="both"/>
        <w:rPr>
          <w:rFonts w:cstheme="minorHAnsi"/>
          <w:b/>
          <w:sz w:val="24"/>
          <w:szCs w:val="24"/>
        </w:rPr>
      </w:pPr>
      <w:r>
        <w:rPr>
          <w:rFonts w:cstheme="minorHAnsi"/>
          <w:b/>
          <w:sz w:val="24"/>
          <w:szCs w:val="24"/>
        </w:rPr>
        <w:t>Appendix A</w:t>
      </w:r>
    </w:p>
    <w:p w:rsidR="00F77843" w:rsidRDefault="00F77843" w:rsidP="00F77843">
      <w:pPr>
        <w:spacing w:after="0"/>
        <w:jc w:val="both"/>
        <w:rPr>
          <w:rFonts w:cstheme="minorHAnsi"/>
          <w:sz w:val="24"/>
          <w:szCs w:val="24"/>
        </w:rPr>
      </w:pPr>
    </w:p>
    <w:p w:rsidR="00F77843" w:rsidRDefault="00F77843" w:rsidP="00F77843">
      <w:pPr>
        <w:spacing w:after="0"/>
        <w:jc w:val="both"/>
        <w:rPr>
          <w:rFonts w:cstheme="minorHAnsi"/>
          <w:sz w:val="24"/>
          <w:szCs w:val="24"/>
          <w:u w:val="single"/>
        </w:rPr>
      </w:pPr>
      <w:r>
        <w:rPr>
          <w:rFonts w:cstheme="minorHAnsi"/>
          <w:sz w:val="24"/>
          <w:szCs w:val="24"/>
          <w:u w:val="single"/>
        </w:rPr>
        <w:t>Job Description –</w:t>
      </w:r>
      <w:r w:rsidR="00732453">
        <w:rPr>
          <w:rFonts w:cstheme="minorHAnsi"/>
          <w:sz w:val="24"/>
          <w:szCs w:val="24"/>
          <w:u w:val="single"/>
        </w:rPr>
        <w:t xml:space="preserve"> </w:t>
      </w:r>
      <w:r>
        <w:rPr>
          <w:rFonts w:cstheme="minorHAnsi"/>
          <w:sz w:val="24"/>
          <w:szCs w:val="24"/>
          <w:u w:val="single"/>
        </w:rPr>
        <w:t>Teacher</w:t>
      </w:r>
    </w:p>
    <w:tbl>
      <w:tblPr>
        <w:tblW w:w="9288" w:type="dxa"/>
        <w:tblLook w:val="04A0" w:firstRow="1" w:lastRow="0" w:firstColumn="1" w:lastColumn="0" w:noHBand="0" w:noVBand="1"/>
      </w:tblPr>
      <w:tblGrid>
        <w:gridCol w:w="3414"/>
        <w:gridCol w:w="5874"/>
      </w:tblGrid>
      <w:tr w:rsidR="00F77843" w:rsidTr="008D4EDE">
        <w:trPr>
          <w:trHeight w:val="582"/>
        </w:trPr>
        <w:tc>
          <w:tcPr>
            <w:tcW w:w="3414" w:type="dxa"/>
            <w:vAlign w:val="bottom"/>
            <w:hideMark/>
          </w:tcPr>
          <w:p w:rsidR="00F77843" w:rsidRDefault="00F77843" w:rsidP="008D4EDE">
            <w:pPr>
              <w:spacing w:after="0" w:line="240" w:lineRule="auto"/>
              <w:rPr>
                <w:rFonts w:eastAsia="Times New Roman" w:cs="Calibri"/>
                <w:b/>
                <w:sz w:val="24"/>
                <w:szCs w:val="24"/>
                <w:lang w:val="en-GB" w:eastAsia="en-GB"/>
              </w:rPr>
            </w:pPr>
            <w:r>
              <w:rPr>
                <w:rFonts w:eastAsia="Times New Roman" w:cs="Calibri"/>
                <w:b/>
                <w:sz w:val="24"/>
                <w:szCs w:val="24"/>
                <w:lang w:val="en-GB" w:eastAsia="en-GB"/>
              </w:rPr>
              <w:t>Job title</w:t>
            </w:r>
          </w:p>
        </w:tc>
        <w:tc>
          <w:tcPr>
            <w:tcW w:w="5874" w:type="dxa"/>
            <w:vAlign w:val="bottom"/>
            <w:hideMark/>
          </w:tcPr>
          <w:p w:rsidR="00F77843" w:rsidRDefault="00F77843" w:rsidP="008D4EDE">
            <w:pPr>
              <w:spacing w:after="0" w:line="240" w:lineRule="auto"/>
              <w:rPr>
                <w:rFonts w:eastAsia="Times New Roman" w:cs="Calibri"/>
                <w:sz w:val="24"/>
                <w:szCs w:val="24"/>
                <w:lang w:val="en-GB" w:eastAsia="en-GB"/>
              </w:rPr>
            </w:pPr>
            <w:r>
              <w:rPr>
                <w:rFonts w:eastAsia="Times New Roman" w:cs="Calibri"/>
                <w:sz w:val="24"/>
                <w:szCs w:val="24"/>
                <w:lang w:val="en-GB" w:eastAsia="en-GB"/>
              </w:rPr>
              <w:t>Teacher</w:t>
            </w:r>
          </w:p>
        </w:tc>
      </w:tr>
      <w:tr w:rsidR="00F77843" w:rsidTr="008D4EDE">
        <w:tc>
          <w:tcPr>
            <w:tcW w:w="3414" w:type="dxa"/>
          </w:tcPr>
          <w:p w:rsidR="00F77843" w:rsidRDefault="00F77843" w:rsidP="008D4EDE">
            <w:pPr>
              <w:spacing w:after="0" w:line="240" w:lineRule="auto"/>
              <w:rPr>
                <w:rFonts w:eastAsia="Times New Roman" w:cs="Calibri"/>
                <w:b/>
                <w:sz w:val="24"/>
                <w:szCs w:val="24"/>
                <w:lang w:val="en-GB" w:eastAsia="en-GB"/>
              </w:rPr>
            </w:pPr>
          </w:p>
        </w:tc>
        <w:tc>
          <w:tcPr>
            <w:tcW w:w="5874" w:type="dxa"/>
          </w:tcPr>
          <w:p w:rsidR="00F77843" w:rsidRDefault="00F77843" w:rsidP="008D4EDE">
            <w:pPr>
              <w:spacing w:after="0" w:line="240" w:lineRule="auto"/>
              <w:rPr>
                <w:rFonts w:eastAsia="Times New Roman" w:cs="Calibri"/>
                <w:bCs/>
                <w:sz w:val="24"/>
                <w:szCs w:val="24"/>
                <w:lang w:val="en-GB" w:eastAsia="en-GB"/>
              </w:rPr>
            </w:pPr>
          </w:p>
        </w:tc>
      </w:tr>
      <w:tr w:rsidR="00F77843" w:rsidTr="008D4EDE">
        <w:tc>
          <w:tcPr>
            <w:tcW w:w="3414" w:type="dxa"/>
            <w:hideMark/>
          </w:tcPr>
          <w:p w:rsidR="00F77843" w:rsidRDefault="00F77843" w:rsidP="008D4EDE">
            <w:pPr>
              <w:spacing w:after="0" w:line="240" w:lineRule="auto"/>
              <w:rPr>
                <w:rFonts w:eastAsia="Times New Roman" w:cs="Calibri"/>
                <w:bCs/>
                <w:sz w:val="24"/>
                <w:szCs w:val="24"/>
                <w:lang w:val="en-GB" w:eastAsia="en-GB"/>
              </w:rPr>
            </w:pPr>
            <w:r>
              <w:rPr>
                <w:rFonts w:eastAsia="Times New Roman" w:cs="Calibri"/>
                <w:b/>
                <w:sz w:val="24"/>
                <w:szCs w:val="24"/>
                <w:lang w:val="en-GB" w:eastAsia="en-GB"/>
              </w:rPr>
              <w:t>Line manager:</w:t>
            </w:r>
          </w:p>
        </w:tc>
        <w:tc>
          <w:tcPr>
            <w:tcW w:w="5874" w:type="dxa"/>
          </w:tcPr>
          <w:p w:rsidR="00F77843" w:rsidRDefault="00F77843" w:rsidP="008D4EDE">
            <w:pPr>
              <w:spacing w:after="0" w:line="240" w:lineRule="auto"/>
              <w:rPr>
                <w:rFonts w:eastAsia="Times New Roman" w:cs="Calibri"/>
                <w:sz w:val="24"/>
                <w:szCs w:val="24"/>
                <w:lang w:val="en-GB" w:eastAsia="en-GB"/>
              </w:rPr>
            </w:pPr>
            <w:r>
              <w:rPr>
                <w:rFonts w:eastAsia="Times New Roman" w:cs="Calibri"/>
                <w:sz w:val="24"/>
                <w:szCs w:val="24"/>
                <w:lang w:val="en-GB" w:eastAsia="en-GB"/>
              </w:rPr>
              <w:t>The Principal, members of senior management team (SMT) and th</w:t>
            </w:r>
            <w:r w:rsidR="00732453">
              <w:rPr>
                <w:rFonts w:eastAsia="Times New Roman" w:cs="Calibri"/>
                <w:sz w:val="24"/>
                <w:szCs w:val="24"/>
                <w:lang w:val="en-GB" w:eastAsia="en-GB"/>
              </w:rPr>
              <w:t>e governing body of the school</w:t>
            </w:r>
            <w:r>
              <w:rPr>
                <w:rFonts w:eastAsia="Times New Roman" w:cs="Calibri"/>
                <w:sz w:val="24"/>
                <w:szCs w:val="24"/>
                <w:lang w:val="en-GB" w:eastAsia="en-GB"/>
              </w:rPr>
              <w:t>.</w:t>
            </w:r>
          </w:p>
          <w:p w:rsidR="00F77843" w:rsidRDefault="00F77843" w:rsidP="008D4EDE">
            <w:pPr>
              <w:spacing w:after="0" w:line="240" w:lineRule="auto"/>
              <w:rPr>
                <w:rFonts w:eastAsia="Times New Roman" w:cs="Calibri"/>
                <w:bCs/>
                <w:sz w:val="24"/>
                <w:szCs w:val="24"/>
                <w:lang w:val="en-GB" w:eastAsia="en-GB"/>
              </w:rPr>
            </w:pPr>
          </w:p>
        </w:tc>
      </w:tr>
      <w:tr w:rsidR="00F77843" w:rsidTr="008D4EDE">
        <w:tc>
          <w:tcPr>
            <w:tcW w:w="3414" w:type="dxa"/>
            <w:hideMark/>
          </w:tcPr>
          <w:p w:rsidR="00F77843" w:rsidRDefault="00F77843" w:rsidP="008D4EDE">
            <w:pPr>
              <w:spacing w:after="0" w:line="240" w:lineRule="auto"/>
              <w:rPr>
                <w:rFonts w:eastAsia="Times New Roman" w:cs="Calibri"/>
                <w:b/>
                <w:bCs/>
                <w:sz w:val="24"/>
                <w:szCs w:val="24"/>
                <w:lang w:val="en-GB" w:eastAsia="en-GB"/>
              </w:rPr>
            </w:pPr>
            <w:r>
              <w:rPr>
                <w:rFonts w:eastAsia="Times New Roman" w:cs="Calibri"/>
                <w:b/>
                <w:bCs/>
                <w:sz w:val="24"/>
                <w:szCs w:val="24"/>
                <w:lang w:val="en-GB" w:eastAsia="en-GB"/>
              </w:rPr>
              <w:t>Supervisory responsibility:</w:t>
            </w:r>
          </w:p>
        </w:tc>
        <w:tc>
          <w:tcPr>
            <w:tcW w:w="5874" w:type="dxa"/>
            <w:hideMark/>
          </w:tcPr>
          <w:p w:rsidR="00F77843" w:rsidRDefault="00F77843" w:rsidP="008D4EDE">
            <w:pPr>
              <w:spacing w:after="0" w:line="240" w:lineRule="auto"/>
              <w:rPr>
                <w:rFonts w:eastAsia="Times New Roman" w:cs="Calibri"/>
                <w:sz w:val="24"/>
                <w:szCs w:val="24"/>
                <w:lang w:val="en-GB" w:eastAsia="en-GB"/>
              </w:rPr>
            </w:pPr>
            <w:r>
              <w:rPr>
                <w:rFonts w:eastAsia="Times New Roman" w:cs="Calibri"/>
                <w:sz w:val="24"/>
                <w:szCs w:val="24"/>
                <w:lang w:val="en-GB" w:eastAsia="en-GB"/>
              </w:rPr>
              <w:t xml:space="preserve">The </w:t>
            </w:r>
            <w:proofErr w:type="spellStart"/>
            <w:r>
              <w:rPr>
                <w:rFonts w:eastAsia="Times New Roman" w:cs="Calibri"/>
                <w:sz w:val="24"/>
                <w:szCs w:val="24"/>
                <w:lang w:val="en-GB" w:eastAsia="en-GB"/>
              </w:rPr>
              <w:t>postholder</w:t>
            </w:r>
            <w:proofErr w:type="spellEnd"/>
            <w:r>
              <w:rPr>
                <w:rFonts w:eastAsia="Times New Roman" w:cs="Calibri"/>
                <w:sz w:val="24"/>
                <w:szCs w:val="24"/>
                <w:lang w:val="en-GB" w:eastAsia="en-GB"/>
              </w:rPr>
              <w:t xml:space="preserve"> may be responsible for the supervision of the work of classroom assistants relevant to their responsibilities.</w:t>
            </w:r>
          </w:p>
        </w:tc>
      </w:tr>
    </w:tbl>
    <w:p w:rsidR="00F77843" w:rsidRDefault="005F7760" w:rsidP="005F7760">
      <w:pPr>
        <w:pBdr>
          <w:bottom w:val="single" w:sz="12" w:space="1" w:color="auto"/>
        </w:pBdr>
        <w:tabs>
          <w:tab w:val="left" w:pos="1410"/>
        </w:tabs>
        <w:spacing w:after="0" w:line="240" w:lineRule="auto"/>
        <w:rPr>
          <w:rFonts w:eastAsia="Times New Roman" w:cs="Calibri"/>
          <w:sz w:val="24"/>
          <w:szCs w:val="24"/>
          <w:lang w:val="en-GB" w:eastAsia="en-GB"/>
        </w:rPr>
      </w:pPr>
      <w:r>
        <w:rPr>
          <w:rFonts w:eastAsia="Times New Roman" w:cs="Calibri"/>
          <w:sz w:val="24"/>
          <w:szCs w:val="24"/>
          <w:lang w:val="en-GB" w:eastAsia="en-GB"/>
        </w:rPr>
        <w:tab/>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Main purpose of the job:</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To offer all learners an effective education in a stimulating environment.</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To deliver the curriculum as relevant to the age and ability group/subject, other relevant initiatives, including Every Child Matters, CIE curriculums and the school’s own schemes of work.</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To work in collaboration and partnership with learners, parents/carers, governors, other staff and external agencies as necessary.</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sz w:val="24"/>
          <w:szCs w:val="24"/>
          <w:lang w:eastAsia="en-GB"/>
        </w:rPr>
        <w:t>To be responsible for promoting and safeguarding the welfare of children and young people within the school.</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sz w:val="24"/>
          <w:szCs w:val="24"/>
          <w:lang w:eastAsia="en-GB"/>
        </w:rPr>
        <w:t>To offer support and development across the school as required by the Principal, including playing a proactive role within continual professional development, both for themselves and others.</w:t>
      </w:r>
    </w:p>
    <w:p w:rsidR="00F77843" w:rsidRDefault="00F77843" w:rsidP="00F77843">
      <w:pPr>
        <w:pBdr>
          <w:bottom w:val="single" w:sz="12" w:space="1" w:color="auto"/>
        </w:pBdr>
        <w:spacing w:after="0" w:line="240" w:lineRule="auto"/>
        <w:rPr>
          <w:rFonts w:eastAsia="Times New Roman" w:cs="Calibri"/>
          <w:sz w:val="24"/>
          <w:szCs w:val="24"/>
          <w:lang w:val="en-GB" w:eastAsia="en-GB"/>
        </w:rPr>
      </w:pP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 xml:space="preserve">Duties and responsibilities </w:t>
      </w:r>
    </w:p>
    <w:p w:rsidR="00F77843" w:rsidRDefault="00F77843" w:rsidP="00F77843">
      <w:pPr>
        <w:spacing w:after="0" w:line="240" w:lineRule="auto"/>
        <w:rPr>
          <w:rFonts w:eastAsia="Times New Roman" w:cs="Calibri"/>
          <w:sz w:val="24"/>
          <w:szCs w:val="24"/>
          <w:lang w:eastAsia="en-GB"/>
        </w:rPr>
      </w:pPr>
      <w:r>
        <w:rPr>
          <w:rFonts w:eastAsia="Times New Roman" w:cs="Calibri"/>
          <w:sz w:val="24"/>
          <w:szCs w:val="24"/>
          <w:lang w:eastAsia="en-GB"/>
        </w:rPr>
        <w:t>All teachers are required to carry out the duties of a school-teacher as set out in the Staff Handbook. At this school the following areas have been highlighted as being of particular importance.</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Teaching</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Be a positive role model in terms of behaviour, work and attitudes.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Set high standards of work and behaviour in the class and all other areas of the school.</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Plan for progression across the age and ability range you teach, designing effective lessons/programmes of work in accordance with the needs of individual learners.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lastRenderedPageBreak/>
        <w:t>Teach challenging, well organised lessons, using an appropriate range of teaching strategies which meet individual learners’ needs.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Use an appropriate range of observation, assessment, monitoring and recording strategies as a basis for setting challenging learning objectives and monitoring learners’ progress and levels of attainment.</w:t>
      </w:r>
    </w:p>
    <w:p w:rsidR="00B427D0" w:rsidRDefault="00B427D0"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Use Google Classrooms when appropriate.</w:t>
      </w:r>
      <w:bookmarkStart w:id="0" w:name="_GoBack"/>
      <w:bookmarkEnd w:id="0"/>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Provide timely, accurate and constructive feedback on learners’ attainment, progress and areas for development.</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Advise and work collaboratively with the Principal and others on the preparation and development of teaching materials, teaching programmes, CPD, methods of teaching and assessment and pastoral arrangements as appropriate.</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Ensure that deadlines are met consistently, particularly in planning.</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 xml:space="preserve">Ensure that teaching and learning adhere to the ethos of the school, and contains teacher strategies as advocated by the teaching team, including </w:t>
      </w:r>
      <w:proofErr w:type="spellStart"/>
      <w:r>
        <w:rPr>
          <w:rFonts w:eastAsia="Times New Roman" w:cs="Calibri"/>
          <w:bCs/>
          <w:sz w:val="24"/>
          <w:szCs w:val="24"/>
          <w:lang w:val="en-GB" w:eastAsia="en-GB"/>
        </w:rPr>
        <w:t>AfL</w:t>
      </w:r>
      <w:proofErr w:type="spellEnd"/>
      <w:r>
        <w:rPr>
          <w:rFonts w:eastAsia="Times New Roman" w:cs="Calibri"/>
          <w:bCs/>
          <w:sz w:val="24"/>
          <w:szCs w:val="24"/>
          <w:lang w:val="en-GB" w:eastAsia="en-GB"/>
        </w:rPr>
        <w:t>, target setting and assessment.</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 xml:space="preserve">Other </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Carry out playground and other duties as directed.</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Communicate and consult with the parents/carers of learners.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Communicate and co-operate with any relevant external bodies.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Be fully conversant with the school’s procedures and policies.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Conduct a minimum of two after school activities per week.</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Performance management/Appraisal</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 xml:space="preserve">Participate fully with arrangements made in accordance with the Staff Handbook and school policy. </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Professional development</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 xml:space="preserve">Regularly review the effectiveness of your teaching and assessment procedures and its impact on pupils’ progress, attainment and well-being, refining your approaches where necessary </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Be responsible for your own continuous professional development and participate fully in training and development opportunities identified by the school or as developed as an outcome of your performance management.</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Involve yourself in the CPD of others. The teaching team at SIS expect all staff to help contribute to training in an area where they are comfortable.</w:t>
      </w:r>
    </w:p>
    <w:p w:rsidR="00F77843" w:rsidRDefault="00F77843" w:rsidP="00F77843">
      <w:pPr>
        <w:spacing w:before="120" w:after="120" w:line="240" w:lineRule="auto"/>
        <w:rPr>
          <w:rFonts w:eastAsia="Times New Roman" w:cs="Calibri"/>
          <w:bCs/>
          <w:sz w:val="24"/>
          <w:szCs w:val="24"/>
          <w:lang w:val="en-GB" w:eastAsia="en-GB"/>
        </w:rPr>
      </w:pPr>
    </w:p>
    <w:p w:rsidR="00F77843" w:rsidRDefault="00F77843" w:rsidP="00F77843">
      <w:pPr>
        <w:spacing w:before="120" w:after="120" w:line="240" w:lineRule="auto"/>
        <w:rPr>
          <w:rFonts w:eastAsia="Times New Roman" w:cs="Calibri"/>
          <w:bCs/>
          <w:sz w:val="24"/>
          <w:szCs w:val="24"/>
          <w:lang w:val="en-GB" w:eastAsia="en-GB"/>
        </w:rPr>
      </w:pP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Health and well-being</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Establish a purposeful and safe learning environment for learners.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Manage learners’ behaviour constructively by establishing and maintaining a clear and positive framework for discipline, in line with the school’s behaviour policy.</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 xml:space="preserve">Use a range of behaviour management techniques and strategies adapting them as necessary to promote </w:t>
      </w:r>
      <w:r w:rsidR="00876B2D">
        <w:rPr>
          <w:rFonts w:eastAsia="Times New Roman" w:cs="Calibri"/>
          <w:bCs/>
          <w:sz w:val="24"/>
          <w:szCs w:val="24"/>
          <w:lang w:val="en-GB" w:eastAsia="en-GB"/>
        </w:rPr>
        <w:t>self-control</w:t>
      </w:r>
      <w:r>
        <w:rPr>
          <w:rFonts w:eastAsia="Times New Roman" w:cs="Calibri"/>
          <w:bCs/>
          <w:sz w:val="24"/>
          <w:szCs w:val="24"/>
          <w:lang w:val="en-GB" w:eastAsia="en-GB"/>
        </w:rPr>
        <w:t xml:space="preserve"> and independence of all learners.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Raise all concerns regarding the behaviour, progress or welfare/child protection of any learner with the appropriately identified person.</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Be responsible for promoting and safeguarding the welfare of children and young people within the school.</w:t>
      </w:r>
    </w:p>
    <w:p w:rsidR="00F77843" w:rsidRDefault="00876B2D"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Staff at the school is</w:t>
      </w:r>
      <w:r w:rsidR="00F77843">
        <w:rPr>
          <w:rFonts w:eastAsia="Times New Roman" w:cs="Calibri"/>
          <w:bCs/>
          <w:sz w:val="24"/>
          <w:szCs w:val="24"/>
          <w:lang w:val="en-GB" w:eastAsia="en-GB"/>
        </w:rPr>
        <w:t xml:space="preserve"> expected to keep calm at all times. It is not acceptable to shout at children or treat them in any way that may cause them physical or mental discomfort or harm. Teachers who do so may be subject to school disciplinary policy.</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Team working and collaboration</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Participate in any relevant meetings/professional development opportunities at the school, which relate to the learners, curriculum or organisation of the school including pastoral arrangements and assemblies.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Work as a team member and identify opportunities for working with colleagues and sharing the development of effective practice with them.</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Cover for absent colleagues as required by the Principal.</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 xml:space="preserve">Attend school trips and </w:t>
      </w:r>
      <w:r w:rsidR="00876B2D">
        <w:rPr>
          <w:rFonts w:eastAsia="Times New Roman" w:cs="Calibri"/>
          <w:bCs/>
          <w:sz w:val="24"/>
          <w:szCs w:val="24"/>
          <w:lang w:val="en-GB" w:eastAsia="en-GB"/>
        </w:rPr>
        <w:t>residential</w:t>
      </w:r>
      <w:r>
        <w:rPr>
          <w:rFonts w:eastAsia="Times New Roman" w:cs="Calibri"/>
          <w:bCs/>
          <w:sz w:val="24"/>
          <w:szCs w:val="24"/>
          <w:lang w:val="en-GB" w:eastAsia="en-GB"/>
        </w:rPr>
        <w:t>.</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 xml:space="preserve">Treat their colleagues courteously and with professional respect. </w:t>
      </w:r>
      <w:r w:rsidR="00971871">
        <w:rPr>
          <w:rFonts w:eastAsia="Times New Roman" w:cs="Calibri"/>
          <w:bCs/>
          <w:sz w:val="24"/>
          <w:szCs w:val="24"/>
          <w:lang w:val="en-GB" w:eastAsia="en-GB"/>
        </w:rPr>
        <w:t>Staff who fails</w:t>
      </w:r>
      <w:r>
        <w:rPr>
          <w:rFonts w:eastAsia="Times New Roman" w:cs="Calibri"/>
          <w:bCs/>
          <w:sz w:val="24"/>
          <w:szCs w:val="24"/>
          <w:lang w:val="en-GB" w:eastAsia="en-GB"/>
        </w:rPr>
        <w:t xml:space="preserve"> to do so shall be subject to disciplinary procedures as outlined within the Staff Handbook.</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External examinations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Participate in arrangements for external examinations and assessment.</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Management</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Contribute to the selection and professional development of other teachers and support staff including the induction and assessment of new teachers and teachers serving probationary periods.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Ensure that colleagues working with you are appropriately involved in supporting learning and understand the roles they are expected to fulfil.</w:t>
      </w:r>
    </w:p>
    <w:p w:rsidR="00F77843" w:rsidRPr="00876B2D" w:rsidRDefault="00F77843" w:rsidP="00876B2D">
      <w:pPr>
        <w:numPr>
          <w:ilvl w:val="0"/>
          <w:numId w:val="7"/>
        </w:numPr>
        <w:spacing w:before="24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lastRenderedPageBreak/>
        <w:t>Take part as required in the review, development and management of the activities relating to the curriculum, organisation and pastoral functions of the school.</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Administration</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Participate in and carry out any administrative and organisational tasks as required by school policy.</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Register the attendance of and supervise learners, before, during or after school sessions as appropriate.</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Exercise of particular duties</w:t>
      </w:r>
    </w:p>
    <w:p w:rsidR="00F77843" w:rsidRDefault="00F77843" w:rsidP="00F77843">
      <w:pPr>
        <w:numPr>
          <w:ilvl w:val="0"/>
          <w:numId w:val="7"/>
        </w:numPr>
        <w:spacing w:before="120" w:after="120" w:line="240" w:lineRule="auto"/>
        <w:ind w:left="641" w:hanging="357"/>
        <w:rPr>
          <w:rFonts w:eastAsia="Times New Roman" w:cs="Calibri"/>
          <w:bCs/>
          <w:sz w:val="24"/>
          <w:szCs w:val="24"/>
          <w:lang w:val="en-GB" w:eastAsia="en-GB"/>
        </w:rPr>
      </w:pPr>
      <w:r>
        <w:rPr>
          <w:rFonts w:eastAsia="Times New Roman" w:cs="Calibri"/>
          <w:bCs/>
          <w:sz w:val="24"/>
          <w:szCs w:val="24"/>
          <w:lang w:val="en-GB" w:eastAsia="en-GB"/>
        </w:rPr>
        <w:t>Perform any reasonable duties as requested by the Principal</w:t>
      </w:r>
    </w:p>
    <w:p w:rsidR="00F77843" w:rsidRDefault="00F77843" w:rsidP="00F77843">
      <w:pPr>
        <w:keepNext/>
        <w:spacing w:before="240" w:after="120" w:line="240" w:lineRule="auto"/>
        <w:outlineLvl w:val="0"/>
        <w:rPr>
          <w:rFonts w:eastAsia="Times New Roman" w:cs="Calibri"/>
          <w:b/>
          <w:bCs/>
          <w:sz w:val="24"/>
          <w:szCs w:val="24"/>
          <w:lang w:val="en-GB" w:eastAsia="en-GB"/>
        </w:rPr>
      </w:pPr>
      <w:r>
        <w:rPr>
          <w:rFonts w:eastAsia="Times New Roman" w:cs="Calibri"/>
          <w:b/>
          <w:bCs/>
          <w:sz w:val="24"/>
          <w:szCs w:val="24"/>
          <w:lang w:val="en-GB" w:eastAsia="en-GB"/>
        </w:rPr>
        <w:t>Note</w:t>
      </w:r>
    </w:p>
    <w:p w:rsidR="00F77843" w:rsidRDefault="00F77843" w:rsidP="00F77843">
      <w:pPr>
        <w:spacing w:before="240" w:after="240" w:line="240" w:lineRule="auto"/>
        <w:rPr>
          <w:rFonts w:eastAsia="Times New Roman" w:cs="Calibri"/>
          <w:sz w:val="24"/>
          <w:szCs w:val="24"/>
          <w:lang w:val="en-GB" w:eastAsia="en-GB"/>
        </w:rPr>
      </w:pPr>
      <w:r>
        <w:rPr>
          <w:rFonts w:eastAsia="Times New Roman" w:cs="Calibri"/>
          <w:sz w:val="24"/>
          <w:szCs w:val="24"/>
          <w:lang w:val="en-GB" w:eastAsia="en-GB"/>
        </w:rPr>
        <w:t>This job description is not your contract of employment nor any part of it. It has been prepared only for the purpose of school organisation and may change either as your contract changes or as the organisation of the school is changed. Nothing will be changed without consultation.</w:t>
      </w:r>
    </w:p>
    <w:p w:rsidR="00F77843" w:rsidRDefault="00F77843" w:rsidP="00966231">
      <w:pPr>
        <w:spacing w:after="0"/>
        <w:jc w:val="both"/>
        <w:rPr>
          <w:rFonts w:cstheme="minorHAnsi"/>
          <w:b/>
          <w:sz w:val="24"/>
          <w:szCs w:val="24"/>
        </w:rPr>
      </w:pPr>
    </w:p>
    <w:sectPr w:rsidR="00F77843" w:rsidSect="00597BFD">
      <w:headerReference w:type="default" r:id="rId8"/>
      <w:footerReference w:type="default" r:id="rId9"/>
      <w:pgSz w:w="12240" w:h="15840" w:code="1"/>
      <w:pgMar w:top="1440" w:right="1440" w:bottom="1440" w:left="1440" w:header="720" w:footer="8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10" w:rsidRDefault="00AE3E10" w:rsidP="00C95E89">
      <w:pPr>
        <w:spacing w:after="0" w:line="240" w:lineRule="auto"/>
      </w:pPr>
      <w:r>
        <w:separator/>
      </w:r>
    </w:p>
  </w:endnote>
  <w:endnote w:type="continuationSeparator" w:id="0">
    <w:p w:rsidR="00AE3E10" w:rsidRDefault="00AE3E10" w:rsidP="00C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Futura Std Medium">
    <w:panose1 w:val="00000000000000000000"/>
    <w:charset w:val="00"/>
    <w:family w:val="swiss"/>
    <w:notTrueType/>
    <w:pitch w:val="variable"/>
    <w:sig w:usb0="800000AF" w:usb1="4000204A" w:usb2="00000000" w:usb3="00000000" w:csb0="00000001" w:csb1="00000000"/>
  </w:font>
  <w:font w:name="Futura-Book">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89" w:rsidRPr="00FC2BDB" w:rsidRDefault="00C95E89" w:rsidP="00C95E89">
    <w:pPr>
      <w:pStyle w:val="NoSpacing"/>
      <w:jc w:val="center"/>
      <w:rPr>
        <w:rFonts w:ascii="Monotype Corsiva" w:hAnsi="Monotype Corsiva"/>
        <w:b/>
        <w:color w:val="FF0000"/>
      </w:rPr>
    </w:pPr>
    <w:r w:rsidRPr="00FC2BDB">
      <w:rPr>
        <w:rFonts w:ascii="Monotype Corsiva" w:hAnsi="Monotype Corsiva"/>
        <w:b/>
        <w:i/>
        <w:color w:val="FF0000"/>
        <w:sz w:val="24"/>
        <w:szCs w:val="24"/>
      </w:rPr>
      <w:t xml:space="preserve">Non </w:t>
    </w:r>
    <w:proofErr w:type="spellStart"/>
    <w:r w:rsidRPr="00FC2BDB">
      <w:rPr>
        <w:rFonts w:ascii="Monotype Corsiva" w:hAnsi="Monotype Corsiva"/>
        <w:b/>
        <w:i/>
        <w:color w:val="FF0000"/>
        <w:sz w:val="24"/>
        <w:szCs w:val="24"/>
      </w:rPr>
      <w:t>Mihi</w:t>
    </w:r>
    <w:proofErr w:type="spellEnd"/>
    <w:r w:rsidRPr="00FC2BDB">
      <w:rPr>
        <w:rFonts w:ascii="Monotype Corsiva" w:hAnsi="Monotype Corsiva"/>
        <w:b/>
        <w:i/>
        <w:color w:val="FF0000"/>
        <w:sz w:val="24"/>
        <w:szCs w:val="24"/>
      </w:rPr>
      <w:t xml:space="preserve">, Non </w:t>
    </w:r>
    <w:proofErr w:type="spellStart"/>
    <w:r w:rsidRPr="00FC2BDB">
      <w:rPr>
        <w:rFonts w:ascii="Monotype Corsiva" w:hAnsi="Monotype Corsiva"/>
        <w:b/>
        <w:i/>
        <w:color w:val="FF0000"/>
        <w:sz w:val="24"/>
        <w:szCs w:val="24"/>
      </w:rPr>
      <w:t>Tibi</w:t>
    </w:r>
    <w:proofErr w:type="spellEnd"/>
    <w:r w:rsidRPr="00FC2BDB">
      <w:rPr>
        <w:rFonts w:ascii="Monotype Corsiva" w:hAnsi="Monotype Corsiva"/>
        <w:b/>
        <w:i/>
        <w:color w:val="FF0000"/>
        <w:sz w:val="24"/>
        <w:szCs w:val="24"/>
      </w:rPr>
      <w:t xml:space="preserve">, </w:t>
    </w:r>
    <w:proofErr w:type="spellStart"/>
    <w:r w:rsidRPr="00FC2BDB">
      <w:rPr>
        <w:rFonts w:ascii="Monotype Corsiva" w:hAnsi="Monotype Corsiva"/>
        <w:b/>
        <w:i/>
        <w:color w:val="FF0000"/>
        <w:sz w:val="24"/>
        <w:szCs w:val="24"/>
      </w:rPr>
      <w:t>Sed</w:t>
    </w:r>
    <w:proofErr w:type="spellEnd"/>
    <w:r w:rsidRPr="00FC2BDB">
      <w:rPr>
        <w:rFonts w:ascii="Monotype Corsiva" w:hAnsi="Monotype Corsiva"/>
        <w:b/>
        <w:i/>
        <w:color w:val="FF0000"/>
        <w:sz w:val="24"/>
        <w:szCs w:val="24"/>
      </w:rPr>
      <w:t xml:space="preserve"> </w:t>
    </w:r>
    <w:proofErr w:type="spellStart"/>
    <w:r w:rsidRPr="00FC2BDB">
      <w:rPr>
        <w:rFonts w:ascii="Monotype Corsiva" w:hAnsi="Monotype Corsiva"/>
        <w:b/>
        <w:i/>
        <w:color w:val="FF0000"/>
        <w:sz w:val="24"/>
        <w:szCs w:val="24"/>
      </w:rPr>
      <w:t>Nobis</w:t>
    </w:r>
    <w:proofErr w:type="spellEnd"/>
    <w:r w:rsidRPr="00FC2BDB">
      <w:rPr>
        <w:rFonts w:ascii="Monotype Corsiva" w:hAnsi="Monotype Corsiva"/>
        <w:color w:val="FF0000"/>
        <w:sz w:val="24"/>
        <w:szCs w:val="24"/>
      </w:rPr>
      <w:t xml:space="preserve"> </w:t>
    </w:r>
  </w:p>
  <w:p w:rsidR="00C95E89" w:rsidRDefault="004709A5">
    <w:pPr>
      <w:pStyle w:val="Footer"/>
    </w:pPr>
    <w:r>
      <w:rPr>
        <w:noProof/>
        <w:lang w:val="en-US" w:eastAsia="en-US"/>
      </w:rPr>
      <mc:AlternateContent>
        <mc:Choice Requires="wps">
          <w:drawing>
            <wp:anchor distT="0" distB="0" distL="114300" distR="114300" simplePos="0" relativeHeight="251660288" behindDoc="0" locked="0" layoutInCell="1" allowOverlap="1" wp14:anchorId="4EE3520A" wp14:editId="01CF22CD">
              <wp:simplePos x="0" y="0"/>
              <wp:positionH relativeFrom="column">
                <wp:posOffset>-1122045</wp:posOffset>
              </wp:positionH>
              <wp:positionV relativeFrom="paragraph">
                <wp:posOffset>45720</wp:posOffset>
              </wp:positionV>
              <wp:extent cx="8121650" cy="6807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0" cy="680720"/>
                      </a:xfrm>
                      <a:prstGeom prst="rect">
                        <a:avLst/>
                      </a:prstGeom>
                      <a:solidFill>
                        <a:srgbClr val="2B5D33"/>
                      </a:solidFill>
                      <a:ln w="9525">
                        <a:noFill/>
                        <a:miter lim="800000"/>
                        <a:headEnd/>
                        <a:tailEnd/>
                      </a:ln>
                    </wps:spPr>
                    <wps:txbx>
                      <w:txbxContent>
                        <w:p w:rsidR="00C95E89" w:rsidRPr="00652D0C" w:rsidRDefault="00C95E89" w:rsidP="00EE4513">
                          <w:pPr>
                            <w:pStyle w:val="NoSpacing"/>
                            <w:jc w:val="center"/>
                            <w:rPr>
                              <w:rFonts w:ascii="Futura Std Medium" w:hAnsi="Futura Std Medium"/>
                              <w:color w:val="FFFFFF" w:themeColor="background1"/>
                              <w:sz w:val="24"/>
                              <w:szCs w:val="24"/>
                            </w:rPr>
                          </w:pPr>
                          <w:r w:rsidRPr="00652D0C">
                            <w:rPr>
                              <w:rFonts w:ascii="Futura Std Medium" w:hAnsi="Futura Std Medium"/>
                              <w:color w:val="FFFFFF" w:themeColor="background1"/>
                              <w:sz w:val="24"/>
                              <w:szCs w:val="24"/>
                            </w:rPr>
                            <w:t>SG STRAITS INTERNATIONAL EDUCATION SDN. BHD.</w:t>
                          </w:r>
                          <w:r w:rsidRPr="00652D0C">
                            <w:rPr>
                              <w:rFonts w:ascii="Futura Std Medium" w:hAnsi="Futura Std Medium"/>
                              <w:color w:val="FFFFFF" w:themeColor="background1"/>
                              <w:sz w:val="12"/>
                              <w:szCs w:val="24"/>
                            </w:rPr>
                            <w:t xml:space="preserve"> (972792-A)</w:t>
                          </w:r>
                          <w:r w:rsidRPr="00652D0C">
                            <w:rPr>
                              <w:rFonts w:ascii="Futura Std Medium" w:hAnsi="Futura Std Medium"/>
                              <w:color w:val="FFFFFF" w:themeColor="background1"/>
                              <w:sz w:val="24"/>
                              <w:szCs w:val="24"/>
                            </w:rPr>
                            <w:t xml:space="preserve"> – </w:t>
                          </w:r>
                          <w:r w:rsidR="00EE4513" w:rsidRPr="00652D0C">
                            <w:rPr>
                              <w:rFonts w:ascii="Futura Std Medium" w:hAnsi="Futura Std Medium"/>
                              <w:color w:val="FFFFFF" w:themeColor="background1"/>
                              <w:sz w:val="16"/>
                              <w:szCs w:val="16"/>
                            </w:rPr>
                            <w:t xml:space="preserve">Wholly owned by SIEG </w:t>
                          </w:r>
                          <w:proofErr w:type="spellStart"/>
                          <w:r w:rsidR="00EE4513" w:rsidRPr="00652D0C">
                            <w:rPr>
                              <w:rFonts w:ascii="Futura Std Medium" w:hAnsi="Futura Std Medium"/>
                              <w:color w:val="FFFFFF" w:themeColor="background1"/>
                              <w:sz w:val="16"/>
                              <w:szCs w:val="16"/>
                            </w:rPr>
                            <w:t>Sdn</w:t>
                          </w:r>
                          <w:proofErr w:type="spellEnd"/>
                          <w:r w:rsidR="00EE4513" w:rsidRPr="00652D0C">
                            <w:rPr>
                              <w:rFonts w:ascii="Futura Std Medium" w:hAnsi="Futura Std Medium"/>
                              <w:color w:val="FFFFFF" w:themeColor="background1"/>
                              <w:sz w:val="16"/>
                              <w:szCs w:val="16"/>
                            </w:rPr>
                            <w:t>. Bhd.</w:t>
                          </w:r>
                        </w:p>
                        <w:p w:rsidR="00C95E89" w:rsidRPr="00652D0C" w:rsidRDefault="00EA3924" w:rsidP="00C95E89">
                          <w:pPr>
                            <w:pStyle w:val="NoSpacing"/>
                            <w:jc w:val="center"/>
                            <w:rPr>
                              <w:rFonts w:ascii="Futura Std Medium" w:hAnsi="Futura Std Medium"/>
                              <w:color w:val="FFFFFF" w:themeColor="background1"/>
                            </w:rPr>
                          </w:pPr>
                          <w:r>
                            <w:rPr>
                              <w:rFonts w:ascii="Futura Std Medium" w:hAnsi="Futura Std Medium"/>
                              <w:color w:val="FFFFFF" w:themeColor="background1"/>
                            </w:rPr>
                            <w:t xml:space="preserve">No. 2, </w:t>
                          </w:r>
                          <w:proofErr w:type="spellStart"/>
                          <w:r>
                            <w:rPr>
                              <w:rFonts w:ascii="Futura Std Medium" w:hAnsi="Futura Std Medium"/>
                              <w:color w:val="FFFFFF" w:themeColor="background1"/>
                            </w:rPr>
                            <w:t>Lilitan</w:t>
                          </w:r>
                          <w:proofErr w:type="spellEnd"/>
                          <w:r>
                            <w:rPr>
                              <w:rFonts w:ascii="Futura Std Medium" w:hAnsi="Futura Std Medium"/>
                              <w:color w:val="FFFFFF" w:themeColor="background1"/>
                            </w:rPr>
                            <w:t xml:space="preserve"> Sungai </w:t>
                          </w:r>
                          <w:proofErr w:type="spellStart"/>
                          <w:r>
                            <w:rPr>
                              <w:rFonts w:ascii="Futura Std Medium" w:hAnsi="Futura Std Medium"/>
                              <w:color w:val="FFFFFF" w:themeColor="background1"/>
                            </w:rPr>
                            <w:t>Tiram</w:t>
                          </w:r>
                          <w:proofErr w:type="spellEnd"/>
                          <w:r w:rsidR="005E4F81">
                            <w:rPr>
                              <w:rFonts w:ascii="Futura Std Medium" w:hAnsi="Futura Std Medium"/>
                              <w:color w:val="FFFFFF" w:themeColor="background1"/>
                            </w:rPr>
                            <w:t>, 1190</w:t>
                          </w:r>
                          <w:r w:rsidR="00C95E89" w:rsidRPr="00652D0C">
                            <w:rPr>
                              <w:rFonts w:ascii="Futura Std Medium" w:hAnsi="Futura Std Medium"/>
                              <w:color w:val="FFFFFF" w:themeColor="background1"/>
                            </w:rPr>
                            <w:t xml:space="preserve">0 Bayan </w:t>
                          </w:r>
                          <w:proofErr w:type="spellStart"/>
                          <w:r w:rsidR="00C95E89" w:rsidRPr="00652D0C">
                            <w:rPr>
                              <w:rFonts w:ascii="Futura Std Medium" w:hAnsi="Futura Std Medium"/>
                              <w:color w:val="FFFFFF" w:themeColor="background1"/>
                            </w:rPr>
                            <w:t>Lepas</w:t>
                          </w:r>
                          <w:proofErr w:type="spellEnd"/>
                          <w:r w:rsidR="00C95E89" w:rsidRPr="00652D0C">
                            <w:rPr>
                              <w:rFonts w:ascii="Futura Std Medium" w:hAnsi="Futura Std Medium"/>
                              <w:color w:val="FFFFFF" w:themeColor="background1"/>
                            </w:rPr>
                            <w:t>, Penang, Malaysia</w:t>
                          </w:r>
                          <w:r>
                            <w:rPr>
                              <w:rFonts w:ascii="Futura Std Medium" w:hAnsi="Futura Std Medium"/>
                              <w:color w:val="FFFFFF" w:themeColor="background1"/>
                            </w:rPr>
                            <w:t>.</w:t>
                          </w:r>
                        </w:p>
                        <w:p w:rsidR="00C95E89" w:rsidRPr="00652D0C" w:rsidRDefault="00C95E89" w:rsidP="0015214F">
                          <w:pPr>
                            <w:pStyle w:val="NoSpacing"/>
                            <w:jc w:val="center"/>
                            <w:rPr>
                              <w:rFonts w:ascii="Futura-Book" w:hAnsi="Futura-Book"/>
                              <w:color w:val="FFFFFF" w:themeColor="background1"/>
                              <w:sz w:val="20"/>
                              <w:szCs w:val="20"/>
                            </w:rPr>
                          </w:pPr>
                          <w:r w:rsidRPr="00652D0C">
                            <w:rPr>
                              <w:rFonts w:ascii="Futura-Book" w:hAnsi="Futura-Book"/>
                              <w:color w:val="FFFFFF" w:themeColor="background1"/>
                              <w:sz w:val="20"/>
                              <w:szCs w:val="20"/>
                            </w:rPr>
                            <w:t>T: +604 643 1815   |   F: +6</w:t>
                          </w:r>
                          <w:r w:rsidR="00267816" w:rsidRPr="00267816">
                            <w:rPr>
                              <w:rFonts w:ascii="Futura-Book" w:hAnsi="Futura-Book"/>
                              <w:color w:val="FFFFFF" w:themeColor="background1"/>
                              <w:sz w:val="20"/>
                              <w:szCs w:val="20"/>
                            </w:rPr>
                            <w:t>04</w:t>
                          </w:r>
                          <w:r w:rsidR="00267816">
                            <w:rPr>
                              <w:rFonts w:ascii="Futura-Book" w:hAnsi="Futura-Book"/>
                              <w:color w:val="FFFFFF" w:themeColor="background1"/>
                              <w:sz w:val="20"/>
                              <w:szCs w:val="20"/>
                            </w:rPr>
                            <w:t xml:space="preserve"> </w:t>
                          </w:r>
                          <w:r w:rsidR="00267816" w:rsidRPr="00267816">
                            <w:rPr>
                              <w:rFonts w:ascii="Futura-Book" w:hAnsi="Futura-Book"/>
                              <w:color w:val="FFFFFF" w:themeColor="background1"/>
                              <w:sz w:val="20"/>
                              <w:szCs w:val="20"/>
                            </w:rPr>
                            <w:t>611</w:t>
                          </w:r>
                          <w:r w:rsidR="00267816">
                            <w:rPr>
                              <w:rFonts w:ascii="Futura-Book" w:hAnsi="Futura-Book"/>
                              <w:color w:val="FFFFFF" w:themeColor="background1"/>
                              <w:sz w:val="20"/>
                              <w:szCs w:val="20"/>
                            </w:rPr>
                            <w:t xml:space="preserve"> </w:t>
                          </w:r>
                          <w:r w:rsidR="00267816" w:rsidRPr="00267816">
                            <w:rPr>
                              <w:rFonts w:ascii="Futura-Book" w:hAnsi="Futura-Book"/>
                              <w:color w:val="FFFFFF" w:themeColor="background1"/>
                              <w:sz w:val="20"/>
                              <w:szCs w:val="20"/>
                            </w:rPr>
                            <w:t>1810</w:t>
                          </w:r>
                          <w:r w:rsidRPr="00652D0C">
                            <w:rPr>
                              <w:rFonts w:ascii="Futura-Book" w:hAnsi="Futura-Book"/>
                              <w:color w:val="FFFFFF" w:themeColor="background1"/>
                              <w:sz w:val="20"/>
                              <w:szCs w:val="20"/>
                            </w:rPr>
                            <w:t xml:space="preserve">   |   E: </w:t>
                          </w:r>
                          <w:r w:rsidR="0015214F" w:rsidRPr="00652D0C">
                            <w:rPr>
                              <w:rFonts w:ascii="Futura-Book" w:hAnsi="Futura-Book"/>
                              <w:color w:val="FFFFFF" w:themeColor="background1"/>
                              <w:sz w:val="20"/>
                              <w:szCs w:val="20"/>
                            </w:rPr>
                            <w:t>info@sisgroup.edu.my</w:t>
                          </w:r>
                          <w:r w:rsidRPr="00652D0C">
                            <w:rPr>
                              <w:rFonts w:ascii="Futura-Book" w:hAnsi="Futura-Book"/>
                              <w:color w:val="FFFFFF" w:themeColor="background1"/>
                              <w:sz w:val="20"/>
                              <w:szCs w:val="20"/>
                            </w:rPr>
                            <w:t xml:space="preserve">   |   W:   www.s</w:t>
                          </w:r>
                          <w:r w:rsidR="0015214F" w:rsidRPr="00652D0C">
                            <w:rPr>
                              <w:rFonts w:ascii="Futura-Book" w:hAnsi="Futura-Book"/>
                              <w:color w:val="FFFFFF" w:themeColor="background1"/>
                              <w:sz w:val="20"/>
                              <w:szCs w:val="20"/>
                            </w:rPr>
                            <w:t>isgroup.edu.my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3520A" id="_x0000_t202" coordsize="21600,21600" o:spt="202" path="m,l,21600r21600,l21600,xe">
              <v:stroke joinstyle="miter"/>
              <v:path gradientshapeok="t" o:connecttype="rect"/>
            </v:shapetype>
            <v:shape id="Text Box 2" o:spid="_x0000_s1029" type="#_x0000_t202" style="position:absolute;margin-left:-88.35pt;margin-top:3.6pt;width:639.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" fillcolor="#2b5d33" stroked="f">
              <v:textbox>
                <w:txbxContent>
                  <w:p w:rsidR="00C95E89" w:rsidRPr="00652D0C" w:rsidRDefault="00C95E89" w:rsidP="00EE4513">
                    <w:pPr>
                      <w:pStyle w:val="NoSpacing"/>
                      <w:jc w:val="center"/>
                      <w:rPr>
                        <w:rFonts w:ascii="Futura Std Medium" w:hAnsi="Futura Std Medium"/>
                        <w:color w:val="FFFFFF" w:themeColor="background1"/>
                        <w:sz w:val="24"/>
                        <w:szCs w:val="24"/>
                      </w:rPr>
                    </w:pPr>
                    <w:r w:rsidRPr="00652D0C">
                      <w:rPr>
                        <w:rFonts w:ascii="Futura Std Medium" w:hAnsi="Futura Std Medium"/>
                        <w:color w:val="FFFFFF" w:themeColor="background1"/>
                        <w:sz w:val="24"/>
                        <w:szCs w:val="24"/>
                      </w:rPr>
                      <w:t>SG STRAITS INTERNATIONAL EDUCATION SDN. BHD.</w:t>
                    </w:r>
                    <w:r w:rsidRPr="00652D0C">
                      <w:rPr>
                        <w:rFonts w:ascii="Futura Std Medium" w:hAnsi="Futura Std Medium"/>
                        <w:color w:val="FFFFFF" w:themeColor="background1"/>
                        <w:sz w:val="12"/>
                        <w:szCs w:val="24"/>
                      </w:rPr>
                      <w:t xml:space="preserve"> (972792-A)</w:t>
                    </w:r>
                    <w:r w:rsidRPr="00652D0C">
                      <w:rPr>
                        <w:rFonts w:ascii="Futura Std Medium" w:hAnsi="Futura Std Medium"/>
                        <w:color w:val="FFFFFF" w:themeColor="background1"/>
                        <w:sz w:val="24"/>
                        <w:szCs w:val="24"/>
                      </w:rPr>
                      <w:t xml:space="preserve"> – </w:t>
                    </w:r>
                    <w:r w:rsidR="00EE4513" w:rsidRPr="00652D0C">
                      <w:rPr>
                        <w:rFonts w:ascii="Futura Std Medium" w:hAnsi="Futura Std Medium"/>
                        <w:color w:val="FFFFFF" w:themeColor="background1"/>
                        <w:sz w:val="16"/>
                        <w:szCs w:val="16"/>
                      </w:rPr>
                      <w:t xml:space="preserve">Wholly owned by SIEG </w:t>
                    </w:r>
                    <w:proofErr w:type="spellStart"/>
                    <w:r w:rsidR="00EE4513" w:rsidRPr="00652D0C">
                      <w:rPr>
                        <w:rFonts w:ascii="Futura Std Medium" w:hAnsi="Futura Std Medium"/>
                        <w:color w:val="FFFFFF" w:themeColor="background1"/>
                        <w:sz w:val="16"/>
                        <w:szCs w:val="16"/>
                      </w:rPr>
                      <w:t>Sdn</w:t>
                    </w:r>
                    <w:proofErr w:type="spellEnd"/>
                    <w:r w:rsidR="00EE4513" w:rsidRPr="00652D0C">
                      <w:rPr>
                        <w:rFonts w:ascii="Futura Std Medium" w:hAnsi="Futura Std Medium"/>
                        <w:color w:val="FFFFFF" w:themeColor="background1"/>
                        <w:sz w:val="16"/>
                        <w:szCs w:val="16"/>
                      </w:rPr>
                      <w:t>. Bhd.</w:t>
                    </w:r>
                  </w:p>
                  <w:p w:rsidR="00C95E89" w:rsidRPr="00652D0C" w:rsidRDefault="00EA3924" w:rsidP="00C95E89">
                    <w:pPr>
                      <w:pStyle w:val="NoSpacing"/>
                      <w:jc w:val="center"/>
                      <w:rPr>
                        <w:rFonts w:ascii="Futura Std Medium" w:hAnsi="Futura Std Medium"/>
                        <w:color w:val="FFFFFF" w:themeColor="background1"/>
                      </w:rPr>
                    </w:pPr>
                    <w:r>
                      <w:rPr>
                        <w:rFonts w:ascii="Futura Std Medium" w:hAnsi="Futura Std Medium"/>
                        <w:color w:val="FFFFFF" w:themeColor="background1"/>
                      </w:rPr>
                      <w:t xml:space="preserve">No. 2, </w:t>
                    </w:r>
                    <w:proofErr w:type="spellStart"/>
                    <w:r>
                      <w:rPr>
                        <w:rFonts w:ascii="Futura Std Medium" w:hAnsi="Futura Std Medium"/>
                        <w:color w:val="FFFFFF" w:themeColor="background1"/>
                      </w:rPr>
                      <w:t>Lilitan</w:t>
                    </w:r>
                    <w:proofErr w:type="spellEnd"/>
                    <w:r>
                      <w:rPr>
                        <w:rFonts w:ascii="Futura Std Medium" w:hAnsi="Futura Std Medium"/>
                        <w:color w:val="FFFFFF" w:themeColor="background1"/>
                      </w:rPr>
                      <w:t xml:space="preserve"> Sungai </w:t>
                    </w:r>
                    <w:proofErr w:type="spellStart"/>
                    <w:r>
                      <w:rPr>
                        <w:rFonts w:ascii="Futura Std Medium" w:hAnsi="Futura Std Medium"/>
                        <w:color w:val="FFFFFF" w:themeColor="background1"/>
                      </w:rPr>
                      <w:t>Tiram</w:t>
                    </w:r>
                    <w:proofErr w:type="spellEnd"/>
                    <w:r w:rsidR="005E4F81">
                      <w:rPr>
                        <w:rFonts w:ascii="Futura Std Medium" w:hAnsi="Futura Std Medium"/>
                        <w:color w:val="FFFFFF" w:themeColor="background1"/>
                      </w:rPr>
                      <w:t>, 1190</w:t>
                    </w:r>
                    <w:r w:rsidR="00C95E89" w:rsidRPr="00652D0C">
                      <w:rPr>
                        <w:rFonts w:ascii="Futura Std Medium" w:hAnsi="Futura Std Medium"/>
                        <w:color w:val="FFFFFF" w:themeColor="background1"/>
                      </w:rPr>
                      <w:t xml:space="preserve">0 Bayan </w:t>
                    </w:r>
                    <w:proofErr w:type="spellStart"/>
                    <w:r w:rsidR="00C95E89" w:rsidRPr="00652D0C">
                      <w:rPr>
                        <w:rFonts w:ascii="Futura Std Medium" w:hAnsi="Futura Std Medium"/>
                        <w:color w:val="FFFFFF" w:themeColor="background1"/>
                      </w:rPr>
                      <w:t>Lepas</w:t>
                    </w:r>
                    <w:proofErr w:type="spellEnd"/>
                    <w:r w:rsidR="00C95E89" w:rsidRPr="00652D0C">
                      <w:rPr>
                        <w:rFonts w:ascii="Futura Std Medium" w:hAnsi="Futura Std Medium"/>
                        <w:color w:val="FFFFFF" w:themeColor="background1"/>
                      </w:rPr>
                      <w:t>, Penang, Malaysia</w:t>
                    </w:r>
                    <w:r>
                      <w:rPr>
                        <w:rFonts w:ascii="Futura Std Medium" w:hAnsi="Futura Std Medium"/>
                        <w:color w:val="FFFFFF" w:themeColor="background1"/>
                      </w:rPr>
                      <w:t>.</w:t>
                    </w:r>
                  </w:p>
                  <w:p w:rsidR="00C95E89" w:rsidRPr="00652D0C" w:rsidRDefault="00C95E89" w:rsidP="0015214F">
                    <w:pPr>
                      <w:pStyle w:val="NoSpacing"/>
                      <w:jc w:val="center"/>
                      <w:rPr>
                        <w:rFonts w:ascii="Futura-Book" w:hAnsi="Futura-Book"/>
                        <w:color w:val="FFFFFF" w:themeColor="background1"/>
                        <w:sz w:val="20"/>
                        <w:szCs w:val="20"/>
                      </w:rPr>
                    </w:pPr>
                    <w:r w:rsidRPr="00652D0C">
                      <w:rPr>
                        <w:rFonts w:ascii="Futura-Book" w:hAnsi="Futura-Book"/>
                        <w:color w:val="FFFFFF" w:themeColor="background1"/>
                        <w:sz w:val="20"/>
                        <w:szCs w:val="20"/>
                      </w:rPr>
                      <w:t>T: +604 643 1815   |   F: +6</w:t>
                    </w:r>
                    <w:r w:rsidR="00267816" w:rsidRPr="00267816">
                      <w:rPr>
                        <w:rFonts w:ascii="Futura-Book" w:hAnsi="Futura-Book"/>
                        <w:color w:val="FFFFFF" w:themeColor="background1"/>
                        <w:sz w:val="20"/>
                        <w:szCs w:val="20"/>
                      </w:rPr>
                      <w:t>04</w:t>
                    </w:r>
                    <w:r w:rsidR="00267816">
                      <w:rPr>
                        <w:rFonts w:ascii="Futura-Book" w:hAnsi="Futura-Book"/>
                        <w:color w:val="FFFFFF" w:themeColor="background1"/>
                        <w:sz w:val="20"/>
                        <w:szCs w:val="20"/>
                      </w:rPr>
                      <w:t xml:space="preserve"> </w:t>
                    </w:r>
                    <w:r w:rsidR="00267816" w:rsidRPr="00267816">
                      <w:rPr>
                        <w:rFonts w:ascii="Futura-Book" w:hAnsi="Futura-Book"/>
                        <w:color w:val="FFFFFF" w:themeColor="background1"/>
                        <w:sz w:val="20"/>
                        <w:szCs w:val="20"/>
                      </w:rPr>
                      <w:t>611</w:t>
                    </w:r>
                    <w:r w:rsidR="00267816">
                      <w:rPr>
                        <w:rFonts w:ascii="Futura-Book" w:hAnsi="Futura-Book"/>
                        <w:color w:val="FFFFFF" w:themeColor="background1"/>
                        <w:sz w:val="20"/>
                        <w:szCs w:val="20"/>
                      </w:rPr>
                      <w:t xml:space="preserve"> </w:t>
                    </w:r>
                    <w:r w:rsidR="00267816" w:rsidRPr="00267816">
                      <w:rPr>
                        <w:rFonts w:ascii="Futura-Book" w:hAnsi="Futura-Book"/>
                        <w:color w:val="FFFFFF" w:themeColor="background1"/>
                        <w:sz w:val="20"/>
                        <w:szCs w:val="20"/>
                      </w:rPr>
                      <w:t>1810</w:t>
                    </w:r>
                    <w:r w:rsidRPr="00652D0C">
                      <w:rPr>
                        <w:rFonts w:ascii="Futura-Book" w:hAnsi="Futura-Book"/>
                        <w:color w:val="FFFFFF" w:themeColor="background1"/>
                        <w:sz w:val="20"/>
                        <w:szCs w:val="20"/>
                      </w:rPr>
                      <w:t xml:space="preserve">   |   E: </w:t>
                    </w:r>
                    <w:r w:rsidR="0015214F" w:rsidRPr="00652D0C">
                      <w:rPr>
                        <w:rFonts w:ascii="Futura-Book" w:hAnsi="Futura-Book"/>
                        <w:color w:val="FFFFFF" w:themeColor="background1"/>
                        <w:sz w:val="20"/>
                        <w:szCs w:val="20"/>
                      </w:rPr>
                      <w:t>info@sisgroup.edu.my</w:t>
                    </w:r>
                    <w:r w:rsidRPr="00652D0C">
                      <w:rPr>
                        <w:rFonts w:ascii="Futura-Book" w:hAnsi="Futura-Book"/>
                        <w:color w:val="FFFFFF" w:themeColor="background1"/>
                        <w:sz w:val="20"/>
                        <w:szCs w:val="20"/>
                      </w:rPr>
                      <w:t xml:space="preserve">   |   W:   www.s</w:t>
                    </w:r>
                    <w:r w:rsidR="0015214F" w:rsidRPr="00652D0C">
                      <w:rPr>
                        <w:rFonts w:ascii="Futura-Book" w:hAnsi="Futura-Book"/>
                        <w:color w:val="FFFFFF" w:themeColor="background1"/>
                        <w:sz w:val="20"/>
                        <w:szCs w:val="20"/>
                      </w:rPr>
                      <w:t>isgroup.edu.my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10" w:rsidRDefault="00AE3E10" w:rsidP="00C95E89">
      <w:pPr>
        <w:spacing w:after="0" w:line="240" w:lineRule="auto"/>
      </w:pPr>
      <w:r>
        <w:separator/>
      </w:r>
    </w:p>
  </w:footnote>
  <w:footnote w:type="continuationSeparator" w:id="0">
    <w:p w:rsidR="00AE3E10" w:rsidRDefault="00AE3E10" w:rsidP="00C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89" w:rsidRDefault="004F750E" w:rsidP="00094427">
    <w:pPr>
      <w:pStyle w:val="Header"/>
      <w:jc w:val="right"/>
    </w:pPr>
    <w:r>
      <w:rPr>
        <w:noProof/>
        <w:lang w:val="en-US" w:eastAsia="en-US"/>
      </w:rPr>
      <w:drawing>
        <wp:anchor distT="0" distB="0" distL="114300" distR="114300" simplePos="0" relativeHeight="251659264" behindDoc="1" locked="0" layoutInCell="1" allowOverlap="1" wp14:anchorId="7F5E71BB" wp14:editId="653E20EC">
          <wp:simplePos x="0" y="0"/>
          <wp:positionH relativeFrom="column">
            <wp:posOffset>5429250</wp:posOffset>
          </wp:positionH>
          <wp:positionV relativeFrom="paragraph">
            <wp:posOffset>560705</wp:posOffset>
          </wp:positionV>
          <wp:extent cx="3057525" cy="7953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tif"/>
                  <pic:cNvPicPr/>
                </pic:nvPicPr>
                <pic:blipFill rotWithShape="1">
                  <a:blip r:embed="rId1" cstate="print">
                    <a:lum bright="70000" contrast="-70000"/>
                    <a:extLst>
                      <a:ext uri="{28A0092B-C50C-407E-A947-70E740481C1C}">
                        <a14:useLocalDpi xmlns:a14="http://schemas.microsoft.com/office/drawing/2010/main" val="0"/>
                      </a:ext>
                    </a:extLst>
                  </a:blip>
                  <a:srcRect/>
                  <a:stretch/>
                </pic:blipFill>
                <pic:spPr bwMode="auto">
                  <a:xfrm>
                    <a:off x="0" y="0"/>
                    <a:ext cx="3057525" cy="7953375"/>
                  </a:xfrm>
                  <a:prstGeom prst="rect">
                    <a:avLst/>
                  </a:prstGeom>
                  <a:ln>
                    <a:noFill/>
                  </a:ln>
                  <a:extLst>
                    <a:ext uri="{53640926-AAD7-44D8-BBD7-CCE9431645EC}">
                      <a14:shadowObscured xmlns:a14="http://schemas.microsoft.com/office/drawing/2010/main"/>
                    </a:ext>
                  </a:extLst>
                </pic:spPr>
              </pic:pic>
            </a:graphicData>
          </a:graphic>
        </wp:anchor>
      </w:drawing>
    </w:r>
    <w:r w:rsidR="00094427">
      <w:rPr>
        <w:noProof/>
        <w:lang w:val="en-US" w:eastAsia="en-US"/>
      </w:rPr>
      <w:drawing>
        <wp:anchor distT="0" distB="0" distL="114300" distR="114300" simplePos="0" relativeHeight="251666432" behindDoc="1" locked="0" layoutInCell="1" allowOverlap="1" wp14:anchorId="1B81DFAB" wp14:editId="606E661B">
          <wp:simplePos x="0" y="0"/>
          <wp:positionH relativeFrom="column">
            <wp:posOffset>5429250</wp:posOffset>
          </wp:positionH>
          <wp:positionV relativeFrom="paragraph">
            <wp:posOffset>-138430</wp:posOffset>
          </wp:positionV>
          <wp:extent cx="1059180" cy="965835"/>
          <wp:effectExtent l="0" t="0" r="7620" b="5715"/>
          <wp:wrapTight wrapText="bothSides">
            <wp:wrapPolygon edited="0">
              <wp:start x="0" y="0"/>
              <wp:lineTo x="0" y="21302"/>
              <wp:lineTo x="21367" y="21302"/>
              <wp:lineTo x="213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q.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9180" cy="965835"/>
                  </a:xfrm>
                  <a:prstGeom prst="rect">
                    <a:avLst/>
                  </a:prstGeom>
                </pic:spPr>
              </pic:pic>
            </a:graphicData>
          </a:graphic>
        </wp:anchor>
      </w:drawing>
    </w:r>
    <w:r w:rsidR="004709A5">
      <w:rPr>
        <w:noProof/>
        <w:lang w:val="en-US" w:eastAsia="en-US"/>
      </w:rPr>
      <mc:AlternateContent>
        <mc:Choice Requires="wps">
          <w:drawing>
            <wp:anchor distT="0" distB="0" distL="114300" distR="114300" simplePos="0" relativeHeight="251665408" behindDoc="0" locked="0" layoutInCell="1" allowOverlap="1" wp14:anchorId="0650027D" wp14:editId="467C1F5F">
              <wp:simplePos x="0" y="0"/>
              <wp:positionH relativeFrom="column">
                <wp:posOffset>5938520</wp:posOffset>
              </wp:positionH>
              <wp:positionV relativeFrom="paragraph">
                <wp:posOffset>647700</wp:posOffset>
              </wp:positionV>
              <wp:extent cx="281940" cy="51498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 cy="5149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366B" w:rsidRPr="004925AD" w:rsidRDefault="00AB366B" w:rsidP="00AB366B">
                          <w:pPr>
                            <w:jc w:val="center"/>
                            <w:rPr>
                              <w:color w:val="000000" w:themeColor="text1"/>
                              <w:sz w:val="24"/>
                              <w:szCs w:val="24"/>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0027D" id="Rectangle 3" o:spid="_x0000_s1026" style="position:absolute;left:0;text-align:left;margin-left:467.6pt;margin-top:51pt;width:22.2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" filled="f" stroked="f" strokeweight="2pt">
              <v:path arrowok="t"/>
              <v:textbox>
                <w:txbxContent>
                  <w:p w:rsidR="00AB366B" w:rsidRPr="004925AD" w:rsidRDefault="00AB366B" w:rsidP="00AB366B">
                    <w:pPr>
                      <w:jc w:val="center"/>
                      <w:rPr>
                        <w:color w:val="000000" w:themeColor="text1"/>
                        <w:sz w:val="24"/>
                        <w:szCs w:val="24"/>
                        <w:vertAlign w:val="subscript"/>
                      </w:rPr>
                    </w:pPr>
                  </w:p>
                </w:txbxContent>
              </v:textbox>
            </v:rect>
          </w:pict>
        </mc:Fallback>
      </mc:AlternateContent>
    </w:r>
    <w:r w:rsidR="004709A5">
      <w:rPr>
        <w:noProof/>
        <w:lang w:val="en-US" w:eastAsia="en-US"/>
      </w:rPr>
      <mc:AlternateContent>
        <mc:Choice Requires="wps">
          <w:drawing>
            <wp:anchor distT="0" distB="0" distL="114300" distR="114300" simplePos="0" relativeHeight="251664384" behindDoc="0" locked="0" layoutInCell="1" allowOverlap="1" wp14:anchorId="22CC4E90" wp14:editId="12EEB5FE">
              <wp:simplePos x="0" y="0"/>
              <wp:positionH relativeFrom="column">
                <wp:posOffset>5624830</wp:posOffset>
              </wp:positionH>
              <wp:positionV relativeFrom="paragraph">
                <wp:posOffset>641350</wp:posOffset>
              </wp:positionV>
              <wp:extent cx="281940" cy="5149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 cy="5149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366B" w:rsidRPr="004925AD" w:rsidRDefault="00AB366B" w:rsidP="00AB366B">
                          <w:pPr>
                            <w:jc w:val="center"/>
                            <w:rPr>
                              <w:color w:val="000000" w:themeColor="text1"/>
                              <w:sz w:val="24"/>
                              <w:szCs w:val="24"/>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C4E90" id="_x0000_s1027" style="position:absolute;left:0;text-align:left;margin-left:442.9pt;margin-top:50.5pt;width:22.2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" filled="f" stroked="f" strokeweight="2pt">
              <v:path arrowok="t"/>
              <v:textbox>
                <w:txbxContent>
                  <w:p w:rsidR="00AB366B" w:rsidRPr="004925AD" w:rsidRDefault="00AB366B" w:rsidP="00AB366B">
                    <w:pPr>
                      <w:jc w:val="center"/>
                      <w:rPr>
                        <w:color w:val="000000" w:themeColor="text1"/>
                        <w:sz w:val="24"/>
                        <w:szCs w:val="24"/>
                        <w:vertAlign w:val="subscript"/>
                      </w:rPr>
                    </w:pPr>
                  </w:p>
                </w:txbxContent>
              </v:textbox>
            </v:rect>
          </w:pict>
        </mc:Fallback>
      </mc:AlternateContent>
    </w:r>
    <w:r w:rsidR="004709A5">
      <w:rPr>
        <w:noProof/>
        <w:lang w:val="en-US" w:eastAsia="en-US"/>
      </w:rPr>
      <mc:AlternateContent>
        <mc:Choice Requires="wps">
          <w:drawing>
            <wp:anchor distT="0" distB="0" distL="114300" distR="114300" simplePos="0" relativeHeight="251663360" behindDoc="0" locked="0" layoutInCell="1" allowOverlap="1" wp14:anchorId="6AC89648" wp14:editId="2C3A2D29">
              <wp:simplePos x="0" y="0"/>
              <wp:positionH relativeFrom="column">
                <wp:posOffset>5120640</wp:posOffset>
              </wp:positionH>
              <wp:positionV relativeFrom="paragraph">
                <wp:posOffset>758190</wp:posOffset>
              </wp:positionV>
              <wp:extent cx="1614805" cy="3111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4805"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5E89" w:rsidRPr="001E26B4" w:rsidRDefault="00C95E89" w:rsidP="00F34BEA">
                          <w:pPr>
                            <w:rPr>
                              <w:color w:val="000000" w:themeColor="text1"/>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89648" id="Rectangle 2" o:spid="_x0000_s1028" style="position:absolute;left:0;text-align:left;margin-left:403.2pt;margin-top:59.7pt;width:127.1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" filled="f" stroked="f" strokeweight="2pt">
              <v:path arrowok="t"/>
              <v:textbox>
                <w:txbxContent>
                  <w:p w:rsidR="00C95E89" w:rsidRPr="001E26B4" w:rsidRDefault="00C95E89" w:rsidP="00F34BEA">
                    <w:pPr>
                      <w:rPr>
                        <w:color w:val="000000" w:themeColor="text1"/>
                        <w:sz w:val="1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892"/>
    <w:multiLevelType w:val="hybridMultilevel"/>
    <w:tmpl w:val="922AD5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F063A2"/>
    <w:multiLevelType w:val="hybridMultilevel"/>
    <w:tmpl w:val="05A299F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 w15:restartNumberingAfterBreak="0">
    <w:nsid w:val="04834C97"/>
    <w:multiLevelType w:val="hybridMultilevel"/>
    <w:tmpl w:val="25602E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6B464D4"/>
    <w:multiLevelType w:val="multilevel"/>
    <w:tmpl w:val="C96CE608"/>
    <w:lvl w:ilvl="0">
      <w:start w:val="9"/>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42C059E"/>
    <w:multiLevelType w:val="multilevel"/>
    <w:tmpl w:val="9C7E181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68757B"/>
    <w:multiLevelType w:val="hybridMultilevel"/>
    <w:tmpl w:val="37A4F2E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44A6BB0"/>
    <w:multiLevelType w:val="hybridMultilevel"/>
    <w:tmpl w:val="18B8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7A98"/>
    <w:multiLevelType w:val="hybridMultilevel"/>
    <w:tmpl w:val="BA027C1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EB975D4"/>
    <w:multiLevelType w:val="hybridMultilevel"/>
    <w:tmpl w:val="1FD46F9A"/>
    <w:lvl w:ilvl="0" w:tplc="44090005">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15:restartNumberingAfterBreak="0">
    <w:nsid w:val="3F920575"/>
    <w:multiLevelType w:val="hybridMultilevel"/>
    <w:tmpl w:val="D6F2971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10" w15:restartNumberingAfterBreak="0">
    <w:nsid w:val="45B0267E"/>
    <w:multiLevelType w:val="hybridMultilevel"/>
    <w:tmpl w:val="058E5C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36C56"/>
    <w:multiLevelType w:val="hybridMultilevel"/>
    <w:tmpl w:val="CB96DB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FD450B9"/>
    <w:multiLevelType w:val="hybridMultilevel"/>
    <w:tmpl w:val="400802F2"/>
    <w:lvl w:ilvl="0" w:tplc="8690C764">
      <w:start w:val="9"/>
      <w:numFmt w:val="decimal"/>
      <w:lvlText w:val="%1."/>
      <w:lvlJc w:val="left"/>
      <w:pPr>
        <w:ind w:left="1080" w:hanging="360"/>
      </w:pPr>
      <w:rPr>
        <w:rFonts w:hint="default"/>
      </w:rPr>
    </w:lvl>
    <w:lvl w:ilvl="1" w:tplc="72165A0E">
      <w:start w:val="1"/>
      <w:numFmt w:val="lowerLetter"/>
      <w:lvlText w:val="%2."/>
      <w:lvlJc w:val="left"/>
      <w:pPr>
        <w:ind w:left="1800" w:hanging="360"/>
      </w:pPr>
      <w:rPr>
        <w:b/>
      </w:r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15:restartNumberingAfterBreak="0">
    <w:nsid w:val="52647D3C"/>
    <w:multiLevelType w:val="hybridMultilevel"/>
    <w:tmpl w:val="8444B2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2C51373"/>
    <w:multiLevelType w:val="hybridMultilevel"/>
    <w:tmpl w:val="92E6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055B4"/>
    <w:multiLevelType w:val="multilevel"/>
    <w:tmpl w:val="4B509C58"/>
    <w:lvl w:ilvl="0">
      <w:start w:val="11"/>
      <w:numFmt w:val="decimal"/>
      <w:lvlText w:val="%1"/>
      <w:lvlJc w:val="left"/>
      <w:pPr>
        <w:ind w:left="420" w:hanging="420"/>
      </w:pPr>
      <w:rPr>
        <w:rFonts w:hint="default"/>
        <w:b w:val="0"/>
      </w:rPr>
    </w:lvl>
    <w:lvl w:ilvl="1">
      <w:start w:val="2"/>
      <w:numFmt w:val="decimal"/>
      <w:lvlText w:val="%1.%2"/>
      <w:lvlJc w:val="left"/>
      <w:pPr>
        <w:ind w:left="1860" w:hanging="4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7" w15:restartNumberingAfterBreak="0">
    <w:nsid w:val="5ADA220D"/>
    <w:multiLevelType w:val="multilevel"/>
    <w:tmpl w:val="1FC0883E"/>
    <w:lvl w:ilvl="0">
      <w:start w:val="10"/>
      <w:numFmt w:val="decimal"/>
      <w:lvlText w:val="%1"/>
      <w:lvlJc w:val="left"/>
      <w:pPr>
        <w:ind w:left="420" w:hanging="420"/>
      </w:pPr>
      <w:rPr>
        <w:rFonts w:hint="default"/>
        <w:b w:val="0"/>
      </w:rPr>
    </w:lvl>
    <w:lvl w:ilvl="1">
      <w:start w:val="1"/>
      <w:numFmt w:val="decimal"/>
      <w:lvlText w:val="%1.%2"/>
      <w:lvlJc w:val="left"/>
      <w:pPr>
        <w:ind w:left="1860" w:hanging="4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8" w15:restartNumberingAfterBreak="0">
    <w:nsid w:val="6BEA2DF2"/>
    <w:multiLevelType w:val="hybridMultilevel"/>
    <w:tmpl w:val="CABABF70"/>
    <w:lvl w:ilvl="0" w:tplc="4409000F">
      <w:start w:val="1"/>
      <w:numFmt w:val="decimal"/>
      <w:lvlText w:val="%1."/>
      <w:lvlJc w:val="left"/>
      <w:pPr>
        <w:ind w:left="720" w:hanging="360"/>
      </w:pPr>
      <w:rPr>
        <w:rFonts w:hint="default"/>
      </w:rPr>
    </w:lvl>
    <w:lvl w:ilvl="1" w:tplc="44090001">
      <w:start w:val="1"/>
      <w:numFmt w:val="bullet"/>
      <w:lvlText w:val=""/>
      <w:lvlJc w:val="left"/>
      <w:pPr>
        <w:ind w:left="1440" w:hanging="360"/>
      </w:pPr>
      <w:rPr>
        <w:rFonts w:ascii="Symbol" w:hAnsi="Symbol" w:hint="default"/>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3E02283"/>
    <w:multiLevelType w:val="hybridMultilevel"/>
    <w:tmpl w:val="88D0FC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76DB7090"/>
    <w:multiLevelType w:val="hybridMultilevel"/>
    <w:tmpl w:val="35824C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15"/>
  </w:num>
  <w:num w:numId="7">
    <w:abstractNumId w:val="11"/>
  </w:num>
  <w:num w:numId="8">
    <w:abstractNumId w:val="13"/>
  </w:num>
  <w:num w:numId="9">
    <w:abstractNumId w:val="9"/>
  </w:num>
  <w:num w:numId="10">
    <w:abstractNumId w:val="20"/>
  </w:num>
  <w:num w:numId="11">
    <w:abstractNumId w:val="14"/>
  </w:num>
  <w:num w:numId="12">
    <w:abstractNumId w:val="19"/>
  </w:num>
  <w:num w:numId="13">
    <w:abstractNumId w:val="0"/>
  </w:num>
  <w:num w:numId="14">
    <w:abstractNumId w:val="5"/>
  </w:num>
  <w:num w:numId="15">
    <w:abstractNumId w:val="12"/>
  </w:num>
  <w:num w:numId="16">
    <w:abstractNumId w:val="8"/>
  </w:num>
  <w:num w:numId="17">
    <w:abstractNumId w:val="17"/>
  </w:num>
  <w:num w:numId="18">
    <w:abstractNumId w:val="16"/>
  </w:num>
  <w:num w:numId="19">
    <w:abstractNumId w:val="18"/>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89"/>
    <w:rsid w:val="00000097"/>
    <w:rsid w:val="00043B5C"/>
    <w:rsid w:val="00050ECD"/>
    <w:rsid w:val="00080BBB"/>
    <w:rsid w:val="00094427"/>
    <w:rsid w:val="000A0125"/>
    <w:rsid w:val="000D016A"/>
    <w:rsid w:val="000D3893"/>
    <w:rsid w:val="000F5C45"/>
    <w:rsid w:val="001155F4"/>
    <w:rsid w:val="00127C89"/>
    <w:rsid w:val="001431EB"/>
    <w:rsid w:val="0015214F"/>
    <w:rsid w:val="00172490"/>
    <w:rsid w:val="00187BFE"/>
    <w:rsid w:val="0019601A"/>
    <w:rsid w:val="001A269E"/>
    <w:rsid w:val="001B188B"/>
    <w:rsid w:val="001B33BC"/>
    <w:rsid w:val="001B64EE"/>
    <w:rsid w:val="001C7741"/>
    <w:rsid w:val="001E72A4"/>
    <w:rsid w:val="00237E9A"/>
    <w:rsid w:val="00251BAE"/>
    <w:rsid w:val="00267816"/>
    <w:rsid w:val="002758DB"/>
    <w:rsid w:val="0029391F"/>
    <w:rsid w:val="00295158"/>
    <w:rsid w:val="002A034E"/>
    <w:rsid w:val="002A2CC1"/>
    <w:rsid w:val="002F6CB2"/>
    <w:rsid w:val="00315C6F"/>
    <w:rsid w:val="003215AA"/>
    <w:rsid w:val="003336B9"/>
    <w:rsid w:val="00360D46"/>
    <w:rsid w:val="00362EEA"/>
    <w:rsid w:val="003650E1"/>
    <w:rsid w:val="00374031"/>
    <w:rsid w:val="00376934"/>
    <w:rsid w:val="0038240A"/>
    <w:rsid w:val="003A300F"/>
    <w:rsid w:val="003B6246"/>
    <w:rsid w:val="003C0B5F"/>
    <w:rsid w:val="003E0355"/>
    <w:rsid w:val="0041001C"/>
    <w:rsid w:val="004127B8"/>
    <w:rsid w:val="00425093"/>
    <w:rsid w:val="00426652"/>
    <w:rsid w:val="00442813"/>
    <w:rsid w:val="00452189"/>
    <w:rsid w:val="0045345A"/>
    <w:rsid w:val="00456102"/>
    <w:rsid w:val="004657D6"/>
    <w:rsid w:val="004709A5"/>
    <w:rsid w:val="00472BD2"/>
    <w:rsid w:val="00473C7F"/>
    <w:rsid w:val="004A39DC"/>
    <w:rsid w:val="004A58DD"/>
    <w:rsid w:val="004E56A5"/>
    <w:rsid w:val="004E6685"/>
    <w:rsid w:val="004F2569"/>
    <w:rsid w:val="004F30CB"/>
    <w:rsid w:val="004F5871"/>
    <w:rsid w:val="004F6002"/>
    <w:rsid w:val="004F750E"/>
    <w:rsid w:val="00507A49"/>
    <w:rsid w:val="00507C4B"/>
    <w:rsid w:val="00520E52"/>
    <w:rsid w:val="00540621"/>
    <w:rsid w:val="00550559"/>
    <w:rsid w:val="00552159"/>
    <w:rsid w:val="005539EB"/>
    <w:rsid w:val="00576F67"/>
    <w:rsid w:val="0059691A"/>
    <w:rsid w:val="00597BFD"/>
    <w:rsid w:val="005A0DD2"/>
    <w:rsid w:val="005A33A4"/>
    <w:rsid w:val="005B000A"/>
    <w:rsid w:val="005B6E84"/>
    <w:rsid w:val="005C7608"/>
    <w:rsid w:val="005E4F81"/>
    <w:rsid w:val="005E629D"/>
    <w:rsid w:val="005F7760"/>
    <w:rsid w:val="00613884"/>
    <w:rsid w:val="00616484"/>
    <w:rsid w:val="00622F95"/>
    <w:rsid w:val="00633DC0"/>
    <w:rsid w:val="00637AF8"/>
    <w:rsid w:val="00641A8D"/>
    <w:rsid w:val="00641D27"/>
    <w:rsid w:val="00652D0C"/>
    <w:rsid w:val="00654FD6"/>
    <w:rsid w:val="0067073F"/>
    <w:rsid w:val="00690C35"/>
    <w:rsid w:val="006A3187"/>
    <w:rsid w:val="007131AD"/>
    <w:rsid w:val="0071430A"/>
    <w:rsid w:val="00732453"/>
    <w:rsid w:val="00737D3C"/>
    <w:rsid w:val="00743C72"/>
    <w:rsid w:val="00747B88"/>
    <w:rsid w:val="00757D94"/>
    <w:rsid w:val="00775C03"/>
    <w:rsid w:val="007830C8"/>
    <w:rsid w:val="0078622A"/>
    <w:rsid w:val="007E317E"/>
    <w:rsid w:val="007F1900"/>
    <w:rsid w:val="008008C7"/>
    <w:rsid w:val="00825E8B"/>
    <w:rsid w:val="008473AB"/>
    <w:rsid w:val="008578B2"/>
    <w:rsid w:val="00874372"/>
    <w:rsid w:val="00876B2D"/>
    <w:rsid w:val="008B36B7"/>
    <w:rsid w:val="008F6E1B"/>
    <w:rsid w:val="008F6F74"/>
    <w:rsid w:val="00921520"/>
    <w:rsid w:val="0096207B"/>
    <w:rsid w:val="009646DF"/>
    <w:rsid w:val="00966231"/>
    <w:rsid w:val="00971871"/>
    <w:rsid w:val="009967F0"/>
    <w:rsid w:val="009A4DB8"/>
    <w:rsid w:val="009A6BA7"/>
    <w:rsid w:val="009D0FC2"/>
    <w:rsid w:val="009D3E0C"/>
    <w:rsid w:val="009E1528"/>
    <w:rsid w:val="009F084B"/>
    <w:rsid w:val="009F50FB"/>
    <w:rsid w:val="00A00845"/>
    <w:rsid w:val="00A02161"/>
    <w:rsid w:val="00A143AA"/>
    <w:rsid w:val="00A17FFB"/>
    <w:rsid w:val="00A41D40"/>
    <w:rsid w:val="00A61906"/>
    <w:rsid w:val="00A63A26"/>
    <w:rsid w:val="00A8114C"/>
    <w:rsid w:val="00A97ADE"/>
    <w:rsid w:val="00AA01E7"/>
    <w:rsid w:val="00AA7482"/>
    <w:rsid w:val="00AB366B"/>
    <w:rsid w:val="00AE3E10"/>
    <w:rsid w:val="00B04382"/>
    <w:rsid w:val="00B236AD"/>
    <w:rsid w:val="00B4033B"/>
    <w:rsid w:val="00B427D0"/>
    <w:rsid w:val="00B514CF"/>
    <w:rsid w:val="00B62E96"/>
    <w:rsid w:val="00B65EB4"/>
    <w:rsid w:val="00B76790"/>
    <w:rsid w:val="00B8656B"/>
    <w:rsid w:val="00BA4269"/>
    <w:rsid w:val="00BB7392"/>
    <w:rsid w:val="00BC74E6"/>
    <w:rsid w:val="00BF7361"/>
    <w:rsid w:val="00BF7EBF"/>
    <w:rsid w:val="00C0603A"/>
    <w:rsid w:val="00C16455"/>
    <w:rsid w:val="00C1724C"/>
    <w:rsid w:val="00C24DA5"/>
    <w:rsid w:val="00C27159"/>
    <w:rsid w:val="00C30FE9"/>
    <w:rsid w:val="00C3162A"/>
    <w:rsid w:val="00C32FC6"/>
    <w:rsid w:val="00C47FCD"/>
    <w:rsid w:val="00C5218A"/>
    <w:rsid w:val="00C54B8D"/>
    <w:rsid w:val="00C6211A"/>
    <w:rsid w:val="00C63073"/>
    <w:rsid w:val="00C8031D"/>
    <w:rsid w:val="00C8219F"/>
    <w:rsid w:val="00C95E89"/>
    <w:rsid w:val="00CA6906"/>
    <w:rsid w:val="00CD1C90"/>
    <w:rsid w:val="00CF62E1"/>
    <w:rsid w:val="00D05F1E"/>
    <w:rsid w:val="00D37D95"/>
    <w:rsid w:val="00D456F0"/>
    <w:rsid w:val="00D45C46"/>
    <w:rsid w:val="00D51034"/>
    <w:rsid w:val="00D52C06"/>
    <w:rsid w:val="00D52DE0"/>
    <w:rsid w:val="00D810A1"/>
    <w:rsid w:val="00D8364C"/>
    <w:rsid w:val="00D9028B"/>
    <w:rsid w:val="00DB10BF"/>
    <w:rsid w:val="00DB4DCF"/>
    <w:rsid w:val="00DB4DD2"/>
    <w:rsid w:val="00DB7A13"/>
    <w:rsid w:val="00DE19D2"/>
    <w:rsid w:val="00DE6BAB"/>
    <w:rsid w:val="00E22EA1"/>
    <w:rsid w:val="00E41CB2"/>
    <w:rsid w:val="00E460B8"/>
    <w:rsid w:val="00E6508F"/>
    <w:rsid w:val="00E66D48"/>
    <w:rsid w:val="00E726D2"/>
    <w:rsid w:val="00E76235"/>
    <w:rsid w:val="00EA3924"/>
    <w:rsid w:val="00EA5371"/>
    <w:rsid w:val="00EB51A6"/>
    <w:rsid w:val="00EB7C4A"/>
    <w:rsid w:val="00EB7D30"/>
    <w:rsid w:val="00ED4488"/>
    <w:rsid w:val="00EE0EC7"/>
    <w:rsid w:val="00EE4513"/>
    <w:rsid w:val="00EE63DC"/>
    <w:rsid w:val="00EE7DDA"/>
    <w:rsid w:val="00EF061E"/>
    <w:rsid w:val="00EF1D17"/>
    <w:rsid w:val="00F011AA"/>
    <w:rsid w:val="00F13ABC"/>
    <w:rsid w:val="00F1673C"/>
    <w:rsid w:val="00F27360"/>
    <w:rsid w:val="00F30708"/>
    <w:rsid w:val="00F34BEA"/>
    <w:rsid w:val="00F61874"/>
    <w:rsid w:val="00F62949"/>
    <w:rsid w:val="00F7050C"/>
    <w:rsid w:val="00F776B7"/>
    <w:rsid w:val="00F77843"/>
    <w:rsid w:val="00F81AF5"/>
    <w:rsid w:val="00F95981"/>
    <w:rsid w:val="00FA1196"/>
    <w:rsid w:val="00FC2BDB"/>
    <w:rsid w:val="00FC44C2"/>
    <w:rsid w:val="00FC6DC2"/>
    <w:rsid w:val="00FC7997"/>
    <w:rsid w:val="00FD4A59"/>
    <w:rsid w:val="00FE022D"/>
    <w:rsid w:val="00FF0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7C94"/>
  <w15:docId w15:val="{A7FB1368-1890-4947-BA92-A548248D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E89"/>
  </w:style>
  <w:style w:type="paragraph" w:styleId="Footer">
    <w:name w:val="footer"/>
    <w:basedOn w:val="Normal"/>
    <w:link w:val="FooterChar"/>
    <w:uiPriority w:val="99"/>
    <w:unhideWhenUsed/>
    <w:rsid w:val="00C95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E89"/>
  </w:style>
  <w:style w:type="paragraph" w:styleId="NoSpacing">
    <w:name w:val="No Spacing"/>
    <w:uiPriority w:val="1"/>
    <w:qFormat/>
    <w:rsid w:val="00C95E89"/>
    <w:pPr>
      <w:spacing w:after="0" w:line="240" w:lineRule="auto"/>
    </w:pPr>
    <w:rPr>
      <w:rFonts w:eastAsiaTheme="minorHAnsi"/>
      <w:lang w:eastAsia="en-US"/>
    </w:rPr>
  </w:style>
  <w:style w:type="character" w:styleId="Hyperlink">
    <w:name w:val="Hyperlink"/>
    <w:basedOn w:val="DefaultParagraphFont"/>
    <w:uiPriority w:val="99"/>
    <w:unhideWhenUsed/>
    <w:rsid w:val="00C95E89"/>
    <w:rPr>
      <w:color w:val="0000FF" w:themeColor="hyperlink"/>
      <w:u w:val="single"/>
    </w:rPr>
  </w:style>
  <w:style w:type="paragraph" w:styleId="BalloonText">
    <w:name w:val="Balloon Text"/>
    <w:basedOn w:val="Normal"/>
    <w:link w:val="BalloonTextChar"/>
    <w:uiPriority w:val="99"/>
    <w:semiHidden/>
    <w:unhideWhenUsed/>
    <w:rsid w:val="00AB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6B"/>
    <w:rPr>
      <w:rFonts w:ascii="Tahoma" w:hAnsi="Tahoma" w:cs="Tahoma"/>
      <w:sz w:val="16"/>
      <w:szCs w:val="16"/>
    </w:rPr>
  </w:style>
  <w:style w:type="paragraph" w:styleId="ListParagraph">
    <w:name w:val="List Paragraph"/>
    <w:basedOn w:val="Normal"/>
    <w:uiPriority w:val="34"/>
    <w:qFormat/>
    <w:rsid w:val="0047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957">
      <w:bodyDiv w:val="1"/>
      <w:marLeft w:val="0"/>
      <w:marRight w:val="0"/>
      <w:marTop w:val="0"/>
      <w:marBottom w:val="0"/>
      <w:divBdr>
        <w:top w:val="none" w:sz="0" w:space="0" w:color="auto"/>
        <w:left w:val="none" w:sz="0" w:space="0" w:color="auto"/>
        <w:bottom w:val="none" w:sz="0" w:space="0" w:color="auto"/>
        <w:right w:val="none" w:sz="0" w:space="0" w:color="auto"/>
      </w:divBdr>
    </w:div>
    <w:div w:id="245964396">
      <w:bodyDiv w:val="1"/>
      <w:marLeft w:val="0"/>
      <w:marRight w:val="0"/>
      <w:marTop w:val="0"/>
      <w:marBottom w:val="0"/>
      <w:divBdr>
        <w:top w:val="none" w:sz="0" w:space="0" w:color="auto"/>
        <w:left w:val="none" w:sz="0" w:space="0" w:color="auto"/>
        <w:bottom w:val="none" w:sz="0" w:space="0" w:color="auto"/>
        <w:right w:val="none" w:sz="0" w:space="0" w:color="auto"/>
      </w:divBdr>
    </w:div>
    <w:div w:id="269900783">
      <w:bodyDiv w:val="1"/>
      <w:marLeft w:val="0"/>
      <w:marRight w:val="0"/>
      <w:marTop w:val="0"/>
      <w:marBottom w:val="0"/>
      <w:divBdr>
        <w:top w:val="none" w:sz="0" w:space="0" w:color="auto"/>
        <w:left w:val="none" w:sz="0" w:space="0" w:color="auto"/>
        <w:bottom w:val="none" w:sz="0" w:space="0" w:color="auto"/>
        <w:right w:val="none" w:sz="0" w:space="0" w:color="auto"/>
      </w:divBdr>
    </w:div>
    <w:div w:id="314532102">
      <w:bodyDiv w:val="1"/>
      <w:marLeft w:val="0"/>
      <w:marRight w:val="0"/>
      <w:marTop w:val="0"/>
      <w:marBottom w:val="0"/>
      <w:divBdr>
        <w:top w:val="none" w:sz="0" w:space="0" w:color="auto"/>
        <w:left w:val="none" w:sz="0" w:space="0" w:color="auto"/>
        <w:bottom w:val="none" w:sz="0" w:space="0" w:color="auto"/>
        <w:right w:val="none" w:sz="0" w:space="0" w:color="auto"/>
      </w:divBdr>
    </w:div>
    <w:div w:id="682822713">
      <w:bodyDiv w:val="1"/>
      <w:marLeft w:val="0"/>
      <w:marRight w:val="0"/>
      <w:marTop w:val="0"/>
      <w:marBottom w:val="0"/>
      <w:divBdr>
        <w:top w:val="none" w:sz="0" w:space="0" w:color="auto"/>
        <w:left w:val="none" w:sz="0" w:space="0" w:color="auto"/>
        <w:bottom w:val="none" w:sz="0" w:space="0" w:color="auto"/>
        <w:right w:val="none" w:sz="0" w:space="0" w:color="auto"/>
      </w:divBdr>
    </w:div>
    <w:div w:id="746851708">
      <w:bodyDiv w:val="1"/>
      <w:marLeft w:val="0"/>
      <w:marRight w:val="0"/>
      <w:marTop w:val="0"/>
      <w:marBottom w:val="0"/>
      <w:divBdr>
        <w:top w:val="none" w:sz="0" w:space="0" w:color="auto"/>
        <w:left w:val="none" w:sz="0" w:space="0" w:color="auto"/>
        <w:bottom w:val="none" w:sz="0" w:space="0" w:color="auto"/>
        <w:right w:val="none" w:sz="0" w:space="0" w:color="auto"/>
      </w:divBdr>
    </w:div>
    <w:div w:id="847333805">
      <w:bodyDiv w:val="1"/>
      <w:marLeft w:val="0"/>
      <w:marRight w:val="0"/>
      <w:marTop w:val="0"/>
      <w:marBottom w:val="0"/>
      <w:divBdr>
        <w:top w:val="none" w:sz="0" w:space="0" w:color="auto"/>
        <w:left w:val="none" w:sz="0" w:space="0" w:color="auto"/>
        <w:bottom w:val="none" w:sz="0" w:space="0" w:color="auto"/>
        <w:right w:val="none" w:sz="0" w:space="0" w:color="auto"/>
      </w:divBdr>
    </w:div>
    <w:div w:id="933779081">
      <w:bodyDiv w:val="1"/>
      <w:marLeft w:val="0"/>
      <w:marRight w:val="0"/>
      <w:marTop w:val="0"/>
      <w:marBottom w:val="0"/>
      <w:divBdr>
        <w:top w:val="none" w:sz="0" w:space="0" w:color="auto"/>
        <w:left w:val="none" w:sz="0" w:space="0" w:color="auto"/>
        <w:bottom w:val="none" w:sz="0" w:space="0" w:color="auto"/>
        <w:right w:val="none" w:sz="0" w:space="0" w:color="auto"/>
      </w:divBdr>
    </w:div>
    <w:div w:id="1284845450">
      <w:bodyDiv w:val="1"/>
      <w:marLeft w:val="0"/>
      <w:marRight w:val="0"/>
      <w:marTop w:val="0"/>
      <w:marBottom w:val="0"/>
      <w:divBdr>
        <w:top w:val="none" w:sz="0" w:space="0" w:color="auto"/>
        <w:left w:val="none" w:sz="0" w:space="0" w:color="auto"/>
        <w:bottom w:val="none" w:sz="0" w:space="0" w:color="auto"/>
        <w:right w:val="none" w:sz="0" w:space="0" w:color="auto"/>
      </w:divBdr>
    </w:div>
    <w:div w:id="1447656799">
      <w:bodyDiv w:val="1"/>
      <w:marLeft w:val="0"/>
      <w:marRight w:val="0"/>
      <w:marTop w:val="0"/>
      <w:marBottom w:val="0"/>
      <w:divBdr>
        <w:top w:val="none" w:sz="0" w:space="0" w:color="auto"/>
        <w:left w:val="none" w:sz="0" w:space="0" w:color="auto"/>
        <w:bottom w:val="none" w:sz="0" w:space="0" w:color="auto"/>
        <w:right w:val="none" w:sz="0" w:space="0" w:color="auto"/>
      </w:divBdr>
    </w:div>
    <w:div w:id="1571309716">
      <w:bodyDiv w:val="1"/>
      <w:marLeft w:val="0"/>
      <w:marRight w:val="0"/>
      <w:marTop w:val="0"/>
      <w:marBottom w:val="0"/>
      <w:divBdr>
        <w:top w:val="none" w:sz="0" w:space="0" w:color="auto"/>
        <w:left w:val="none" w:sz="0" w:space="0" w:color="auto"/>
        <w:bottom w:val="none" w:sz="0" w:space="0" w:color="auto"/>
        <w:right w:val="none" w:sz="0" w:space="0" w:color="auto"/>
      </w:divBdr>
    </w:div>
    <w:div w:id="16998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2D1EAD-8927-4570-B415-54E3BAA4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AusEd-UniEd</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karlie Walsh</cp:lastModifiedBy>
  <cp:revision>4</cp:revision>
  <cp:lastPrinted>2018-10-23T06:22:00Z</cp:lastPrinted>
  <dcterms:created xsi:type="dcterms:W3CDTF">2018-11-23T02:37:00Z</dcterms:created>
  <dcterms:modified xsi:type="dcterms:W3CDTF">2020-01-14T06:32:00Z</dcterms:modified>
</cp:coreProperties>
</file>