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80A" w:rsidRDefault="00E719AA">
      <w:pPr>
        <w:spacing w:after="0" w:line="240" w:lineRule="auto"/>
        <w:ind w:left="720" w:firstLine="720"/>
        <w:rPr>
          <w:rFonts w:ascii="Tahoma" w:eastAsia="Tahoma" w:hAnsi="Tahoma" w:cs="Tahoma"/>
          <w:b/>
          <w:color w:val="7030A0"/>
          <w:sz w:val="56"/>
          <w:szCs w:val="56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7030A0"/>
          <w:sz w:val="56"/>
          <w:szCs w:val="56"/>
        </w:rPr>
        <w:t>Greenford High School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-371474</wp:posOffset>
                </wp:positionV>
                <wp:extent cx="1285875" cy="904875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E1" w:rsidRDefault="00E719AA" w:rsidP="00E14CE1">
                            <w:r w:rsidRPr="00FC15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6645" cy="553570"/>
                                  <wp:effectExtent l="0" t="0" r="8255" b="0"/>
                                  <wp:docPr id="21" name="Picture 1" descr="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55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08.75pt;margin-top:-29.25pt;width:101.2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" fillcolor="white [3201]" stroked="f" strokeweight=".5pt">
                <v:textbox>
                  <w:txbxContent>
                    <w:p w:rsidR="00E14CE1" w:rsidRDefault="00E719AA" w:rsidP="00E14CE1">
                      <w:r w:rsidRPr="00FC153F">
                        <w:rPr>
                          <w:noProof/>
                        </w:rPr>
                        <w:drawing>
                          <wp:inline distT="0" distB="0" distL="0" distR="0">
                            <wp:extent cx="1096645" cy="553570"/>
                            <wp:effectExtent l="0" t="0" r="8255" b="0"/>
                            <wp:docPr id="21" name="Picture 1" descr="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55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-695324</wp:posOffset>
                </wp:positionH>
                <wp:positionV relativeFrom="paragraph">
                  <wp:posOffset>-361949</wp:posOffset>
                </wp:positionV>
                <wp:extent cx="1285875" cy="904875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E1" w:rsidRDefault="00E719AA" w:rsidP="00E14CE1">
                            <w:r w:rsidRPr="00FC15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6645" cy="553570"/>
                                  <wp:effectExtent l="0" t="0" r="8255" b="0"/>
                                  <wp:docPr id="20" name="Picture 1" descr="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55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54.75pt;margin-top:-28.5pt;width:101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" fillcolor="white [3201]" stroked="f" strokeweight=".5pt">
                <v:textbox>
                  <w:txbxContent>
                    <w:p w:rsidR="00E14CE1" w:rsidRDefault="00E719AA" w:rsidP="00E14CE1">
                      <w:r w:rsidRPr="00FC153F">
                        <w:rPr>
                          <w:noProof/>
                        </w:rPr>
                        <w:drawing>
                          <wp:inline distT="0" distB="0" distL="0" distR="0">
                            <wp:extent cx="1096645" cy="553570"/>
                            <wp:effectExtent l="0" t="0" r="8255" b="0"/>
                            <wp:docPr id="20" name="Picture 1" descr="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55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-695324</wp:posOffset>
                </wp:positionH>
                <wp:positionV relativeFrom="paragraph">
                  <wp:posOffset>285750</wp:posOffset>
                </wp:positionV>
                <wp:extent cx="1419225" cy="704850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E1" w:rsidRDefault="00E719AA" w:rsidP="00E14C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543289"/>
                                  <wp:effectExtent l="0" t="0" r="0" b="9525"/>
                                  <wp:docPr id="19" name="Picture 19" descr="N:\Gold-Club-Member-16-large 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Gold-Club-Member-16-large 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508" cy="543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4.75pt;margin-top:22.5pt;width:111.7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" fillcolor="white [3201]" stroked="f" strokeweight=".5pt">
                <v:textbox>
                  <w:txbxContent>
                    <w:p w:rsidR="00E14CE1" w:rsidRDefault="00E719AA" w:rsidP="00E14C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375" cy="543289"/>
                            <wp:effectExtent l="0" t="0" r="0" b="9525"/>
                            <wp:docPr id="19" name="Picture 19" descr="N:\Gold-Club-Member-16-large 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Gold-Club-Member-16-large 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508" cy="543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276225</wp:posOffset>
                </wp:positionV>
                <wp:extent cx="1419225" cy="704850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E1" w:rsidRDefault="00E719AA" w:rsidP="00E14C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543289"/>
                                  <wp:effectExtent l="0" t="0" r="0" b="9525"/>
                                  <wp:docPr id="17" name="Picture 17" descr="N:\Gold-Club-Member-16-large 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Gold-Club-Member-16-large 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508" cy="543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398.25pt;margin-top:21.75pt;width:111.7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" fillcolor="white [3201]" stroked="f" strokeweight=".5pt">
                <v:textbox>
                  <w:txbxContent>
                    <w:p w:rsidR="00E14CE1" w:rsidRDefault="00E719AA" w:rsidP="00E14C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375" cy="543289"/>
                            <wp:effectExtent l="0" t="0" r="0" b="9525"/>
                            <wp:docPr id="17" name="Picture 17" descr="N:\Gold-Club-Member-16-large 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Gold-Club-Member-16-large 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508" cy="543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580A" w:rsidRDefault="00E719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Lady Margaret Road, Southall, Middlesex, UB1 2GU</w:t>
      </w:r>
    </w:p>
    <w:p w:rsidR="0090580A" w:rsidRDefault="00E719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Headteacher: Mrs M Pye B.A. (Hons) M.A. Ed</w:t>
      </w:r>
    </w:p>
    <w:p w:rsidR="0090580A" w:rsidRDefault="00E719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NOR: 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00; 550 Post 16.</w:t>
      </w:r>
    </w:p>
    <w:p w:rsidR="0090580A" w:rsidRDefault="00E719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Geography Teacher</w:t>
      </w:r>
    </w:p>
    <w:p w:rsidR="0090580A" w:rsidRDefault="00E719AA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Starting Date:</w:t>
      </w:r>
      <w:r>
        <w:rPr>
          <w:rFonts w:ascii="Tahoma" w:eastAsia="Tahoma" w:hAnsi="Tahoma" w:cs="Tahoma"/>
          <w:sz w:val="24"/>
          <w:szCs w:val="24"/>
        </w:rPr>
        <w:t xml:space="preserve">  1</w:t>
      </w:r>
      <w:r>
        <w:rPr>
          <w:rFonts w:ascii="Tahoma" w:eastAsia="Tahoma" w:hAnsi="Tahoma" w:cs="Tahoma"/>
          <w:sz w:val="24"/>
          <w:szCs w:val="24"/>
          <w:vertAlign w:val="superscript"/>
        </w:rPr>
        <w:t>st</w:t>
      </w:r>
      <w:r>
        <w:rPr>
          <w:rFonts w:ascii="Tahoma" w:eastAsia="Tahoma" w:hAnsi="Tahoma" w:cs="Tahoma"/>
          <w:sz w:val="24"/>
          <w:szCs w:val="24"/>
        </w:rPr>
        <w:t xml:space="preserve"> September 2021</w:t>
      </w:r>
    </w:p>
    <w:p w:rsidR="0090580A" w:rsidRDefault="00E719AA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Closing Date for application: </w:t>
      </w:r>
      <w:r>
        <w:rPr>
          <w:rFonts w:ascii="Tahoma" w:eastAsia="Tahoma" w:hAnsi="Tahoma" w:cs="Tahoma"/>
          <w:sz w:val="24"/>
          <w:szCs w:val="24"/>
        </w:rPr>
        <w:t>Monday 1</w:t>
      </w:r>
      <w:r>
        <w:rPr>
          <w:rFonts w:ascii="Tahoma" w:eastAsia="Tahoma" w:hAnsi="Tahoma" w:cs="Tahoma"/>
          <w:sz w:val="24"/>
          <w:szCs w:val="24"/>
          <w:vertAlign w:val="superscript"/>
        </w:rPr>
        <w:t>st</w:t>
      </w:r>
      <w:r>
        <w:rPr>
          <w:rFonts w:ascii="Tahoma" w:eastAsia="Tahoma" w:hAnsi="Tahoma" w:cs="Tahoma"/>
          <w:sz w:val="24"/>
          <w:szCs w:val="24"/>
        </w:rPr>
        <w:t xml:space="preserve"> March 9 a.m.</w:t>
      </w:r>
    </w:p>
    <w:p w:rsidR="0090580A" w:rsidRDefault="00E719AA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Salary:</w:t>
      </w:r>
      <w:r>
        <w:rPr>
          <w:rFonts w:ascii="Tahoma" w:eastAsia="Tahoma" w:hAnsi="Tahoma" w:cs="Tahoma"/>
          <w:sz w:val="24"/>
          <w:szCs w:val="24"/>
        </w:rPr>
        <w:t xml:space="preserve"> Inner London Salary (£32,157 for NQTs). </w:t>
      </w:r>
    </w:p>
    <w:p w:rsidR="0090580A" w:rsidRDefault="00E719AA">
      <w:pPr>
        <w:spacing w:after="0" w:line="240" w:lineRule="auto"/>
        <w:jc w:val="center"/>
        <w:rPr>
          <w:rFonts w:ascii="Tahoma" w:eastAsia="Tahoma" w:hAnsi="Tahoma" w:cs="Tahoma"/>
          <w:i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i/>
        </w:rPr>
        <w:t>Please note – Interviews will take place virtually and a 1</w:t>
      </w:r>
      <w:r>
        <w:rPr>
          <w:rFonts w:ascii="Tahoma" w:eastAsia="Tahoma" w:hAnsi="Tahoma" w:cs="Tahoma"/>
          <w:i/>
          <w:vertAlign w:val="superscript"/>
        </w:rPr>
        <w:t>st</w:t>
      </w:r>
      <w:r>
        <w:rPr>
          <w:rFonts w:ascii="Tahoma" w:eastAsia="Tahoma" w:hAnsi="Tahoma" w:cs="Tahoma"/>
          <w:i/>
        </w:rPr>
        <w:t xml:space="preserve"> July start may be on offer for NQTs</w:t>
      </w:r>
    </w:p>
    <w:p w:rsidR="0090580A" w:rsidRDefault="0090580A">
      <w:pPr>
        <w:spacing w:after="0" w:line="240" w:lineRule="auto"/>
        <w:ind w:left="4320"/>
        <w:jc w:val="both"/>
        <w:rPr>
          <w:rFonts w:ascii="Tahoma" w:eastAsia="Tahoma" w:hAnsi="Tahoma" w:cs="Tahoma"/>
        </w:rPr>
      </w:pPr>
    </w:p>
    <w:p w:rsidR="0090580A" w:rsidRDefault="00E719AA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This is an exciting opportunity to join a highly successful, outstanding, oversubscribed, mixed</w:t>
      </w:r>
      <w:r>
        <w:rPr>
          <w:rFonts w:ascii="Century Gothic" w:eastAsia="Century Gothic" w:hAnsi="Century Gothic" w:cs="Century Gothic"/>
          <w:sz w:val="20"/>
          <w:szCs w:val="20"/>
        </w:rPr>
        <w:t>, multi-cultural high school in West London. We are in the top 120 schools nationally, for student progress. We are looking for a Geography teacher with real potential and a great love of the subject. We have an excellent, supportive Geography department w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ith a tremendous record of developing both students and staff.  </w:t>
      </w:r>
    </w:p>
    <w:p w:rsidR="0090580A" w:rsidRDefault="0090580A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90580A" w:rsidRDefault="00E719AA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We offer:</w:t>
      </w:r>
    </w:p>
    <w:p w:rsidR="0090580A" w:rsidRDefault="00E719A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Greenford High School is a key member of the Ealing Teaching School Alliance and has a long history of offering excellent CPD programmes, collaboration with other schools, personalised coaching and an outstanding record of career progression and promotion.</w:t>
      </w:r>
    </w:p>
    <w:p w:rsidR="0090580A" w:rsidRDefault="00E719A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We have a great record of developing NQTs, training over 30 student teachers each year and partnering Teach First in hosting and delivering CPD for their teachers.</w:t>
      </w:r>
    </w:p>
    <w:p w:rsidR="0090580A" w:rsidRDefault="00E719A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 vibrant, flourishing Post 16 Centre of 550 students, with many A Level classes.</w:t>
      </w:r>
    </w:p>
    <w:p w:rsidR="0090580A" w:rsidRDefault="00E719A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Friendly, dynamic and enthusiastic colleagues.</w:t>
      </w:r>
    </w:p>
    <w:p w:rsidR="0090580A" w:rsidRDefault="00E719A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Excellent modern facilities and interactive technology in a well-resourced, new school, with a new KS3 building which has just opened.</w:t>
      </w:r>
    </w:p>
    <w:p w:rsidR="0090580A" w:rsidRDefault="00E719A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 opportunity for flexible working where possible.</w:t>
      </w:r>
    </w:p>
    <w:p w:rsidR="0090580A" w:rsidRDefault="00E719A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Other benefits includ</w:t>
      </w:r>
      <w:r>
        <w:rPr>
          <w:rFonts w:ascii="Century Gothic" w:eastAsia="Century Gothic" w:hAnsi="Century Gothic" w:cs="Century Gothic"/>
          <w:sz w:val="20"/>
          <w:szCs w:val="20"/>
        </w:rPr>
        <w:t>e: generous non-contact time; small class sizes wherever possible; assistance for those taking Masters and further degrees; a partnership with the Institute of Education and Teach First; many colleagues taking Teaching Leaders courses, Future Leaders, NPQM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L and NPQSL; the opportunity to train and mentor student teachers and Teach First; a dedicated and supportive pastoral team; guaranteed car parking spaces and bicycle storage; shared department workroom; an excellent library; access to sporting facilities </w:t>
      </w:r>
      <w:r>
        <w:rPr>
          <w:rFonts w:ascii="Century Gothic" w:eastAsia="Century Gothic" w:hAnsi="Century Gothic" w:cs="Century Gothic"/>
          <w:sz w:val="20"/>
          <w:szCs w:val="20"/>
        </w:rPr>
        <w:t>and a fitness gym; Workplace Options scheme providing advice and support; staff social events and well-being sessions.</w:t>
      </w:r>
    </w:p>
    <w:p w:rsidR="0090580A" w:rsidRDefault="0090580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90580A" w:rsidRDefault="00E719AA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Application packs are available from the school website </w:t>
      </w:r>
      <w:hyperlink r:id="rId11"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/>
          </w:rPr>
          <w:t>www.greenford.ealing.sch.u</w:t>
        </w:r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/>
          </w:rPr>
          <w:t>k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and should be returned to Dawn Druce at </w:t>
      </w:r>
      <w:hyperlink r:id="rId12"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/>
          </w:rPr>
          <w:t>jobs@greenford.ealing.sch.uk</w:t>
        </w:r>
      </w:hyperlink>
    </w:p>
    <w:p w:rsidR="0090580A" w:rsidRDefault="0090580A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90580A" w:rsidRDefault="0090580A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90580A" w:rsidRDefault="00E719AA">
      <w:pPr>
        <w:spacing w:after="0" w:line="240" w:lineRule="auto"/>
        <w:rPr>
          <w:rFonts w:ascii="Century Gothic" w:eastAsia="Century Gothic" w:hAnsi="Century Gothic" w:cs="Century Gothic"/>
          <w:b/>
          <w:color w:val="548DD4"/>
          <w:sz w:val="20"/>
          <w:szCs w:val="20"/>
        </w:rPr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632361" cy="677283"/>
            <wp:effectExtent l="0" t="0" r="0" b="0"/>
            <wp:docPr id="26" name="image13.jpg" descr="N:\DAWN\GENERAL\LOGOS\prof_dev_go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N:\DAWN\GENERAL\LOGOS\prof_dev_gold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361" cy="677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543422" cy="797436"/>
            <wp:effectExtent l="0" t="0" r="0" b="0"/>
            <wp:docPr id="28" name="image15.jpg" descr="N:\DAWN\GENERAL\LOGOS\BUS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N:\DAWN\GENERAL\LOGOS\BUS_4C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422" cy="797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824666" cy="899635"/>
            <wp:effectExtent l="0" t="0" r="0" b="0"/>
            <wp:docPr id="2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666" cy="899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733425" cy="733425"/>
            <wp:effectExtent l="0" t="0" r="0" b="0"/>
            <wp:docPr id="30" name="image8.jpg" descr="N:\DAWN\GENERAL\LOGOS\School%20Games%20Kitemark%20-%20Bron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N:\DAWN\GENERAL\LOGOS\School%20Games%20Kitemark%20-%20Bronze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3072" cy="925790"/>
            <wp:effectExtent l="0" t="0" r="0" b="0"/>
            <wp:docPr id="29" name="image7.png" descr="N:\DAWN\GENERAL\LOGOS\Language Colleg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N:\DAWN\GENERAL\LOGOS\Language College.bmp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072" cy="925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color w:val="548DD4"/>
          <w:sz w:val="20"/>
          <w:szCs w:val="20"/>
        </w:rPr>
        <w:t xml:space="preserve"> </w:t>
      </w:r>
    </w:p>
    <w:p w:rsidR="0090580A" w:rsidRDefault="00E719AA">
      <w:pPr>
        <w:spacing w:after="0" w:line="240" w:lineRule="auto"/>
      </w:pPr>
      <w:r>
        <w:t xml:space="preserve"> </w:t>
      </w:r>
    </w:p>
    <w:p w:rsidR="0090580A" w:rsidRDefault="00E719AA">
      <w:pPr>
        <w:spacing w:after="0" w:line="240" w:lineRule="auto"/>
      </w:pPr>
      <w:r>
        <w:rPr>
          <w:noProof/>
        </w:rPr>
        <w:drawing>
          <wp:inline distT="0" distB="0" distL="0" distR="0">
            <wp:extent cx="1148397" cy="247650"/>
            <wp:effectExtent l="0" t="0" r="0" b="0"/>
            <wp:docPr id="33" name="image5.jpg" descr="N:\DAWN\GENERAL\LOGOS\HSL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N:\DAWN\GENERAL\LOGOS\HSLlogo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397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986905" cy="334274"/>
            <wp:effectExtent l="0" t="0" r="0" b="0"/>
            <wp:docPr id="31" name="image14.jpg" descr="N:\DAWN\GENERAL\LOGOS\TF partner school logo for webs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N:\DAWN\GENERAL\LOGOS\TF partner school logo for website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905" cy="334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923291" cy="422537"/>
            <wp:effectExtent l="0" t="0" r="0" b="0"/>
            <wp:docPr id="32" name="image6.jpg" descr="N:\DAWN\GENERAL\LOGOS\EO2015 Awards Logo Landscape 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N:\DAWN\GENERAL\LOGOS\EO2015 Awards Logo Landscape Web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291" cy="422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114425" cy="428625"/>
            <wp:effectExtent l="0" t="0" r="0" b="0"/>
            <wp:docPr id="34" name="image10.gif" descr="N:\DAWN\GENERAL\LOGOS\IOELogoW143x5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 descr="N:\DAWN\GENERAL\LOGOS\IOELogoW143x55.gif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42859" cy="424096"/>
            <wp:effectExtent l="0" t="0" r="0" b="0"/>
            <wp:docPr id="35" name="image16.png" descr="N:\DAWN\GENERAL\LOGOS\Sport England Logo Blue (CMYK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N:\DAWN\GENERAL\LOGOS\Sport England Logo Blue (CMYK)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859" cy="424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sectPr w:rsidR="0090580A">
      <w:headerReference w:type="default" r:id="rId23"/>
      <w:pgSz w:w="11906" w:h="16838"/>
      <w:pgMar w:top="238" w:right="1304" w:bottom="244" w:left="130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719AA">
      <w:pPr>
        <w:spacing w:after="0" w:line="240" w:lineRule="auto"/>
      </w:pPr>
      <w:r>
        <w:separator/>
      </w:r>
    </w:p>
  </w:endnote>
  <w:endnote w:type="continuationSeparator" w:id="0">
    <w:p w:rsidR="00000000" w:rsidRDefault="00E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719AA">
      <w:pPr>
        <w:spacing w:after="0" w:line="240" w:lineRule="auto"/>
      </w:pPr>
      <w:r>
        <w:separator/>
      </w:r>
    </w:p>
  </w:footnote>
  <w:footnote w:type="continuationSeparator" w:id="0">
    <w:p w:rsidR="00000000" w:rsidRDefault="00E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80A" w:rsidRDefault="00E719AA">
    <w:pPr>
      <w:spacing w:after="0" w:line="240" w:lineRule="auto"/>
      <w:jc w:val="center"/>
      <w:rPr>
        <w:rFonts w:ascii="Century Gothic" w:eastAsia="Century Gothic" w:hAnsi="Century Gothic" w:cs="Century Gothic"/>
        <w:b/>
        <w:i/>
        <w:sz w:val="20"/>
        <w:szCs w:val="20"/>
      </w:rPr>
    </w:pPr>
    <w:r>
      <w:rPr>
        <w:rFonts w:ascii="Century Gothic" w:eastAsia="Century Gothic" w:hAnsi="Century Gothic" w:cs="Century Gothic"/>
        <w:b/>
        <w:sz w:val="20"/>
        <w:szCs w:val="20"/>
      </w:rPr>
      <w:t>G</w:t>
    </w:r>
    <w:r>
      <w:rPr>
        <w:rFonts w:ascii="Century Gothic" w:eastAsia="Century Gothic" w:hAnsi="Century Gothic" w:cs="Century Gothic"/>
        <w:b/>
        <w:i/>
        <w:sz w:val="20"/>
        <w:szCs w:val="20"/>
      </w:rPr>
      <w:t>reenford is committed to safeguarding and promoting the welfare of children and young people.  Successful applicants will undergo reference checks with previous employers and a criminal record check with the Criminal Records Bureau.</w:t>
    </w:r>
  </w:p>
  <w:p w:rsidR="0090580A" w:rsidRDefault="0090580A">
    <w:pPr>
      <w:spacing w:after="0" w:line="240" w:lineRule="auto"/>
      <w:rPr>
        <w:rFonts w:ascii="Century Gothic" w:eastAsia="Century Gothic" w:hAnsi="Century Gothic" w:cs="Century Gothic"/>
        <w:b/>
        <w:color w:val="548DD4"/>
        <w:sz w:val="20"/>
        <w:szCs w:val="20"/>
      </w:rPr>
    </w:pPr>
  </w:p>
  <w:p w:rsidR="0090580A" w:rsidRDefault="009058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A09FD"/>
    <w:multiLevelType w:val="multilevel"/>
    <w:tmpl w:val="C162774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0A"/>
    <w:rsid w:val="0090580A"/>
    <w:rsid w:val="00E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F6959-E834-4889-A285-FC6D1D79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E9"/>
  </w:style>
  <w:style w:type="paragraph" w:styleId="Footer">
    <w:name w:val="footer"/>
    <w:basedOn w:val="Normal"/>
    <w:link w:val="FooterChar"/>
    <w:uiPriority w:val="99"/>
    <w:unhideWhenUsed/>
    <w:rsid w:val="0018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AE9"/>
  </w:style>
  <w:style w:type="character" w:styleId="Hyperlink">
    <w:name w:val="Hyperlink"/>
    <w:basedOn w:val="DefaultParagraphFont"/>
    <w:uiPriority w:val="99"/>
    <w:unhideWhenUsed/>
    <w:rsid w:val="00E939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1D22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A81D22"/>
    <w:pPr>
      <w:spacing w:after="120"/>
    </w:pPr>
    <w:rPr>
      <w:rFonts w:eastAsia="MS Minch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81D22"/>
    <w:rPr>
      <w:rFonts w:ascii="Calibri" w:eastAsia="MS Mincho" w:hAnsi="Calibri" w:cs="Times New Roman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A49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9D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7" Type="http://schemas.openxmlformats.org/officeDocument/2006/relationships/endnotes" Target="endnotes.xml"/><Relationship Id="rId12" Type="http://schemas.openxmlformats.org/officeDocument/2006/relationships/hyperlink" Target="mailto:jobs@greenford.ealing.sch.uk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enford.ealing.sch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cid:image002.png@01CCAAAA.BFB7FC90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lBL2zrlzz4jxOLI8yroGllf2QQ==">AMUW2mU0CdDMDwNGziD+tziGDTqzQD1Dqf+lP04EQEGm78JFRLR1IPqh9fsS55g0gkkfeKnjHW5ia3p2y6SB7EIe+bbEdmGTddlMxM6vm5ldBWjsvu68pJmElHnd0KrH3UyAbL3hNgdw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Greenford High School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Cramer</dc:creator>
  <cp:lastModifiedBy>D Druce</cp:lastModifiedBy>
  <cp:revision>2</cp:revision>
  <dcterms:created xsi:type="dcterms:W3CDTF">2021-02-09T15:07:00Z</dcterms:created>
  <dcterms:modified xsi:type="dcterms:W3CDTF">2021-02-09T15:07:00Z</dcterms:modified>
</cp:coreProperties>
</file>