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86D54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>CORE Education Trust is committed to safeguarding and promoting the welfare of children and young people and requires all staff and volunteers to share this commitment.</w:t>
      </w:r>
    </w:p>
    <w:p w14:paraId="5A273DA9" w14:textId="77777777" w:rsidR="008303DA" w:rsidRPr="00A86D54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86D54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85017" w:rsidRPr="00A86D54" w14:paraId="7674A260" w14:textId="77777777" w:rsidTr="000B77FB">
        <w:trPr>
          <w:trHeight w:val="400"/>
        </w:trPr>
        <w:tc>
          <w:tcPr>
            <w:tcW w:w="4998" w:type="dxa"/>
          </w:tcPr>
          <w:p w14:paraId="0CA5CDD8" w14:textId="79F4503F" w:rsidR="00485017" w:rsidRPr="00A86D54" w:rsidRDefault="00485017" w:rsidP="001B5EA0">
            <w:pPr>
              <w:rPr>
                <w:rFonts w:ascii="Tahoma" w:hAnsi="Tahoma" w:cs="Tahoma"/>
                <w:sz w:val="24"/>
                <w:szCs w:val="24"/>
              </w:rPr>
            </w:pPr>
            <w:r w:rsidRPr="00A86D54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  <w:r w:rsidR="0055426A">
              <w:rPr>
                <w:rFonts w:ascii="Tahoma" w:hAnsi="Tahoma" w:cs="Tahoma"/>
                <w:b/>
                <w:sz w:val="24"/>
                <w:szCs w:val="24"/>
              </w:rPr>
              <w:t>Head of</w:t>
            </w:r>
            <w:r w:rsidR="001B5EA0">
              <w:rPr>
                <w:rFonts w:ascii="Tahoma" w:hAnsi="Tahoma" w:cs="Tahoma"/>
                <w:b/>
                <w:sz w:val="24"/>
                <w:szCs w:val="24"/>
              </w:rPr>
              <w:t xml:space="preserve"> English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7ACAFC53" w14:textId="77777777" w:rsidR="0090420F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86D54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</w:p>
          <w:p w14:paraId="4FD6973B" w14:textId="2F87AE37" w:rsidR="00420B1E" w:rsidRPr="00A84FA6" w:rsidRDefault="00A84FA6" w:rsidP="002D0685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Teacher p</w:t>
            </w:r>
            <w:r w:rsidRPr="00A84FA6">
              <w:rPr>
                <w:rFonts w:ascii="Tahoma" w:hAnsi="Tahoma" w:cs="Tahoma"/>
                <w:b/>
                <w:sz w:val="24"/>
                <w:szCs w:val="24"/>
              </w:rPr>
              <w:t>ay scale with a TLR (reflecting experience).</w:t>
            </w:r>
          </w:p>
        </w:tc>
      </w:tr>
      <w:tr w:rsidR="00485017" w:rsidRPr="00A86D54" w14:paraId="66AFF4BA" w14:textId="77777777" w:rsidTr="00485017">
        <w:tc>
          <w:tcPr>
            <w:tcW w:w="4998" w:type="dxa"/>
          </w:tcPr>
          <w:p w14:paraId="50101310" w14:textId="1949C67B" w:rsidR="00485017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86D54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</w:p>
          <w:p w14:paraId="13B81D53" w14:textId="6AB1F6E3" w:rsidR="0090420F" w:rsidRDefault="0090420F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Deputy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Headteacher</w:t>
            </w:r>
            <w:proofErr w:type="spellEnd"/>
            <w:r w:rsidR="00B65D3F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Curriculum</w:t>
            </w:r>
            <w:r w:rsidR="00816708">
              <w:rPr>
                <w:rFonts w:ascii="Tahoma" w:hAnsi="Tahoma" w:cs="Tahoma"/>
                <w:b/>
                <w:sz w:val="24"/>
                <w:szCs w:val="24"/>
              </w:rPr>
              <w:t>, Teaching, Learning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and Assessment.</w:t>
            </w:r>
          </w:p>
          <w:p w14:paraId="738624F3" w14:textId="6486A975" w:rsidR="0090420F" w:rsidRPr="00A86D54" w:rsidRDefault="0090420F" w:rsidP="002820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A86D54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2C32AE58" w14:textId="5FDBF66E" w:rsidR="008303DA" w:rsidRPr="00A86D54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45ED2D" w14:textId="1358714B" w:rsidR="00B711D8" w:rsidRPr="002651B0" w:rsidRDefault="00B711D8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651B0">
        <w:rPr>
          <w:rFonts w:ascii="Tahoma" w:hAnsi="Tahoma" w:cs="Tahoma"/>
          <w:b/>
          <w:sz w:val="24"/>
          <w:szCs w:val="24"/>
        </w:rPr>
        <w:t>Job Purpose</w:t>
      </w:r>
      <w:r w:rsidR="00A752DB" w:rsidRPr="002651B0">
        <w:rPr>
          <w:rFonts w:ascii="Tahoma" w:hAnsi="Tahoma" w:cs="Tahoma"/>
          <w:b/>
          <w:sz w:val="24"/>
          <w:szCs w:val="24"/>
        </w:rPr>
        <w:t xml:space="preserve"> and Responsibilities</w:t>
      </w:r>
      <w:r w:rsidR="001B5EA0">
        <w:rPr>
          <w:rFonts w:ascii="Tahoma" w:hAnsi="Tahoma" w:cs="Tahoma"/>
          <w:b/>
          <w:sz w:val="24"/>
          <w:szCs w:val="24"/>
        </w:rPr>
        <w:t>:</w:t>
      </w:r>
    </w:p>
    <w:p w14:paraId="5D84A5BE" w14:textId="77777777" w:rsidR="00FE0CFD" w:rsidRPr="002651B0" w:rsidRDefault="00FE0CFD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FEFF03B" w14:textId="34788514" w:rsidR="001B5EA0" w:rsidRDefault="001B5EA0" w:rsidP="001B5EA0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 xml:space="preserve">To </w:t>
      </w:r>
      <w:r>
        <w:rPr>
          <w:rFonts w:ascii="Tahoma" w:hAnsi="Tahoma" w:cs="Tahoma"/>
          <w:sz w:val="24"/>
          <w:szCs w:val="24"/>
        </w:rPr>
        <w:t>lead the English Department.</w:t>
      </w:r>
    </w:p>
    <w:p w14:paraId="6CB06733" w14:textId="77777777" w:rsidR="001B5EA0" w:rsidRDefault="001B5EA0" w:rsidP="001B5EA0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3F42FC2D" w14:textId="07D1338D" w:rsidR="001B5EA0" w:rsidRDefault="001B5EA0" w:rsidP="001B5EA0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be accountable for standards in the English Department and the progress of all students.</w:t>
      </w:r>
    </w:p>
    <w:p w14:paraId="7FB35C98" w14:textId="112FABDB" w:rsidR="001B5EA0" w:rsidRPr="001B5EA0" w:rsidRDefault="001B5EA0" w:rsidP="001B5EA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4643818" w14:textId="78FA1C15" w:rsidR="0090420F" w:rsidRPr="0090420F" w:rsidRDefault="001B5EA0" w:rsidP="0090420F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r</w:t>
      </w:r>
      <w:r w:rsidR="00FE0CFD" w:rsidRPr="0090420F">
        <w:rPr>
          <w:rFonts w:ascii="Tahoma" w:hAnsi="Tahoma" w:cs="Tahoma"/>
          <w:sz w:val="24"/>
          <w:szCs w:val="24"/>
        </w:rPr>
        <w:t>eport as appro</w:t>
      </w:r>
      <w:r w:rsidR="0090420F" w:rsidRPr="0090420F">
        <w:rPr>
          <w:rFonts w:ascii="Tahoma" w:hAnsi="Tahoma" w:cs="Tahoma"/>
          <w:sz w:val="24"/>
          <w:szCs w:val="24"/>
        </w:rPr>
        <w:t xml:space="preserve">priate to the Deputy </w:t>
      </w:r>
      <w:proofErr w:type="spellStart"/>
      <w:r w:rsidR="00FE0CFD" w:rsidRPr="0090420F">
        <w:rPr>
          <w:rFonts w:ascii="Tahoma" w:hAnsi="Tahoma" w:cs="Tahoma"/>
          <w:sz w:val="24"/>
          <w:szCs w:val="24"/>
        </w:rPr>
        <w:t>Headteacher</w:t>
      </w:r>
      <w:proofErr w:type="spellEnd"/>
      <w:r w:rsidR="00FE0CFD" w:rsidRPr="0090420F">
        <w:rPr>
          <w:rFonts w:ascii="Tahoma" w:hAnsi="Tahoma" w:cs="Tahoma"/>
          <w:sz w:val="24"/>
          <w:szCs w:val="24"/>
        </w:rPr>
        <w:t xml:space="preserve"> </w:t>
      </w:r>
      <w:r w:rsidR="002C53FA">
        <w:rPr>
          <w:rFonts w:ascii="Tahoma" w:hAnsi="Tahoma" w:cs="Tahoma"/>
          <w:sz w:val="24"/>
          <w:szCs w:val="24"/>
        </w:rPr>
        <w:t>for Curriculum, Teaching</w:t>
      </w:r>
      <w:r w:rsidR="00816708">
        <w:rPr>
          <w:rFonts w:ascii="Tahoma" w:hAnsi="Tahoma" w:cs="Tahoma"/>
          <w:sz w:val="24"/>
          <w:szCs w:val="24"/>
        </w:rPr>
        <w:t>,</w:t>
      </w:r>
      <w:r w:rsidR="002C53FA">
        <w:rPr>
          <w:rFonts w:ascii="Tahoma" w:hAnsi="Tahoma" w:cs="Tahoma"/>
          <w:sz w:val="24"/>
          <w:szCs w:val="24"/>
        </w:rPr>
        <w:t xml:space="preserve"> Learning and </w:t>
      </w:r>
      <w:r w:rsidR="0090420F" w:rsidRPr="0090420F">
        <w:rPr>
          <w:rFonts w:ascii="Tahoma" w:hAnsi="Tahoma" w:cs="Tahoma"/>
          <w:sz w:val="24"/>
          <w:szCs w:val="24"/>
        </w:rPr>
        <w:t>Assessment.</w:t>
      </w:r>
    </w:p>
    <w:p w14:paraId="7415DB7C" w14:textId="77777777" w:rsidR="00FE0CFD" w:rsidRPr="002651B0" w:rsidRDefault="00FE0CFD" w:rsidP="00FE0CFD">
      <w:p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p w14:paraId="62F6D23E" w14:textId="33549AF6" w:rsidR="0090420F" w:rsidRPr="001B5EA0" w:rsidRDefault="00FE0CFD" w:rsidP="0090420F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0420F">
        <w:rPr>
          <w:rFonts w:ascii="Tahoma" w:hAnsi="Tahoma" w:cs="Tahoma"/>
          <w:sz w:val="24"/>
          <w:szCs w:val="24"/>
        </w:rPr>
        <w:t>To ensure compliance with all policies and procedures relevant to the position</w:t>
      </w:r>
      <w:r w:rsidR="0055426A">
        <w:rPr>
          <w:rFonts w:ascii="Tahoma" w:hAnsi="Tahoma" w:cs="Tahoma"/>
          <w:sz w:val="24"/>
          <w:szCs w:val="24"/>
        </w:rPr>
        <w:t>.</w:t>
      </w:r>
    </w:p>
    <w:p w14:paraId="42B41CEA" w14:textId="77777777" w:rsidR="007E120E" w:rsidRPr="007E120E" w:rsidRDefault="007E120E" w:rsidP="007E120E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7E09A68C" w14:textId="32F3F938" w:rsidR="00424EEA" w:rsidRDefault="00424EEA" w:rsidP="001B5EA0">
      <w:pPr>
        <w:pStyle w:val="ListParagraph"/>
        <w:numPr>
          <w:ilvl w:val="0"/>
          <w:numId w:val="39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>To share and support the responsibility to provide and monitor opportunities for personal and academic growth whilst fostering the academy’s ethos providing equal opportunities for all.</w:t>
      </w:r>
    </w:p>
    <w:p w14:paraId="54ACA073" w14:textId="77777777" w:rsidR="001B5EA0" w:rsidRPr="001B5EA0" w:rsidRDefault="001B5EA0" w:rsidP="001B5EA0">
      <w:pPr>
        <w:pStyle w:val="ListParagraph"/>
        <w:spacing w:line="0" w:lineRule="atLeast"/>
        <w:ind w:left="360"/>
        <w:rPr>
          <w:rFonts w:ascii="Arial" w:eastAsia="Arial" w:hAnsi="Arial"/>
          <w:sz w:val="24"/>
          <w:szCs w:val="24"/>
        </w:rPr>
      </w:pPr>
    </w:p>
    <w:p w14:paraId="70913F25" w14:textId="0D4AAAE0" w:rsidR="00424EEA" w:rsidRPr="001B5EA0" w:rsidRDefault="00424EEA" w:rsidP="001B5EA0">
      <w:pPr>
        <w:pStyle w:val="ListParagraph"/>
        <w:numPr>
          <w:ilvl w:val="0"/>
          <w:numId w:val="39"/>
        </w:numPr>
        <w:spacing w:line="233" w:lineRule="auto"/>
        <w:ind w:right="420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 xml:space="preserve">To take an active responsibility for the safeguarding and welfare of all </w:t>
      </w:r>
      <w:r>
        <w:rPr>
          <w:rFonts w:ascii="Arial" w:eastAsia="Arial" w:hAnsi="Arial"/>
          <w:sz w:val="24"/>
          <w:szCs w:val="24"/>
        </w:rPr>
        <w:t>student</w:t>
      </w:r>
      <w:r w:rsidR="00F93ED2">
        <w:rPr>
          <w:rFonts w:ascii="Arial" w:eastAsia="Arial" w:hAnsi="Arial"/>
          <w:sz w:val="24"/>
          <w:szCs w:val="24"/>
        </w:rPr>
        <w:t>s.</w:t>
      </w:r>
    </w:p>
    <w:p w14:paraId="7058BFA9" w14:textId="77777777" w:rsidR="00F94B9A" w:rsidRDefault="00F94B9A" w:rsidP="007E120E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0F30547F" w14:textId="5A9A6670" w:rsidR="00424EEA" w:rsidRPr="00080D6B" w:rsidRDefault="007E120E" w:rsidP="007E120E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 w:rsidRPr="00080D6B">
        <w:rPr>
          <w:rFonts w:ascii="Tahoma" w:eastAsia="Arial" w:hAnsi="Tahoma" w:cs="Tahoma"/>
          <w:b/>
          <w:sz w:val="24"/>
          <w:szCs w:val="24"/>
        </w:rPr>
        <w:t>Leadership</w:t>
      </w:r>
    </w:p>
    <w:p w14:paraId="4A81F896" w14:textId="2B58E03D" w:rsidR="007E120E" w:rsidRPr="00080D6B" w:rsidRDefault="007E120E" w:rsidP="007E120E">
      <w:pPr>
        <w:pStyle w:val="ListParagraph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080D6B">
        <w:rPr>
          <w:rFonts w:ascii="Tahoma" w:hAnsi="Tahoma" w:cs="Tahoma"/>
          <w:sz w:val="24"/>
          <w:szCs w:val="24"/>
        </w:rPr>
        <w:t xml:space="preserve">To </w:t>
      </w:r>
      <w:r w:rsidR="001B5EA0" w:rsidRPr="00080D6B">
        <w:rPr>
          <w:rFonts w:ascii="Tahoma" w:hAnsi="Tahoma" w:cs="Tahoma"/>
          <w:sz w:val="24"/>
          <w:szCs w:val="24"/>
        </w:rPr>
        <w:t>lead the devel</w:t>
      </w:r>
      <w:r w:rsidR="0015716C">
        <w:rPr>
          <w:rFonts w:ascii="Tahoma" w:hAnsi="Tahoma" w:cs="Tahoma"/>
          <w:sz w:val="24"/>
          <w:szCs w:val="24"/>
        </w:rPr>
        <w:t>opment of the English curriculum</w:t>
      </w:r>
      <w:r w:rsidR="001B5EA0" w:rsidRPr="00080D6B">
        <w:rPr>
          <w:rFonts w:ascii="Tahoma" w:hAnsi="Tahoma" w:cs="Tahoma"/>
          <w:sz w:val="24"/>
          <w:szCs w:val="24"/>
        </w:rPr>
        <w:t>, resources, schemes of work, marking policies, assessment and t</w:t>
      </w:r>
      <w:r w:rsidR="0015716C">
        <w:rPr>
          <w:rFonts w:ascii="Tahoma" w:hAnsi="Tahoma" w:cs="Tahoma"/>
          <w:sz w:val="24"/>
          <w:szCs w:val="24"/>
        </w:rPr>
        <w:t>eaching and learning strategies.</w:t>
      </w:r>
    </w:p>
    <w:p w14:paraId="4ABA7E9D" w14:textId="7045F77E" w:rsidR="001B5EA0" w:rsidRPr="00080D6B" w:rsidRDefault="001B5EA0" w:rsidP="001B5E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14:paraId="47347D35" w14:textId="7D630C74" w:rsidR="001B5EA0" w:rsidRPr="00080D6B" w:rsidRDefault="001B5EA0" w:rsidP="001B5EA0">
      <w:pPr>
        <w:pStyle w:val="ListParagraph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080D6B">
        <w:rPr>
          <w:rFonts w:ascii="Tahoma" w:hAnsi="Tahoma" w:cs="Tahoma"/>
          <w:sz w:val="24"/>
          <w:szCs w:val="24"/>
        </w:rPr>
        <w:t>To be responsible for the day-to-day management, control and operation of cour</w:t>
      </w:r>
      <w:r w:rsidR="00080D6B" w:rsidRPr="00080D6B">
        <w:rPr>
          <w:rFonts w:ascii="Tahoma" w:hAnsi="Tahoma" w:cs="Tahoma"/>
          <w:sz w:val="24"/>
          <w:szCs w:val="24"/>
        </w:rPr>
        <w:t>se provision</w:t>
      </w:r>
      <w:r w:rsidRPr="00080D6B">
        <w:rPr>
          <w:rFonts w:ascii="Tahoma" w:hAnsi="Tahoma" w:cs="Tahoma"/>
          <w:sz w:val="24"/>
          <w:szCs w:val="24"/>
        </w:rPr>
        <w:t>, including effective deployment of staff and physical resources.</w:t>
      </w:r>
    </w:p>
    <w:p w14:paraId="7AEBEEC5" w14:textId="77777777" w:rsidR="00080D6B" w:rsidRPr="00080D6B" w:rsidRDefault="00080D6B" w:rsidP="00080D6B">
      <w:pPr>
        <w:pStyle w:val="ListParagraph"/>
        <w:rPr>
          <w:rFonts w:ascii="Tahoma" w:hAnsi="Tahoma" w:cs="Tahoma"/>
          <w:sz w:val="24"/>
          <w:szCs w:val="24"/>
        </w:rPr>
      </w:pPr>
    </w:p>
    <w:p w14:paraId="7006BFC3" w14:textId="0A0A9646" w:rsidR="0015716C" w:rsidRDefault="00080D6B" w:rsidP="0015716C">
      <w:pPr>
        <w:pStyle w:val="ListParagraph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080D6B">
        <w:rPr>
          <w:rFonts w:ascii="Tahoma" w:hAnsi="Tahoma" w:cs="Tahoma"/>
          <w:sz w:val="24"/>
          <w:szCs w:val="24"/>
        </w:rPr>
        <w:t>To ensure accurate assessment and effective monitoring of student progress.  To proactively respond to the information when appropriate.</w:t>
      </w:r>
      <w:r w:rsidR="00A72205">
        <w:rPr>
          <w:rFonts w:ascii="Tahoma" w:hAnsi="Tahoma" w:cs="Tahoma"/>
          <w:sz w:val="24"/>
          <w:szCs w:val="24"/>
        </w:rPr>
        <w:t xml:space="preserve">  To ensure all student data is up to date and reported </w:t>
      </w:r>
      <w:r w:rsidR="00524A0F">
        <w:rPr>
          <w:rFonts w:ascii="Tahoma" w:hAnsi="Tahoma" w:cs="Tahoma"/>
          <w:sz w:val="24"/>
          <w:szCs w:val="24"/>
        </w:rPr>
        <w:t xml:space="preserve">in the required format </w:t>
      </w:r>
      <w:r w:rsidR="00A72205">
        <w:rPr>
          <w:rFonts w:ascii="Tahoma" w:hAnsi="Tahoma" w:cs="Tahoma"/>
          <w:sz w:val="24"/>
          <w:szCs w:val="24"/>
        </w:rPr>
        <w:t>to relevant stakeholders.</w:t>
      </w:r>
    </w:p>
    <w:p w14:paraId="3883F419" w14:textId="542817AA" w:rsidR="0015716C" w:rsidRPr="0015716C" w:rsidRDefault="0015716C" w:rsidP="001571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14:paraId="5E45DAEB" w14:textId="0249EEF1" w:rsidR="007E120E" w:rsidRDefault="0015716C" w:rsidP="0015716C">
      <w:pPr>
        <w:pStyle w:val="ListParagraph"/>
        <w:numPr>
          <w:ilvl w:val="0"/>
          <w:numId w:val="49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model outstanding teaching.</w:t>
      </w:r>
    </w:p>
    <w:p w14:paraId="2D160EC8" w14:textId="77777777" w:rsidR="00524A0F" w:rsidRPr="00524A0F" w:rsidRDefault="00524A0F" w:rsidP="00524A0F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696043CD" w14:textId="1897E813" w:rsidR="00524A0F" w:rsidRPr="0015716C" w:rsidRDefault="00524A0F" w:rsidP="0015716C">
      <w:pPr>
        <w:pStyle w:val="ListParagraph"/>
        <w:numPr>
          <w:ilvl w:val="0"/>
          <w:numId w:val="49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ensure appropriate arrangements for classes when staff are absent.</w:t>
      </w:r>
    </w:p>
    <w:p w14:paraId="4940E533" w14:textId="46600B2B" w:rsidR="007E120E" w:rsidRPr="0015716C" w:rsidRDefault="007E120E" w:rsidP="0015716C">
      <w:pPr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15716C">
        <w:rPr>
          <w:rFonts w:ascii="Tahoma" w:hAnsi="Tahoma" w:cs="Tahoma"/>
          <w:sz w:val="24"/>
          <w:szCs w:val="24"/>
        </w:rPr>
        <w:t>o ensure appropriate</w:t>
      </w:r>
      <w:r>
        <w:rPr>
          <w:rFonts w:ascii="Tahoma" w:hAnsi="Tahoma" w:cs="Tahoma"/>
          <w:sz w:val="24"/>
          <w:szCs w:val="24"/>
        </w:rPr>
        <w:t xml:space="preserve"> staff development in the </w:t>
      </w:r>
      <w:r w:rsidR="001B5EA0">
        <w:rPr>
          <w:rFonts w:ascii="Tahoma" w:hAnsi="Tahoma" w:cs="Tahoma"/>
          <w:sz w:val="24"/>
          <w:szCs w:val="24"/>
        </w:rPr>
        <w:t>English</w:t>
      </w:r>
      <w:r w:rsidR="00524A0F">
        <w:rPr>
          <w:rFonts w:ascii="Tahoma" w:hAnsi="Tahoma" w:cs="Tahoma"/>
          <w:sz w:val="24"/>
          <w:szCs w:val="24"/>
        </w:rPr>
        <w:t xml:space="preserve"> Department, including induction.</w:t>
      </w:r>
    </w:p>
    <w:p w14:paraId="71A12C34" w14:textId="77777777" w:rsidR="00F43628" w:rsidRPr="00F43628" w:rsidRDefault="00F43628" w:rsidP="00F43628">
      <w:pPr>
        <w:pStyle w:val="ListParagraph"/>
        <w:rPr>
          <w:rFonts w:ascii="Tahoma" w:hAnsi="Tahoma" w:cs="Tahoma"/>
          <w:sz w:val="24"/>
          <w:szCs w:val="24"/>
        </w:rPr>
      </w:pPr>
    </w:p>
    <w:p w14:paraId="17714AD3" w14:textId="048A0BA6" w:rsidR="00F43628" w:rsidRDefault="00F43628" w:rsidP="00F43628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manage the </w:t>
      </w:r>
      <w:r w:rsidR="001B5EA0">
        <w:rPr>
          <w:rFonts w:ascii="Tahoma" w:hAnsi="Tahoma" w:cs="Tahoma"/>
          <w:sz w:val="24"/>
          <w:szCs w:val="24"/>
        </w:rPr>
        <w:t>English</w:t>
      </w:r>
      <w:r w:rsidR="0015716C">
        <w:rPr>
          <w:rFonts w:ascii="Tahoma" w:hAnsi="Tahoma" w:cs="Tahoma"/>
          <w:sz w:val="24"/>
          <w:szCs w:val="24"/>
        </w:rPr>
        <w:t xml:space="preserve"> Department budg</w:t>
      </w:r>
      <w:r w:rsidR="00F94B9A">
        <w:rPr>
          <w:rFonts w:ascii="Tahoma" w:hAnsi="Tahoma" w:cs="Tahoma"/>
          <w:sz w:val="24"/>
          <w:szCs w:val="24"/>
        </w:rPr>
        <w:t>et.</w:t>
      </w:r>
    </w:p>
    <w:p w14:paraId="3EEDA297" w14:textId="5FC7F946" w:rsidR="00F93ED2" w:rsidRPr="00F93ED2" w:rsidRDefault="00F93ED2" w:rsidP="00F93E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3AB28F66" w14:textId="52E192FA" w:rsidR="007E120E" w:rsidRDefault="007E120E" w:rsidP="007E120E">
      <w:pPr>
        <w:pStyle w:val="ListParagraph"/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>To be responsible for the examinations, internal and external</w:t>
      </w:r>
      <w:r w:rsidR="00F93ED2">
        <w:rPr>
          <w:rFonts w:ascii="Tahoma" w:hAnsi="Tahoma" w:cs="Tahoma"/>
          <w:sz w:val="24"/>
          <w:szCs w:val="24"/>
        </w:rPr>
        <w:t>,</w:t>
      </w:r>
      <w:r w:rsidRPr="007E120E">
        <w:rPr>
          <w:rFonts w:ascii="Tahoma" w:hAnsi="Tahoma" w:cs="Tahoma"/>
          <w:b/>
          <w:sz w:val="24"/>
          <w:szCs w:val="24"/>
        </w:rPr>
        <w:t xml:space="preserve"> </w:t>
      </w:r>
      <w:r w:rsidRPr="007E120E">
        <w:rPr>
          <w:rFonts w:ascii="Tahoma" w:hAnsi="Tahoma" w:cs="Tahoma"/>
          <w:sz w:val="24"/>
          <w:szCs w:val="24"/>
        </w:rPr>
        <w:t xml:space="preserve">of all students in the </w:t>
      </w:r>
      <w:r w:rsidR="001B5EA0">
        <w:rPr>
          <w:rFonts w:ascii="Tahoma" w:hAnsi="Tahoma" w:cs="Tahoma"/>
          <w:sz w:val="24"/>
          <w:szCs w:val="24"/>
        </w:rPr>
        <w:t>English</w:t>
      </w:r>
      <w:r w:rsidR="00F43628">
        <w:rPr>
          <w:rFonts w:ascii="Tahoma" w:hAnsi="Tahoma" w:cs="Tahoma"/>
          <w:sz w:val="24"/>
          <w:szCs w:val="24"/>
        </w:rPr>
        <w:t xml:space="preserve"> Department</w:t>
      </w:r>
      <w:r w:rsidR="0015716C">
        <w:rPr>
          <w:rFonts w:ascii="Tahoma" w:hAnsi="Tahoma" w:cs="Tahoma"/>
          <w:sz w:val="24"/>
          <w:szCs w:val="24"/>
        </w:rPr>
        <w:t xml:space="preserve"> in liaison with the</w:t>
      </w:r>
      <w:r w:rsidR="002D546B">
        <w:rPr>
          <w:rFonts w:ascii="Tahoma" w:hAnsi="Tahoma" w:cs="Tahoma"/>
          <w:sz w:val="24"/>
          <w:szCs w:val="24"/>
        </w:rPr>
        <w:t xml:space="preserve"> Examination</w:t>
      </w:r>
      <w:r w:rsidR="0086558D">
        <w:rPr>
          <w:rFonts w:ascii="Tahoma" w:hAnsi="Tahoma" w:cs="Tahoma"/>
          <w:sz w:val="24"/>
          <w:szCs w:val="24"/>
        </w:rPr>
        <w:t>s</w:t>
      </w:r>
      <w:r w:rsidR="002D546B">
        <w:rPr>
          <w:rFonts w:ascii="Tahoma" w:hAnsi="Tahoma" w:cs="Tahoma"/>
          <w:sz w:val="24"/>
          <w:szCs w:val="24"/>
        </w:rPr>
        <w:t xml:space="preserve"> O</w:t>
      </w:r>
      <w:r w:rsidRPr="007E120E">
        <w:rPr>
          <w:rFonts w:ascii="Tahoma" w:hAnsi="Tahoma" w:cs="Tahoma"/>
          <w:sz w:val="24"/>
          <w:szCs w:val="24"/>
        </w:rPr>
        <w:t>fficer.</w:t>
      </w:r>
    </w:p>
    <w:p w14:paraId="69CC18B5" w14:textId="77777777" w:rsidR="00F43628" w:rsidRPr="00F43628" w:rsidRDefault="00F43628" w:rsidP="00F4362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77D41960" w14:textId="156BAA93" w:rsidR="00F43628" w:rsidRPr="0015716C" w:rsidRDefault="007E120E" w:rsidP="00F43628">
      <w:pPr>
        <w:pStyle w:val="ListParagraph"/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 xml:space="preserve">To be responsible for writing </w:t>
      </w:r>
      <w:r w:rsidR="00F43628">
        <w:rPr>
          <w:rFonts w:ascii="Tahoma" w:hAnsi="Tahoma" w:cs="Tahoma"/>
          <w:sz w:val="24"/>
          <w:szCs w:val="24"/>
        </w:rPr>
        <w:t xml:space="preserve">and updating </w:t>
      </w:r>
      <w:r w:rsidR="0015716C">
        <w:rPr>
          <w:rFonts w:ascii="Tahoma" w:hAnsi="Tahoma" w:cs="Tahoma"/>
          <w:sz w:val="24"/>
          <w:szCs w:val="24"/>
        </w:rPr>
        <w:t>the</w:t>
      </w:r>
      <w:r w:rsidRPr="007E120E">
        <w:rPr>
          <w:rFonts w:ascii="Tahoma" w:hAnsi="Tahoma" w:cs="Tahoma"/>
          <w:sz w:val="24"/>
          <w:szCs w:val="24"/>
        </w:rPr>
        <w:t xml:space="preserve"> </w:t>
      </w:r>
      <w:r w:rsidR="001B5EA0">
        <w:rPr>
          <w:rFonts w:ascii="Tahoma" w:hAnsi="Tahoma" w:cs="Tahoma"/>
          <w:sz w:val="24"/>
          <w:szCs w:val="24"/>
        </w:rPr>
        <w:t>English</w:t>
      </w:r>
      <w:r w:rsidR="0015716C">
        <w:rPr>
          <w:rFonts w:ascii="Tahoma" w:hAnsi="Tahoma" w:cs="Tahoma"/>
          <w:sz w:val="24"/>
          <w:szCs w:val="24"/>
        </w:rPr>
        <w:t xml:space="preserve"> Department Development Plan</w:t>
      </w:r>
      <w:r w:rsidR="00524A0F">
        <w:rPr>
          <w:rFonts w:ascii="Tahoma" w:hAnsi="Tahoma" w:cs="Tahoma"/>
          <w:sz w:val="24"/>
          <w:szCs w:val="24"/>
        </w:rPr>
        <w:t xml:space="preserve"> (DDP).  Ensure effective on-going self-evaluation to inform the DDP. </w:t>
      </w:r>
    </w:p>
    <w:p w14:paraId="652B325E" w14:textId="77777777" w:rsidR="0015716C" w:rsidRDefault="0015716C" w:rsidP="0015716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03FA07E1" w14:textId="540865B5" w:rsidR="00F43628" w:rsidRDefault="00524A0F" w:rsidP="00F43628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s</w:t>
      </w:r>
      <w:r w:rsidR="00F43628">
        <w:rPr>
          <w:rFonts w:ascii="Tahoma" w:hAnsi="Tahoma" w:cs="Tahoma"/>
          <w:sz w:val="24"/>
          <w:szCs w:val="24"/>
        </w:rPr>
        <w:t xml:space="preserve">upport </w:t>
      </w:r>
      <w:r w:rsidR="00AB731F">
        <w:rPr>
          <w:rFonts w:ascii="Tahoma" w:hAnsi="Tahoma" w:cs="Tahoma"/>
          <w:sz w:val="24"/>
          <w:szCs w:val="24"/>
        </w:rPr>
        <w:t xml:space="preserve">the </w:t>
      </w:r>
      <w:r w:rsidR="001B5EA0">
        <w:rPr>
          <w:rFonts w:ascii="Tahoma" w:hAnsi="Tahoma" w:cs="Tahoma"/>
          <w:sz w:val="24"/>
          <w:szCs w:val="24"/>
        </w:rPr>
        <w:t>English</w:t>
      </w:r>
      <w:r w:rsidR="00D71C0C">
        <w:rPr>
          <w:rFonts w:ascii="Tahoma" w:hAnsi="Tahoma" w:cs="Tahoma"/>
          <w:sz w:val="24"/>
          <w:szCs w:val="24"/>
        </w:rPr>
        <w:t xml:space="preserve"> Department staff</w:t>
      </w:r>
      <w:r w:rsidR="00F43628">
        <w:rPr>
          <w:rFonts w:ascii="Tahoma" w:hAnsi="Tahoma" w:cs="Tahoma"/>
          <w:sz w:val="24"/>
          <w:szCs w:val="24"/>
        </w:rPr>
        <w:t xml:space="preserve"> as required.</w:t>
      </w:r>
    </w:p>
    <w:p w14:paraId="032D6437" w14:textId="77777777" w:rsidR="00524A0F" w:rsidRPr="00524A0F" w:rsidRDefault="00524A0F" w:rsidP="00524A0F">
      <w:pPr>
        <w:pStyle w:val="ListParagraph"/>
        <w:rPr>
          <w:rFonts w:ascii="Tahoma" w:hAnsi="Tahoma" w:cs="Tahoma"/>
          <w:sz w:val="24"/>
          <w:szCs w:val="24"/>
        </w:rPr>
      </w:pPr>
    </w:p>
    <w:p w14:paraId="69E7F84C" w14:textId="08629575" w:rsidR="00524A0F" w:rsidRDefault="00524A0F" w:rsidP="00F43628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be responsible for the performance management of identified staff.</w:t>
      </w:r>
    </w:p>
    <w:p w14:paraId="680B3DE3" w14:textId="77777777" w:rsidR="00F43628" w:rsidRPr="00F43628" w:rsidRDefault="00F43628" w:rsidP="00F436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2F0E1794" w14:textId="20ED6476" w:rsidR="00F43628" w:rsidRDefault="007E120E" w:rsidP="006A1A83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15716C">
        <w:rPr>
          <w:rFonts w:ascii="Tahoma" w:hAnsi="Tahoma" w:cs="Tahoma"/>
          <w:sz w:val="24"/>
          <w:szCs w:val="24"/>
        </w:rPr>
        <w:t xml:space="preserve">To </w:t>
      </w:r>
      <w:r w:rsidR="0015716C">
        <w:rPr>
          <w:rFonts w:ascii="Tahoma" w:hAnsi="Tahoma" w:cs="Tahoma"/>
          <w:sz w:val="24"/>
          <w:szCs w:val="24"/>
        </w:rPr>
        <w:t>lead English Department meetings.</w:t>
      </w:r>
    </w:p>
    <w:p w14:paraId="3422FA65" w14:textId="77777777" w:rsidR="0015716C" w:rsidRPr="0015716C" w:rsidRDefault="0015716C" w:rsidP="0015716C">
      <w:pPr>
        <w:pStyle w:val="ListParagraph"/>
        <w:rPr>
          <w:rFonts w:ascii="Tahoma" w:hAnsi="Tahoma" w:cs="Tahoma"/>
          <w:sz w:val="24"/>
          <w:szCs w:val="24"/>
        </w:rPr>
      </w:pPr>
    </w:p>
    <w:p w14:paraId="4E33CBEC" w14:textId="364C19EA" w:rsidR="0015716C" w:rsidRDefault="0015716C" w:rsidP="006A1A83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be a significant contributor to the Curriculum Board.</w:t>
      </w:r>
    </w:p>
    <w:p w14:paraId="31149BBF" w14:textId="09C03C14" w:rsidR="0015716C" w:rsidRPr="0015716C" w:rsidRDefault="0015716C" w:rsidP="001571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756AD297" w14:textId="2C4C89E9" w:rsidR="00D71C0C" w:rsidRDefault="00D71C0C" w:rsidP="00D71C0C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F43628">
        <w:rPr>
          <w:rFonts w:ascii="Tahoma" w:hAnsi="Tahoma" w:cs="Tahoma"/>
          <w:sz w:val="24"/>
          <w:szCs w:val="24"/>
        </w:rPr>
        <w:t xml:space="preserve">To promote </w:t>
      </w:r>
      <w:r w:rsidR="001B5EA0">
        <w:rPr>
          <w:rFonts w:ascii="Tahoma" w:hAnsi="Tahoma" w:cs="Tahoma"/>
          <w:sz w:val="24"/>
          <w:szCs w:val="24"/>
        </w:rPr>
        <w:t>English</w:t>
      </w:r>
      <w:r w:rsidRPr="00F43628">
        <w:rPr>
          <w:rFonts w:ascii="Tahoma" w:hAnsi="Tahoma" w:cs="Tahoma"/>
          <w:sz w:val="24"/>
          <w:szCs w:val="24"/>
        </w:rPr>
        <w:t xml:space="preserve"> education and the </w:t>
      </w:r>
      <w:r w:rsidR="001B5EA0">
        <w:rPr>
          <w:rFonts w:ascii="Tahoma" w:hAnsi="Tahoma" w:cs="Tahoma"/>
          <w:sz w:val="24"/>
          <w:szCs w:val="24"/>
        </w:rPr>
        <w:t>English</w:t>
      </w:r>
      <w:r w:rsidRPr="00F43628">
        <w:rPr>
          <w:rFonts w:ascii="Tahoma" w:hAnsi="Tahoma" w:cs="Tahoma"/>
          <w:sz w:val="24"/>
          <w:szCs w:val="24"/>
        </w:rPr>
        <w:t xml:space="preserve"> Department</w:t>
      </w:r>
      <w:r>
        <w:rPr>
          <w:rFonts w:ascii="Tahoma" w:hAnsi="Tahoma" w:cs="Tahoma"/>
          <w:sz w:val="24"/>
          <w:szCs w:val="24"/>
        </w:rPr>
        <w:t>.</w:t>
      </w:r>
    </w:p>
    <w:p w14:paraId="1E1DF061" w14:textId="77777777" w:rsidR="00D71C0C" w:rsidRPr="00D71C0C" w:rsidRDefault="00D71C0C" w:rsidP="00D71C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2F1576F5" w14:textId="481DC970" w:rsidR="00A72205" w:rsidRDefault="00F43628" w:rsidP="00F94B9A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maximise opportunities for students to participate</w:t>
      </w:r>
      <w:r w:rsidR="0015716C">
        <w:rPr>
          <w:rFonts w:ascii="Tahoma" w:hAnsi="Tahoma" w:cs="Tahoma"/>
          <w:sz w:val="24"/>
          <w:szCs w:val="24"/>
        </w:rPr>
        <w:t xml:space="preserve"> in wider activities that reflect the broader English curriculum.</w:t>
      </w:r>
    </w:p>
    <w:p w14:paraId="39C59BEA" w14:textId="6A4455BF" w:rsidR="00F94B9A" w:rsidRPr="00F94B9A" w:rsidRDefault="00F94B9A" w:rsidP="00F94B9A">
      <w:pPr>
        <w:rPr>
          <w:rFonts w:ascii="Tahoma" w:hAnsi="Tahoma" w:cs="Tahoma"/>
          <w:sz w:val="24"/>
          <w:szCs w:val="24"/>
        </w:rPr>
      </w:pPr>
    </w:p>
    <w:p w14:paraId="70678304" w14:textId="1CF99D55" w:rsidR="00424EEA" w:rsidRPr="000E5FE0" w:rsidRDefault="00424EEA" w:rsidP="00424EEA">
      <w:pPr>
        <w:spacing w:line="0" w:lineRule="atLeast"/>
        <w:rPr>
          <w:rFonts w:ascii="Tahoma" w:eastAsia="Arial" w:hAnsi="Tahoma" w:cs="Tahoma"/>
          <w:sz w:val="24"/>
          <w:szCs w:val="24"/>
        </w:rPr>
      </w:pPr>
      <w:r w:rsidRPr="000E5FE0">
        <w:rPr>
          <w:rFonts w:ascii="Tahoma" w:eastAsia="Arial" w:hAnsi="Tahoma" w:cs="Tahoma"/>
          <w:b/>
          <w:sz w:val="24"/>
          <w:szCs w:val="24"/>
        </w:rPr>
        <w:t>Student support</w:t>
      </w:r>
    </w:p>
    <w:p w14:paraId="4E1A12C2" w14:textId="77777777" w:rsidR="00424EEA" w:rsidRDefault="00424EEA" w:rsidP="00424EEA">
      <w:pPr>
        <w:spacing w:line="11" w:lineRule="exact"/>
        <w:rPr>
          <w:rFonts w:ascii="Times New Roman" w:eastAsia="Times New Roman" w:hAnsi="Times New Roman"/>
        </w:rPr>
      </w:pPr>
    </w:p>
    <w:p w14:paraId="33E9BE68" w14:textId="1A282BBB" w:rsidR="00424EEA" w:rsidRPr="0015716C" w:rsidRDefault="00F93ED2" w:rsidP="0015716C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be a form t</w:t>
      </w:r>
      <w:r w:rsidR="00424EEA" w:rsidRPr="00666327">
        <w:rPr>
          <w:rFonts w:ascii="Tahoma" w:eastAsia="Arial" w:hAnsi="Tahoma" w:cs="Tahoma"/>
          <w:sz w:val="24"/>
          <w:szCs w:val="24"/>
        </w:rPr>
        <w:t>utor to an</w:t>
      </w:r>
      <w:r w:rsidR="00424EEA">
        <w:rPr>
          <w:rFonts w:ascii="Tahoma" w:eastAsia="Arial" w:hAnsi="Tahoma" w:cs="Tahoma"/>
          <w:sz w:val="24"/>
          <w:szCs w:val="24"/>
        </w:rPr>
        <w:t xml:space="preserve"> assigned group of students.</w:t>
      </w:r>
      <w:r w:rsidR="0015716C">
        <w:rPr>
          <w:rFonts w:ascii="Tahoma" w:eastAsia="Arial" w:hAnsi="Tahoma" w:cs="Tahoma"/>
          <w:sz w:val="24"/>
          <w:szCs w:val="24"/>
        </w:rPr>
        <w:t xml:space="preserve"> </w:t>
      </w:r>
    </w:p>
    <w:p w14:paraId="26E2EA04" w14:textId="77777777" w:rsidR="0015716C" w:rsidRDefault="0015716C" w:rsidP="0015716C">
      <w:pPr>
        <w:pStyle w:val="ListParagraph"/>
        <w:spacing w:line="233" w:lineRule="auto"/>
        <w:ind w:left="360" w:right="620"/>
        <w:rPr>
          <w:rFonts w:ascii="Tahoma" w:eastAsia="Arial" w:hAnsi="Tahoma" w:cs="Tahoma"/>
          <w:sz w:val="24"/>
          <w:szCs w:val="24"/>
        </w:rPr>
      </w:pPr>
    </w:p>
    <w:p w14:paraId="4199F3A0" w14:textId="4C744D26" w:rsidR="00424EEA" w:rsidRPr="0015716C" w:rsidRDefault="00424EEA" w:rsidP="0015716C">
      <w:pPr>
        <w:pStyle w:val="ListParagraph"/>
        <w:numPr>
          <w:ilvl w:val="0"/>
          <w:numId w:val="42"/>
        </w:numPr>
        <w:spacing w:line="233" w:lineRule="auto"/>
        <w:ind w:right="620"/>
        <w:rPr>
          <w:rFonts w:ascii="Tahoma" w:eastAsia="Arial" w:hAnsi="Tahoma" w:cs="Tahoma"/>
          <w:sz w:val="24"/>
          <w:szCs w:val="24"/>
        </w:rPr>
      </w:pPr>
      <w:r w:rsidRPr="0015716C">
        <w:rPr>
          <w:rFonts w:ascii="Tahoma" w:eastAsia="Arial" w:hAnsi="Tahoma" w:cs="Tahoma"/>
          <w:sz w:val="24"/>
          <w:szCs w:val="24"/>
        </w:rPr>
        <w:t xml:space="preserve">To promote the general personal development and well-being of individual </w:t>
      </w:r>
      <w:r w:rsidR="00F93ED2">
        <w:rPr>
          <w:rFonts w:ascii="Tahoma" w:eastAsia="Arial" w:hAnsi="Tahoma" w:cs="Tahoma"/>
          <w:sz w:val="24"/>
          <w:szCs w:val="24"/>
        </w:rPr>
        <w:t>students and the t</w:t>
      </w:r>
      <w:r w:rsidRPr="0015716C">
        <w:rPr>
          <w:rFonts w:ascii="Tahoma" w:eastAsia="Arial" w:hAnsi="Tahoma" w:cs="Tahoma"/>
          <w:sz w:val="24"/>
          <w:szCs w:val="24"/>
        </w:rPr>
        <w:t xml:space="preserve">utor </w:t>
      </w:r>
      <w:r w:rsidR="00F93ED2">
        <w:rPr>
          <w:rFonts w:ascii="Tahoma" w:eastAsia="Arial" w:hAnsi="Tahoma" w:cs="Tahoma"/>
          <w:sz w:val="24"/>
          <w:szCs w:val="24"/>
        </w:rPr>
        <w:t>g</w:t>
      </w:r>
      <w:r w:rsidRPr="0015716C">
        <w:rPr>
          <w:rFonts w:ascii="Tahoma" w:eastAsia="Arial" w:hAnsi="Tahoma" w:cs="Tahoma"/>
          <w:sz w:val="24"/>
          <w:szCs w:val="24"/>
        </w:rPr>
        <w:t>roup as a whole.</w:t>
      </w:r>
    </w:p>
    <w:p w14:paraId="1E542D35" w14:textId="77777777" w:rsidR="0015716C" w:rsidRDefault="0015716C" w:rsidP="0015716C">
      <w:pPr>
        <w:pStyle w:val="ListParagraph"/>
        <w:spacing w:line="233" w:lineRule="auto"/>
        <w:ind w:left="360" w:right="740"/>
        <w:rPr>
          <w:rFonts w:ascii="Tahoma" w:eastAsia="Arial" w:hAnsi="Tahoma" w:cs="Tahoma"/>
          <w:sz w:val="24"/>
          <w:szCs w:val="24"/>
        </w:rPr>
      </w:pPr>
    </w:p>
    <w:p w14:paraId="6F2EF4BF" w14:textId="1A1122F0" w:rsidR="00424EEA" w:rsidRPr="0015716C" w:rsidRDefault="00424EEA" w:rsidP="0015716C">
      <w:pPr>
        <w:pStyle w:val="ListParagraph"/>
        <w:numPr>
          <w:ilvl w:val="0"/>
          <w:numId w:val="42"/>
        </w:numPr>
        <w:spacing w:line="233" w:lineRule="auto"/>
        <w:ind w:right="74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liaise with the relevant pastoral leaders to ensure the implementation of the student support system.</w:t>
      </w:r>
    </w:p>
    <w:p w14:paraId="345DD43C" w14:textId="77777777" w:rsidR="0015716C" w:rsidRDefault="0015716C" w:rsidP="0015716C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77702504" w14:textId="22F863E9" w:rsidR="00424EEA" w:rsidRPr="00666327" w:rsidRDefault="00424EEA" w:rsidP="00424EEA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</w:t>
      </w:r>
      <w:r w:rsidR="0015716C">
        <w:rPr>
          <w:rFonts w:ascii="Tahoma" w:eastAsia="Arial" w:hAnsi="Tahoma" w:cs="Tahoma"/>
          <w:sz w:val="24"/>
          <w:szCs w:val="24"/>
        </w:rPr>
        <w:t xml:space="preserve">o inform </w:t>
      </w:r>
      <w:r w:rsidR="0015716C" w:rsidRPr="00666327">
        <w:rPr>
          <w:rFonts w:ascii="Tahoma" w:eastAsia="Arial" w:hAnsi="Tahoma" w:cs="Tahoma"/>
          <w:sz w:val="24"/>
          <w:szCs w:val="24"/>
        </w:rPr>
        <w:t>the appropriate staff</w:t>
      </w:r>
      <w:r w:rsidR="0015716C">
        <w:rPr>
          <w:rFonts w:ascii="Tahoma" w:eastAsia="Arial" w:hAnsi="Tahoma" w:cs="Tahoma"/>
          <w:sz w:val="24"/>
          <w:szCs w:val="24"/>
        </w:rPr>
        <w:t xml:space="preserve"> </w:t>
      </w:r>
      <w:r w:rsidR="006D3B32">
        <w:rPr>
          <w:rFonts w:ascii="Tahoma" w:eastAsia="Arial" w:hAnsi="Tahoma" w:cs="Tahoma"/>
          <w:sz w:val="24"/>
          <w:szCs w:val="24"/>
        </w:rPr>
        <w:t xml:space="preserve">of concerns about a student(s) in </w:t>
      </w:r>
      <w:r w:rsidR="00F93ED2">
        <w:rPr>
          <w:rFonts w:ascii="Tahoma" w:eastAsia="Arial" w:hAnsi="Tahoma" w:cs="Tahoma"/>
          <w:sz w:val="24"/>
          <w:szCs w:val="24"/>
        </w:rPr>
        <w:t>the required timeframe.</w:t>
      </w:r>
    </w:p>
    <w:p w14:paraId="2448FE5F" w14:textId="77777777" w:rsidR="00424EEA" w:rsidRPr="00666327" w:rsidRDefault="00424EEA" w:rsidP="00424EEA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5ED8E48C" w14:textId="61A8670F" w:rsidR="00B65D3F" w:rsidRPr="006D3B32" w:rsidRDefault="00424EEA" w:rsidP="006D3B32">
      <w:pPr>
        <w:pStyle w:val="ListParagraph"/>
        <w:numPr>
          <w:ilvl w:val="0"/>
          <w:numId w:val="42"/>
        </w:numPr>
        <w:spacing w:line="235" w:lineRule="auto"/>
        <w:ind w:right="20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</w:t>
      </w:r>
      <w:r>
        <w:rPr>
          <w:rFonts w:ascii="Tahoma" w:eastAsia="Arial" w:hAnsi="Tahoma" w:cs="Tahoma"/>
          <w:sz w:val="24"/>
          <w:szCs w:val="24"/>
        </w:rPr>
        <w:t>be fully aware of all matters of child protection and safeguarding and follow the appropriate policies and procedures as required.</w:t>
      </w:r>
    </w:p>
    <w:p w14:paraId="3160C7D3" w14:textId="77777777" w:rsidR="00A72205" w:rsidRDefault="00A72205" w:rsidP="006D3B3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5081F18A" w14:textId="65816DDE" w:rsidR="00424EEA" w:rsidRPr="006D3B32" w:rsidRDefault="00424EEA" w:rsidP="006D3B3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 xml:space="preserve">Professional </w:t>
      </w:r>
    </w:p>
    <w:p w14:paraId="241C2D40" w14:textId="4494BEC5" w:rsidR="00424EEA" w:rsidRPr="00666327" w:rsidRDefault="00A72205" w:rsidP="00424EEA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continue wi</w:t>
      </w:r>
      <w:r w:rsidR="00F93ED2">
        <w:rPr>
          <w:rFonts w:ascii="Tahoma" w:eastAsia="Arial" w:hAnsi="Tahoma" w:cs="Tahoma"/>
          <w:sz w:val="24"/>
          <w:szCs w:val="24"/>
        </w:rPr>
        <w:t>th own professional development</w:t>
      </w:r>
      <w:r>
        <w:rPr>
          <w:rFonts w:ascii="Tahoma" w:eastAsia="Arial" w:hAnsi="Tahoma" w:cs="Tahoma"/>
          <w:sz w:val="24"/>
          <w:szCs w:val="24"/>
        </w:rPr>
        <w:t xml:space="preserve"> including being</w:t>
      </w:r>
      <w:r w:rsidR="00424EEA" w:rsidRPr="00666327">
        <w:rPr>
          <w:rFonts w:ascii="Tahoma" w:eastAsia="Arial" w:hAnsi="Tahoma" w:cs="Tahoma"/>
          <w:sz w:val="24"/>
          <w:szCs w:val="24"/>
        </w:rPr>
        <w:t xml:space="preserve"> up to date with the latest developments in te</w:t>
      </w:r>
      <w:r>
        <w:rPr>
          <w:rFonts w:ascii="Tahoma" w:eastAsia="Arial" w:hAnsi="Tahoma" w:cs="Tahoma"/>
          <w:sz w:val="24"/>
          <w:szCs w:val="24"/>
        </w:rPr>
        <w:t>a</w:t>
      </w:r>
      <w:r w:rsidR="00F93ED2">
        <w:rPr>
          <w:rFonts w:ascii="Tahoma" w:eastAsia="Arial" w:hAnsi="Tahoma" w:cs="Tahoma"/>
          <w:sz w:val="24"/>
          <w:szCs w:val="24"/>
        </w:rPr>
        <w:t>ching practice and methodology,</w:t>
      </w:r>
      <w:r>
        <w:rPr>
          <w:rFonts w:ascii="Tahoma" w:eastAsia="Arial" w:hAnsi="Tahoma" w:cs="Tahoma"/>
          <w:sz w:val="24"/>
          <w:szCs w:val="24"/>
        </w:rPr>
        <w:t xml:space="preserve"> in particular in relation to the English curriculum. </w:t>
      </w:r>
    </w:p>
    <w:p w14:paraId="6800BC3A" w14:textId="77777777" w:rsidR="00424EEA" w:rsidRPr="00666327" w:rsidRDefault="00424EEA" w:rsidP="00424EEA">
      <w:pPr>
        <w:pStyle w:val="ListParagraph"/>
        <w:spacing w:line="237" w:lineRule="auto"/>
        <w:ind w:left="360" w:right="2360"/>
        <w:rPr>
          <w:rFonts w:ascii="Tahoma" w:eastAsia="Arial" w:hAnsi="Tahoma" w:cs="Tahoma"/>
          <w:sz w:val="24"/>
          <w:szCs w:val="24"/>
        </w:rPr>
      </w:pPr>
    </w:p>
    <w:p w14:paraId="7F41DDF3" w14:textId="77777777" w:rsidR="00424EEA" w:rsidRPr="00666327" w:rsidRDefault="00424EEA" w:rsidP="00424EEA">
      <w:pPr>
        <w:pStyle w:val="ListParagraph"/>
        <w:numPr>
          <w:ilvl w:val="0"/>
          <w:numId w:val="41"/>
        </w:numPr>
        <w:spacing w:line="26" w:lineRule="exact"/>
        <w:rPr>
          <w:rFonts w:ascii="Tahoma" w:eastAsia="Times New Roman" w:hAnsi="Tahoma" w:cs="Tahoma"/>
          <w:sz w:val="24"/>
          <w:szCs w:val="24"/>
        </w:rPr>
      </w:pPr>
    </w:p>
    <w:p w14:paraId="1B3B969C" w14:textId="164C49CE" w:rsidR="00424EEA" w:rsidRDefault="00620C1E" w:rsidP="00524A0F">
      <w:pPr>
        <w:pStyle w:val="ListParagraph"/>
        <w:numPr>
          <w:ilvl w:val="0"/>
          <w:numId w:val="41"/>
        </w:numPr>
        <w:spacing w:line="0" w:lineRule="atLeast"/>
        <w:ind w:right="1120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b</w:t>
      </w:r>
      <w:r w:rsidR="008C5529">
        <w:rPr>
          <w:rFonts w:ascii="Tahoma" w:eastAsia="Arial" w:hAnsi="Tahoma" w:cs="Tahoma"/>
          <w:sz w:val="24"/>
          <w:szCs w:val="24"/>
        </w:rPr>
        <w:t>e aware of department</w:t>
      </w:r>
      <w:r w:rsidR="00424EEA" w:rsidRPr="00666327">
        <w:rPr>
          <w:rFonts w:ascii="Tahoma" w:eastAsia="Arial" w:hAnsi="Tahoma" w:cs="Tahoma"/>
          <w:sz w:val="24"/>
          <w:szCs w:val="24"/>
        </w:rPr>
        <w:t xml:space="preserve"> and acad</w:t>
      </w:r>
      <w:r w:rsidR="00424EEA">
        <w:rPr>
          <w:rFonts w:ascii="Tahoma" w:eastAsia="Arial" w:hAnsi="Tahoma" w:cs="Tahoma"/>
          <w:sz w:val="24"/>
          <w:szCs w:val="24"/>
        </w:rPr>
        <w:t xml:space="preserve">emy health and safety measures, </w:t>
      </w:r>
      <w:r w:rsidR="00424EEA" w:rsidRPr="00666327">
        <w:rPr>
          <w:rFonts w:ascii="Tahoma" w:eastAsia="Arial" w:hAnsi="Tahoma" w:cs="Tahoma"/>
          <w:sz w:val="24"/>
          <w:szCs w:val="24"/>
        </w:rPr>
        <w:t>including relevant risk assessments.</w:t>
      </w:r>
    </w:p>
    <w:p w14:paraId="3F74E38A" w14:textId="77777777" w:rsidR="00524A0F" w:rsidRPr="00524A0F" w:rsidRDefault="00524A0F" w:rsidP="00524A0F">
      <w:pPr>
        <w:pStyle w:val="ListParagraph"/>
        <w:spacing w:line="0" w:lineRule="atLeast"/>
        <w:ind w:left="360" w:right="1120"/>
        <w:rPr>
          <w:rFonts w:ascii="Tahoma" w:eastAsia="Arial" w:hAnsi="Tahoma" w:cs="Tahoma"/>
          <w:sz w:val="24"/>
          <w:szCs w:val="24"/>
        </w:rPr>
      </w:pPr>
    </w:p>
    <w:p w14:paraId="580D97EA" w14:textId="1F1EB498" w:rsidR="00424EEA" w:rsidRDefault="00424EEA" w:rsidP="00424EEA">
      <w:pPr>
        <w:pStyle w:val="ListParagraph"/>
        <w:numPr>
          <w:ilvl w:val="0"/>
          <w:numId w:val="41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take part in Open Evenings and Parents’ Evenings and any other </w:t>
      </w:r>
      <w:r>
        <w:rPr>
          <w:rFonts w:ascii="Tahoma" w:eastAsia="Arial" w:hAnsi="Tahoma" w:cs="Tahoma"/>
          <w:sz w:val="24"/>
          <w:szCs w:val="24"/>
        </w:rPr>
        <w:t xml:space="preserve">similar </w:t>
      </w:r>
      <w:r w:rsidR="006D3B32">
        <w:rPr>
          <w:rFonts w:ascii="Tahoma" w:eastAsia="Arial" w:hAnsi="Tahoma" w:cs="Tahoma"/>
          <w:sz w:val="24"/>
          <w:szCs w:val="24"/>
        </w:rPr>
        <w:t xml:space="preserve">events </w:t>
      </w:r>
      <w:r>
        <w:rPr>
          <w:rFonts w:ascii="Tahoma" w:eastAsia="Arial" w:hAnsi="Tahoma" w:cs="Tahoma"/>
          <w:sz w:val="24"/>
          <w:szCs w:val="24"/>
        </w:rPr>
        <w:t>to support students and their families.</w:t>
      </w:r>
    </w:p>
    <w:p w14:paraId="1C89E385" w14:textId="77777777" w:rsidR="00424EEA" w:rsidRPr="00666327" w:rsidRDefault="00424EEA" w:rsidP="00424EEA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70EA344A" w14:textId="77777777" w:rsidR="00424EEA" w:rsidRPr="00666327" w:rsidRDefault="00424EEA" w:rsidP="00424EEA">
      <w:pPr>
        <w:pStyle w:val="ListParagraph"/>
        <w:numPr>
          <w:ilvl w:val="0"/>
          <w:numId w:val="41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attend meetings and professional development activities as required. </w:t>
      </w:r>
    </w:p>
    <w:p w14:paraId="63E4E5F4" w14:textId="77777777" w:rsidR="00424EEA" w:rsidRPr="00666327" w:rsidRDefault="00424EEA" w:rsidP="00424EEA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5F56B135" w14:textId="26CDC826" w:rsidR="00424EEA" w:rsidRPr="00666327" w:rsidRDefault="00816708" w:rsidP="00424EEA">
      <w:pPr>
        <w:pStyle w:val="ListParagraph"/>
        <w:numPr>
          <w:ilvl w:val="0"/>
          <w:numId w:val="41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c</w:t>
      </w:r>
      <w:r w:rsidR="00424EEA" w:rsidRPr="00666327">
        <w:rPr>
          <w:rFonts w:ascii="Tahoma" w:eastAsia="Arial" w:hAnsi="Tahoma" w:cs="Tahoma"/>
          <w:sz w:val="24"/>
          <w:szCs w:val="24"/>
        </w:rPr>
        <w:t>arry out dut</w:t>
      </w:r>
      <w:r w:rsidR="002C53FA">
        <w:rPr>
          <w:rFonts w:ascii="Tahoma" w:eastAsia="Arial" w:hAnsi="Tahoma" w:cs="Tahoma"/>
          <w:sz w:val="24"/>
          <w:szCs w:val="24"/>
        </w:rPr>
        <w:t>ies in line with published rota</w:t>
      </w:r>
      <w:r w:rsidR="00424EEA" w:rsidRPr="00666327">
        <w:rPr>
          <w:rFonts w:ascii="Tahoma" w:eastAsia="Arial" w:hAnsi="Tahoma" w:cs="Tahoma"/>
          <w:sz w:val="24"/>
          <w:szCs w:val="24"/>
        </w:rPr>
        <w:t>s</w:t>
      </w:r>
    </w:p>
    <w:p w14:paraId="1BD929DA" w14:textId="77777777" w:rsidR="00424EEA" w:rsidRPr="00666327" w:rsidRDefault="00424EEA" w:rsidP="00424EEA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2C2075AF" w14:textId="02EEFF47" w:rsidR="00F93ED2" w:rsidRPr="00F93ED2" w:rsidRDefault="00424EEA" w:rsidP="00F93ED2">
      <w:pPr>
        <w:pStyle w:val="ListParagraph"/>
        <w:numPr>
          <w:ilvl w:val="0"/>
          <w:numId w:val="41"/>
        </w:numPr>
        <w:spacing w:line="233" w:lineRule="auto"/>
        <w:ind w:right="146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play a full part in the life of the academy community, to support its distinctive mission and ethos and to encourage staff and students to follow this example.</w:t>
      </w:r>
    </w:p>
    <w:p w14:paraId="6C9E2122" w14:textId="77777777" w:rsidR="00F93ED2" w:rsidRDefault="00F93ED2" w:rsidP="00F93ED2">
      <w:pPr>
        <w:pStyle w:val="ListParagraph"/>
        <w:spacing w:line="233" w:lineRule="auto"/>
        <w:ind w:left="360" w:right="1460"/>
        <w:rPr>
          <w:rFonts w:ascii="Tahoma" w:eastAsia="Arial" w:hAnsi="Tahoma" w:cs="Tahoma"/>
          <w:sz w:val="24"/>
          <w:szCs w:val="24"/>
        </w:rPr>
      </w:pPr>
    </w:p>
    <w:p w14:paraId="254154C9" w14:textId="0575870C" w:rsidR="00524A0F" w:rsidRPr="0015716C" w:rsidRDefault="00620C1E" w:rsidP="0015716C">
      <w:pPr>
        <w:pStyle w:val="ListParagraph"/>
        <w:numPr>
          <w:ilvl w:val="0"/>
          <w:numId w:val="41"/>
        </w:numPr>
        <w:spacing w:line="233" w:lineRule="auto"/>
        <w:ind w:right="1460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p</w:t>
      </w:r>
      <w:bookmarkStart w:id="0" w:name="_GoBack"/>
      <w:bookmarkEnd w:id="0"/>
      <w:r w:rsidR="00524A0F">
        <w:rPr>
          <w:rFonts w:ascii="Tahoma" w:eastAsia="Arial" w:hAnsi="Tahoma" w:cs="Tahoma"/>
          <w:sz w:val="24"/>
          <w:szCs w:val="24"/>
        </w:rPr>
        <w:t xml:space="preserve">romote positive and professional working relationships within the staff body.  </w:t>
      </w:r>
    </w:p>
    <w:p w14:paraId="7ED5A6DA" w14:textId="77777777" w:rsidR="0015716C" w:rsidRDefault="0015716C" w:rsidP="0015716C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10CEDA57" w14:textId="16EF8BDF" w:rsidR="0015716C" w:rsidRPr="008C5529" w:rsidRDefault="0015716C" w:rsidP="0015716C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be a professional role model.</w:t>
      </w:r>
    </w:p>
    <w:p w14:paraId="747A5BED" w14:textId="77777777" w:rsidR="00282028" w:rsidRPr="007214A0" w:rsidRDefault="00282028" w:rsidP="004E5F8C">
      <w:pPr>
        <w:spacing w:after="0" w:line="240" w:lineRule="auto"/>
        <w:rPr>
          <w:rFonts w:ascii="Arial" w:hAnsi="Arial" w:cs="Arial"/>
        </w:rPr>
      </w:pPr>
    </w:p>
    <w:p w14:paraId="158D4C46" w14:textId="77777777" w:rsidR="004E5F8C" w:rsidRDefault="004E5F8C" w:rsidP="004E5F8C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14:paraId="6AD84777" w14:textId="77777777" w:rsidR="00355B47" w:rsidRPr="005F4128" w:rsidRDefault="00355B47" w:rsidP="00355B47">
      <w:pPr>
        <w:spacing w:after="0" w:line="240" w:lineRule="auto"/>
        <w:jc w:val="center"/>
        <w:rPr>
          <w:rFonts w:ascii="Arial" w:hAnsi="Arial" w:cs="Arial"/>
          <w:i/>
        </w:rPr>
      </w:pPr>
      <w:r w:rsidRPr="005F4128">
        <w:rPr>
          <w:rFonts w:ascii="Arial" w:hAnsi="Arial" w:cs="Arial"/>
          <w:i/>
        </w:rPr>
        <w:t xml:space="preserve">The above is not exhaustive and maybe amended </w:t>
      </w:r>
      <w:r>
        <w:rPr>
          <w:rFonts w:ascii="Arial" w:hAnsi="Arial" w:cs="Arial"/>
          <w:i/>
        </w:rPr>
        <w:t xml:space="preserve">commensurate with the post holder’s salary and grade </w:t>
      </w:r>
      <w:r w:rsidRPr="005F4128">
        <w:rPr>
          <w:rFonts w:ascii="Arial" w:hAnsi="Arial" w:cs="Arial"/>
          <w:i/>
        </w:rPr>
        <w:t xml:space="preserve">as required by the </w:t>
      </w:r>
      <w:proofErr w:type="spellStart"/>
      <w:r w:rsidRPr="005F4128">
        <w:rPr>
          <w:rFonts w:ascii="Arial" w:hAnsi="Arial" w:cs="Arial"/>
          <w:i/>
        </w:rPr>
        <w:t>Headteacher</w:t>
      </w:r>
      <w:proofErr w:type="spellEnd"/>
    </w:p>
    <w:p w14:paraId="1CEDEC6D" w14:textId="77777777" w:rsidR="00426E77" w:rsidRDefault="00426E77" w:rsidP="00426E77">
      <w:pPr>
        <w:pStyle w:val="NoSpacing"/>
        <w:rPr>
          <w:rFonts w:ascii="Arial" w:hAnsi="Arial" w:cs="Arial"/>
          <w:sz w:val="24"/>
          <w:szCs w:val="24"/>
        </w:rPr>
      </w:pPr>
    </w:p>
    <w:p w14:paraId="420E6F8C" w14:textId="77777777" w:rsidR="00426E77" w:rsidRDefault="00426E77" w:rsidP="00426E77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EDA1784" w14:textId="77777777" w:rsidR="00426E77" w:rsidRDefault="00426E77" w:rsidP="00426E77">
      <w:pPr>
        <w:adjustRightInd w:val="0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FC4EBA2" w14:textId="77777777" w:rsidR="00426E77" w:rsidRDefault="00426E77" w:rsidP="00426E77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0908708" w14:textId="77777777" w:rsidR="00426E77" w:rsidRDefault="00426E77" w:rsidP="00426E77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3992E4C" w14:textId="77777777" w:rsidR="00426E77" w:rsidRDefault="00426E77" w:rsidP="00426E77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6920522" w14:textId="77777777" w:rsidR="00426E77" w:rsidRDefault="00426E77" w:rsidP="00426E77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ADBB5EE" w14:textId="77777777" w:rsidR="00426E77" w:rsidRDefault="00426E77" w:rsidP="00426E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9DF375C" w14:textId="77777777" w:rsidR="00426E77" w:rsidRDefault="00426E77" w:rsidP="00426E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B46630F" w14:textId="77777777" w:rsidR="002D0685" w:rsidRPr="002651B0" w:rsidRDefault="002D0685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D0685" w:rsidRPr="002651B0" w:rsidSect="00B65D3F">
      <w:headerReference w:type="default" r:id="rId11"/>
      <w:footerReference w:type="default" r:id="rId12"/>
      <w:headerReference w:type="first" r:id="rId13"/>
      <w:pgSz w:w="11906" w:h="16838"/>
      <w:pgMar w:top="1440" w:right="992" w:bottom="425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5D8DB" w14:textId="77777777" w:rsidR="00647435" w:rsidRDefault="00647435" w:rsidP="00B711D8">
      <w:pPr>
        <w:spacing w:after="0" w:line="240" w:lineRule="auto"/>
      </w:pPr>
      <w:r>
        <w:separator/>
      </w:r>
    </w:p>
  </w:endnote>
  <w:endnote w:type="continuationSeparator" w:id="0">
    <w:p w14:paraId="7F76AB71" w14:textId="77777777" w:rsidR="00647435" w:rsidRDefault="00647435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DB76E" w14:textId="77777777" w:rsidR="00647435" w:rsidRDefault="00647435" w:rsidP="00B711D8">
      <w:pPr>
        <w:spacing w:after="0" w:line="240" w:lineRule="auto"/>
      </w:pPr>
      <w:r>
        <w:separator/>
      </w:r>
    </w:p>
  </w:footnote>
  <w:footnote w:type="continuationSeparator" w:id="0">
    <w:p w14:paraId="5C3884EF" w14:textId="77777777" w:rsidR="00647435" w:rsidRDefault="00647435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7A4E" w14:textId="64D79F68" w:rsidR="000232D9" w:rsidRDefault="00B65D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537438" wp14:editId="08F0792C">
          <wp:simplePos x="0" y="0"/>
          <wp:positionH relativeFrom="column">
            <wp:posOffset>5156835</wp:posOffset>
          </wp:positionH>
          <wp:positionV relativeFrom="paragraph">
            <wp:posOffset>-151130</wp:posOffset>
          </wp:positionV>
          <wp:extent cx="1623695" cy="1257300"/>
          <wp:effectExtent l="0" t="0" r="0" b="0"/>
          <wp:wrapThrough wrapText="bothSides">
            <wp:wrapPolygon edited="0">
              <wp:start x="0" y="0"/>
              <wp:lineTo x="0" y="21273"/>
              <wp:lineTo x="21287" y="21273"/>
              <wp:lineTo x="212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- JQ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C6030"/>
    <w:multiLevelType w:val="hybridMultilevel"/>
    <w:tmpl w:val="16DAE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54986"/>
    <w:multiLevelType w:val="hybridMultilevel"/>
    <w:tmpl w:val="D9C6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752B5"/>
    <w:multiLevelType w:val="hybridMultilevel"/>
    <w:tmpl w:val="2F7C3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B0E2D"/>
    <w:multiLevelType w:val="hybridMultilevel"/>
    <w:tmpl w:val="15CEE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E4C49"/>
    <w:multiLevelType w:val="hybridMultilevel"/>
    <w:tmpl w:val="FF1C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B26903"/>
    <w:multiLevelType w:val="hybridMultilevel"/>
    <w:tmpl w:val="03482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32E80"/>
    <w:multiLevelType w:val="hybridMultilevel"/>
    <w:tmpl w:val="507C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1F5495"/>
    <w:multiLevelType w:val="hybridMultilevel"/>
    <w:tmpl w:val="8766E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180A65"/>
    <w:multiLevelType w:val="hybridMultilevel"/>
    <w:tmpl w:val="959C0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F7B86"/>
    <w:multiLevelType w:val="hybridMultilevel"/>
    <w:tmpl w:val="A0AA2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48"/>
  </w:num>
  <w:num w:numId="4">
    <w:abstractNumId w:val="13"/>
  </w:num>
  <w:num w:numId="5">
    <w:abstractNumId w:val="4"/>
  </w:num>
  <w:num w:numId="6">
    <w:abstractNumId w:val="0"/>
  </w:num>
  <w:num w:numId="7">
    <w:abstractNumId w:val="32"/>
  </w:num>
  <w:num w:numId="8">
    <w:abstractNumId w:val="39"/>
  </w:num>
  <w:num w:numId="9">
    <w:abstractNumId w:val="3"/>
  </w:num>
  <w:num w:numId="10">
    <w:abstractNumId w:val="36"/>
  </w:num>
  <w:num w:numId="11">
    <w:abstractNumId w:val="24"/>
  </w:num>
  <w:num w:numId="12">
    <w:abstractNumId w:val="45"/>
  </w:num>
  <w:num w:numId="13">
    <w:abstractNumId w:val="20"/>
  </w:num>
  <w:num w:numId="14">
    <w:abstractNumId w:val="42"/>
  </w:num>
  <w:num w:numId="15">
    <w:abstractNumId w:val="29"/>
  </w:num>
  <w:num w:numId="16">
    <w:abstractNumId w:val="34"/>
  </w:num>
  <w:num w:numId="17">
    <w:abstractNumId w:val="2"/>
  </w:num>
  <w:num w:numId="18">
    <w:abstractNumId w:val="37"/>
  </w:num>
  <w:num w:numId="19">
    <w:abstractNumId w:val="16"/>
  </w:num>
  <w:num w:numId="20">
    <w:abstractNumId w:val="40"/>
  </w:num>
  <w:num w:numId="21">
    <w:abstractNumId w:val="33"/>
  </w:num>
  <w:num w:numId="22">
    <w:abstractNumId w:val="19"/>
  </w:num>
  <w:num w:numId="23">
    <w:abstractNumId w:val="47"/>
  </w:num>
  <w:num w:numId="24">
    <w:abstractNumId w:val="27"/>
  </w:num>
  <w:num w:numId="25">
    <w:abstractNumId w:val="44"/>
  </w:num>
  <w:num w:numId="26">
    <w:abstractNumId w:val="12"/>
  </w:num>
  <w:num w:numId="27">
    <w:abstractNumId w:val="9"/>
  </w:num>
  <w:num w:numId="28">
    <w:abstractNumId w:val="46"/>
  </w:num>
  <w:num w:numId="29">
    <w:abstractNumId w:val="7"/>
  </w:num>
  <w:num w:numId="30">
    <w:abstractNumId w:val="35"/>
  </w:num>
  <w:num w:numId="31">
    <w:abstractNumId w:val="38"/>
  </w:num>
  <w:num w:numId="32">
    <w:abstractNumId w:val="41"/>
  </w:num>
  <w:num w:numId="33">
    <w:abstractNumId w:val="31"/>
  </w:num>
  <w:num w:numId="34">
    <w:abstractNumId w:val="10"/>
  </w:num>
  <w:num w:numId="35">
    <w:abstractNumId w:val="26"/>
  </w:num>
  <w:num w:numId="36">
    <w:abstractNumId w:val="21"/>
  </w:num>
  <w:num w:numId="37">
    <w:abstractNumId w:val="17"/>
  </w:num>
  <w:num w:numId="38">
    <w:abstractNumId w:val="49"/>
  </w:num>
  <w:num w:numId="39">
    <w:abstractNumId w:val="30"/>
  </w:num>
  <w:num w:numId="40">
    <w:abstractNumId w:val="18"/>
  </w:num>
  <w:num w:numId="41">
    <w:abstractNumId w:val="28"/>
  </w:num>
  <w:num w:numId="42">
    <w:abstractNumId w:val="15"/>
  </w:num>
  <w:num w:numId="43">
    <w:abstractNumId w:val="14"/>
  </w:num>
  <w:num w:numId="44">
    <w:abstractNumId w:val="1"/>
  </w:num>
  <w:num w:numId="45">
    <w:abstractNumId w:val="43"/>
  </w:num>
  <w:num w:numId="46">
    <w:abstractNumId w:val="5"/>
  </w:num>
  <w:num w:numId="47">
    <w:abstractNumId w:val="8"/>
  </w:num>
  <w:num w:numId="48">
    <w:abstractNumId w:val="11"/>
  </w:num>
  <w:num w:numId="49">
    <w:abstractNumId w:val="22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D8"/>
    <w:rsid w:val="000232D9"/>
    <w:rsid w:val="00026BD4"/>
    <w:rsid w:val="00031503"/>
    <w:rsid w:val="00037600"/>
    <w:rsid w:val="0005285C"/>
    <w:rsid w:val="00080D6B"/>
    <w:rsid w:val="000B118E"/>
    <w:rsid w:val="000B77FB"/>
    <w:rsid w:val="000E39B8"/>
    <w:rsid w:val="000F51F0"/>
    <w:rsid w:val="00100B64"/>
    <w:rsid w:val="00127394"/>
    <w:rsid w:val="0015716C"/>
    <w:rsid w:val="001B5EA0"/>
    <w:rsid w:val="001C4D7C"/>
    <w:rsid w:val="001E7A49"/>
    <w:rsid w:val="001F7988"/>
    <w:rsid w:val="0020523C"/>
    <w:rsid w:val="0021194E"/>
    <w:rsid w:val="00231F08"/>
    <w:rsid w:val="0023249C"/>
    <w:rsid w:val="00240D12"/>
    <w:rsid w:val="00265128"/>
    <w:rsid w:val="002651B0"/>
    <w:rsid w:val="00282028"/>
    <w:rsid w:val="002A2F85"/>
    <w:rsid w:val="002B2EB6"/>
    <w:rsid w:val="002B56F6"/>
    <w:rsid w:val="002C53FA"/>
    <w:rsid w:val="002D0685"/>
    <w:rsid w:val="002D4438"/>
    <w:rsid w:val="002D546B"/>
    <w:rsid w:val="002F48E0"/>
    <w:rsid w:val="002F608B"/>
    <w:rsid w:val="003032CC"/>
    <w:rsid w:val="00355B47"/>
    <w:rsid w:val="00357012"/>
    <w:rsid w:val="00386267"/>
    <w:rsid w:val="003869FD"/>
    <w:rsid w:val="003E395F"/>
    <w:rsid w:val="004149F3"/>
    <w:rsid w:val="00420B1E"/>
    <w:rsid w:val="00424EEA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24A0F"/>
    <w:rsid w:val="00547C1A"/>
    <w:rsid w:val="0055426A"/>
    <w:rsid w:val="00556395"/>
    <w:rsid w:val="005B134B"/>
    <w:rsid w:val="005E0251"/>
    <w:rsid w:val="005E05A9"/>
    <w:rsid w:val="005F4128"/>
    <w:rsid w:val="006022FA"/>
    <w:rsid w:val="00620C1E"/>
    <w:rsid w:val="00647435"/>
    <w:rsid w:val="006562EB"/>
    <w:rsid w:val="0066259B"/>
    <w:rsid w:val="006641CD"/>
    <w:rsid w:val="00676F9F"/>
    <w:rsid w:val="006B206C"/>
    <w:rsid w:val="006D3B32"/>
    <w:rsid w:val="0070461C"/>
    <w:rsid w:val="007214A0"/>
    <w:rsid w:val="007516F1"/>
    <w:rsid w:val="0075538D"/>
    <w:rsid w:val="00766B49"/>
    <w:rsid w:val="007C6ACA"/>
    <w:rsid w:val="007E120E"/>
    <w:rsid w:val="00807957"/>
    <w:rsid w:val="00816708"/>
    <w:rsid w:val="0082432D"/>
    <w:rsid w:val="008303DA"/>
    <w:rsid w:val="0086558D"/>
    <w:rsid w:val="008718B5"/>
    <w:rsid w:val="00883C76"/>
    <w:rsid w:val="0089430D"/>
    <w:rsid w:val="008A143C"/>
    <w:rsid w:val="008C5529"/>
    <w:rsid w:val="008F1170"/>
    <w:rsid w:val="009040FB"/>
    <w:rsid w:val="0090420F"/>
    <w:rsid w:val="00904BC7"/>
    <w:rsid w:val="00923358"/>
    <w:rsid w:val="009247F9"/>
    <w:rsid w:val="00944763"/>
    <w:rsid w:val="009D1E50"/>
    <w:rsid w:val="009D2EE2"/>
    <w:rsid w:val="009F6EC1"/>
    <w:rsid w:val="00A477DA"/>
    <w:rsid w:val="00A506C3"/>
    <w:rsid w:val="00A537AF"/>
    <w:rsid w:val="00A56F1C"/>
    <w:rsid w:val="00A70377"/>
    <w:rsid w:val="00A72205"/>
    <w:rsid w:val="00A752DB"/>
    <w:rsid w:val="00A84FA6"/>
    <w:rsid w:val="00A85889"/>
    <w:rsid w:val="00A86D54"/>
    <w:rsid w:val="00A874C7"/>
    <w:rsid w:val="00A950C7"/>
    <w:rsid w:val="00AA2C6A"/>
    <w:rsid w:val="00AB731F"/>
    <w:rsid w:val="00AE0AC2"/>
    <w:rsid w:val="00B20CE6"/>
    <w:rsid w:val="00B37D06"/>
    <w:rsid w:val="00B6269A"/>
    <w:rsid w:val="00B62BFD"/>
    <w:rsid w:val="00B65D3F"/>
    <w:rsid w:val="00B711D8"/>
    <w:rsid w:val="00BF4BFE"/>
    <w:rsid w:val="00BF64B6"/>
    <w:rsid w:val="00C21F46"/>
    <w:rsid w:val="00C3749C"/>
    <w:rsid w:val="00C57349"/>
    <w:rsid w:val="00C738AE"/>
    <w:rsid w:val="00CC14C1"/>
    <w:rsid w:val="00CF0457"/>
    <w:rsid w:val="00CF6500"/>
    <w:rsid w:val="00D16BD5"/>
    <w:rsid w:val="00D22B24"/>
    <w:rsid w:val="00D27E79"/>
    <w:rsid w:val="00D337C3"/>
    <w:rsid w:val="00D47313"/>
    <w:rsid w:val="00D71C0C"/>
    <w:rsid w:val="00D8044F"/>
    <w:rsid w:val="00D81B2E"/>
    <w:rsid w:val="00DA33CD"/>
    <w:rsid w:val="00DB2586"/>
    <w:rsid w:val="00DF5040"/>
    <w:rsid w:val="00DF6CC8"/>
    <w:rsid w:val="00E06FCC"/>
    <w:rsid w:val="00E120AD"/>
    <w:rsid w:val="00E32D56"/>
    <w:rsid w:val="00E43CC8"/>
    <w:rsid w:val="00E527E4"/>
    <w:rsid w:val="00E63372"/>
    <w:rsid w:val="00E73136"/>
    <w:rsid w:val="00E84A6E"/>
    <w:rsid w:val="00EA5B83"/>
    <w:rsid w:val="00EB3165"/>
    <w:rsid w:val="00EB78D9"/>
    <w:rsid w:val="00F43628"/>
    <w:rsid w:val="00F93ED2"/>
    <w:rsid w:val="00F94B9A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58099"/>
  <w15:docId w15:val="{3E39CFB7-666B-4F41-9631-C9C4603B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8A92-33F6-448A-993C-86F897290DC9}"/>
</file>

<file path=customXml/itemProps2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23AFF-30D3-457F-A980-9B70B9213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EBD935-E9EE-4008-8F8F-F0D5EEB3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J Wigley</cp:lastModifiedBy>
  <cp:revision>29</cp:revision>
  <cp:lastPrinted>2018-03-06T07:34:00Z</cp:lastPrinted>
  <dcterms:created xsi:type="dcterms:W3CDTF">2018-03-06T07:41:00Z</dcterms:created>
  <dcterms:modified xsi:type="dcterms:W3CDTF">2019-02-08T07:21:00Z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