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20D" w:rsidRDefault="00172B91">
      <w:pPr>
        <w:pStyle w:val="Heading1"/>
        <w:keepNext w:val="0"/>
        <w:keepLines w:val="0"/>
        <w:spacing w:before="280"/>
      </w:pPr>
      <w:bookmarkStart w:id="0" w:name="_a27f9849muis" w:colFirst="0" w:colLast="0"/>
      <w:bookmarkEnd w:id="0"/>
      <w:r>
        <w:t xml:space="preserve">Teacher of </w:t>
      </w:r>
      <w:r w:rsidR="00C76AA0">
        <w:t>ICT/</w:t>
      </w:r>
      <w:r>
        <w:t>Co</w:t>
      </w:r>
      <w:bookmarkStart w:id="1" w:name="_GoBack"/>
      <w:bookmarkEnd w:id="1"/>
      <w:r>
        <w:t>mputer Science</w:t>
      </w:r>
    </w:p>
    <w:p w:rsidR="00D5720D" w:rsidRDefault="00172B91">
      <w:pPr>
        <w:pStyle w:val="Heading2"/>
      </w:pPr>
      <w:bookmarkStart w:id="2" w:name="_qewfkkkyo1x1" w:colFirst="0" w:colLast="0"/>
      <w:bookmarkEnd w:id="2"/>
      <w:r>
        <w:t>The Computer Science, Business Studies, Economics and ICT Faculty at George Spencer Academy</w:t>
      </w:r>
    </w:p>
    <w:p w:rsidR="00D5720D" w:rsidRDefault="00172B91">
      <w:r>
        <w:t xml:space="preserve">This is a very exciting time for the faculty at this popular and over-subscribed school. This permanent post requires a successful candidate who is interested in continuing to develop the </w:t>
      </w:r>
      <w:r w:rsidR="00462249">
        <w:t>success of a broad and supportive Faculty area.</w:t>
      </w:r>
    </w:p>
    <w:p w:rsidR="00D5720D" w:rsidRDefault="00172B91">
      <w:r>
        <w:t xml:space="preserve"> </w:t>
      </w:r>
    </w:p>
    <w:p w:rsidR="00D5720D" w:rsidRDefault="00172B91">
      <w:bookmarkStart w:id="3" w:name="_w47dn2nmtugy" w:colFirst="0" w:colLast="0"/>
      <w:bookmarkEnd w:id="3"/>
      <w:r>
        <w:t>The Computer Science, Business Studies, Economics and ICT Faculty are a dynamic and supportive team that continues to grow as the role of Computer Science, Business Studies, Economics and ICT within the school is enhanced. All members of the team are expected to contribute to the development of the Faculty, and to Computer Science, Business Studies, Economics and ICT in the school as a whole.</w:t>
      </w:r>
    </w:p>
    <w:p w:rsidR="00D5720D" w:rsidRDefault="00172B91">
      <w:r>
        <w:t xml:space="preserve"> </w:t>
      </w:r>
    </w:p>
    <w:p w:rsidR="00D5720D" w:rsidRDefault="00172B91">
      <w:r>
        <w:t>The Faculty reflects the ever-developing role of Computer Science nationally, and this year has seen continued progress to implement and successfully deliver a number of new curriculum initiatives.  In year 9 for instance, students are taught on a rotation basis, giving them an opportunity to learn about the various different aspects of Computer Science, Business Studies and ICT before they select their GCSE option choices. This model has received critical acclaim from schools nationally.</w:t>
      </w:r>
    </w:p>
    <w:p w:rsidR="00D5720D" w:rsidRDefault="00172B91">
      <w:r>
        <w:t xml:space="preserve"> </w:t>
      </w:r>
    </w:p>
    <w:p w:rsidR="00462249" w:rsidRDefault="00172B91">
      <w:r>
        <w:t xml:space="preserve">In Key Stage 4 students can currently opt for GCSE Business Studies, Creative </w:t>
      </w:r>
      <w:proofErr w:type="spellStart"/>
      <w:r>
        <w:t>iMedia</w:t>
      </w:r>
      <w:proofErr w:type="spellEnd"/>
      <w:r>
        <w:t xml:space="preserve">, GCSE Computer Science and the Cambridge Nationals in Information Technologies. These pathways link all the way through to A-Level, and as a high performing faculty we pride ourselves on the work we do with students at GCSE to prepare them for future study. </w:t>
      </w:r>
    </w:p>
    <w:p w:rsidR="00D5720D" w:rsidRDefault="00172B91">
      <w:r>
        <w:t>The Faculty’s provision at Key Stage 5 is extremely strong, with students being able to choose from a Cambridge Technical qualification in ICT (single and triple A-Level options) and / or a very popular and successful A Level Computer Science course. GCE Business Studies is also offered and typically attracts large numbers of students</w:t>
      </w:r>
      <w:r w:rsidR="00462249">
        <w:t>, with a vocational Business course running alongside it</w:t>
      </w:r>
      <w:r>
        <w:t xml:space="preserve">.  In addition, we offer GCE Economics which has significantly risen in popularity over the past two years. </w:t>
      </w:r>
    </w:p>
    <w:p w:rsidR="00D5720D" w:rsidRDefault="00D5720D">
      <w:pPr>
        <w:ind w:left="1440" w:hanging="720"/>
      </w:pPr>
      <w:bookmarkStart w:id="4" w:name="_nb2743iziwxw" w:colFirst="0" w:colLast="0"/>
      <w:bookmarkEnd w:id="4"/>
    </w:p>
    <w:p w:rsidR="00D5720D" w:rsidRDefault="00172B91">
      <w:r>
        <w:t xml:space="preserve">Student numbers in the faculty continue to grow and we are therefore seeking to appoint an individual with the ability to teach </w:t>
      </w:r>
      <w:r w:rsidR="00462249">
        <w:t>ICT up to KS5. The ability to teach Computer Science to KS4 or 5 level would be a useful (but not essential) advantage. There is the possibility of a Faculty-based TLR for the right candidate.</w:t>
      </w:r>
      <w:r>
        <w:t xml:space="preserve"> </w:t>
      </w:r>
    </w:p>
    <w:p w:rsidR="00D5720D" w:rsidRDefault="00172B91">
      <w:pPr>
        <w:pStyle w:val="Heading2"/>
        <w:spacing w:after="80"/>
      </w:pPr>
      <w:bookmarkStart w:id="5" w:name="_ibso6f756prx" w:colFirst="0" w:colLast="0"/>
      <w:bookmarkEnd w:id="5"/>
      <w:r>
        <w:t>Further Information</w:t>
      </w:r>
    </w:p>
    <w:p w:rsidR="00D5720D" w:rsidRDefault="00172B91">
      <w:r>
        <w:t xml:space="preserve"> </w:t>
      </w:r>
    </w:p>
    <w:p w:rsidR="00D5720D" w:rsidRDefault="00172B91">
      <w:r>
        <w:t xml:space="preserve">If you require further specific information, or for an informal conversation regarding the post, please contact Mr </w:t>
      </w:r>
      <w:r w:rsidR="00C76AA0">
        <w:t xml:space="preserve">Kris Hartley, Assistant Principal </w:t>
      </w:r>
      <w:r>
        <w:t xml:space="preserve">on 0115 9170100 or email </w:t>
      </w:r>
      <w:hyperlink r:id="rId5" w:history="1">
        <w:r w:rsidR="00C60926" w:rsidRPr="00D37207">
          <w:rPr>
            <w:rStyle w:val="Hyperlink"/>
          </w:rPr>
          <w:t>khartley@george-spencer.notts.sch.uk</w:t>
        </w:r>
      </w:hyperlink>
      <w:r w:rsidR="00C60926">
        <w:t xml:space="preserve"> </w:t>
      </w:r>
    </w:p>
    <w:p w:rsidR="00D5720D" w:rsidRDefault="00D5720D"/>
    <w:sectPr w:rsidR="00D5720D" w:rsidSect="008801A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5C63"/>
    <w:multiLevelType w:val="multilevel"/>
    <w:tmpl w:val="1FDA6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0D"/>
    <w:rsid w:val="00122E1D"/>
    <w:rsid w:val="00172B91"/>
    <w:rsid w:val="00462249"/>
    <w:rsid w:val="008801A5"/>
    <w:rsid w:val="00C60926"/>
    <w:rsid w:val="00C76AA0"/>
    <w:rsid w:val="00D5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4BE2"/>
  <w15:docId w15:val="{E7765DC3-1202-40B4-8235-74FD887B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01A5"/>
  </w:style>
  <w:style w:type="paragraph" w:styleId="Heading1">
    <w:name w:val="heading 1"/>
    <w:basedOn w:val="Normal"/>
    <w:next w:val="Normal"/>
    <w:rsid w:val="008801A5"/>
    <w:pPr>
      <w:keepNext/>
      <w:keepLines/>
      <w:spacing w:before="400" w:after="120"/>
      <w:outlineLvl w:val="0"/>
    </w:pPr>
    <w:rPr>
      <w:sz w:val="40"/>
      <w:szCs w:val="40"/>
    </w:rPr>
  </w:style>
  <w:style w:type="paragraph" w:styleId="Heading2">
    <w:name w:val="heading 2"/>
    <w:basedOn w:val="Normal"/>
    <w:next w:val="Normal"/>
    <w:rsid w:val="008801A5"/>
    <w:pPr>
      <w:keepNext/>
      <w:keepLines/>
      <w:spacing w:before="360" w:after="120"/>
      <w:outlineLvl w:val="1"/>
    </w:pPr>
    <w:rPr>
      <w:sz w:val="32"/>
      <w:szCs w:val="32"/>
    </w:rPr>
  </w:style>
  <w:style w:type="paragraph" w:styleId="Heading3">
    <w:name w:val="heading 3"/>
    <w:basedOn w:val="Normal"/>
    <w:next w:val="Normal"/>
    <w:rsid w:val="008801A5"/>
    <w:pPr>
      <w:keepNext/>
      <w:keepLines/>
      <w:spacing w:before="320" w:after="80"/>
      <w:outlineLvl w:val="2"/>
    </w:pPr>
    <w:rPr>
      <w:color w:val="434343"/>
      <w:sz w:val="28"/>
      <w:szCs w:val="28"/>
    </w:rPr>
  </w:style>
  <w:style w:type="paragraph" w:styleId="Heading4">
    <w:name w:val="heading 4"/>
    <w:basedOn w:val="Normal"/>
    <w:next w:val="Normal"/>
    <w:rsid w:val="008801A5"/>
    <w:pPr>
      <w:keepNext/>
      <w:keepLines/>
      <w:spacing w:before="280" w:after="80"/>
      <w:outlineLvl w:val="3"/>
    </w:pPr>
    <w:rPr>
      <w:color w:val="666666"/>
      <w:sz w:val="24"/>
      <w:szCs w:val="24"/>
    </w:rPr>
  </w:style>
  <w:style w:type="paragraph" w:styleId="Heading5">
    <w:name w:val="heading 5"/>
    <w:basedOn w:val="Normal"/>
    <w:next w:val="Normal"/>
    <w:rsid w:val="008801A5"/>
    <w:pPr>
      <w:keepNext/>
      <w:keepLines/>
      <w:spacing w:before="240" w:after="80"/>
      <w:outlineLvl w:val="4"/>
    </w:pPr>
    <w:rPr>
      <w:color w:val="666666"/>
    </w:rPr>
  </w:style>
  <w:style w:type="paragraph" w:styleId="Heading6">
    <w:name w:val="heading 6"/>
    <w:basedOn w:val="Normal"/>
    <w:next w:val="Normal"/>
    <w:rsid w:val="008801A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01A5"/>
    <w:pPr>
      <w:keepNext/>
      <w:keepLines/>
      <w:spacing w:after="60"/>
    </w:pPr>
    <w:rPr>
      <w:sz w:val="52"/>
      <w:szCs w:val="52"/>
    </w:rPr>
  </w:style>
  <w:style w:type="paragraph" w:styleId="Subtitle">
    <w:name w:val="Subtitle"/>
    <w:basedOn w:val="Normal"/>
    <w:next w:val="Normal"/>
    <w:rsid w:val="008801A5"/>
    <w:pPr>
      <w:keepNext/>
      <w:keepLines/>
      <w:spacing w:after="320"/>
    </w:pPr>
    <w:rPr>
      <w:color w:val="666666"/>
      <w:sz w:val="30"/>
      <w:szCs w:val="30"/>
    </w:rPr>
  </w:style>
  <w:style w:type="character" w:styleId="Hyperlink">
    <w:name w:val="Hyperlink"/>
    <w:basedOn w:val="DefaultParagraphFont"/>
    <w:uiPriority w:val="99"/>
    <w:unhideWhenUsed/>
    <w:rsid w:val="00C60926"/>
    <w:rPr>
      <w:color w:val="0000FF" w:themeColor="hyperlink"/>
      <w:u w:val="single"/>
    </w:rPr>
  </w:style>
  <w:style w:type="character" w:styleId="UnresolvedMention">
    <w:name w:val="Unresolved Mention"/>
    <w:basedOn w:val="DefaultParagraphFont"/>
    <w:uiPriority w:val="99"/>
    <w:semiHidden/>
    <w:unhideWhenUsed/>
    <w:rsid w:val="00C6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artley@george-spencer.not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 Judith Allen</dc:creator>
  <cp:lastModifiedBy>Mrs L. Hoptroff</cp:lastModifiedBy>
  <cp:revision>2</cp:revision>
  <dcterms:created xsi:type="dcterms:W3CDTF">2021-01-20T11:46:00Z</dcterms:created>
  <dcterms:modified xsi:type="dcterms:W3CDTF">2021-01-20T11:46:00Z</dcterms:modified>
</cp:coreProperties>
</file>