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Title"/>
        <w:rPr>
          <w:rFonts w:asciiTheme="minorHAnsi" w:hAnsiTheme="minorHAnsi" w:cs="Arial"/>
          <w:sz w:val="24"/>
          <w:szCs w:val="24"/>
        </w:rPr>
      </w:pPr>
      <w:r>
        <w:rPr>
          <w:rFonts w:asciiTheme="minorHAnsi" w:hAnsiTheme="minorHAnsi"/>
          <w:noProof/>
          <w:lang w:eastAsia="en-GB"/>
        </w:rPr>
        <w:drawing>
          <wp:anchor distT="0" distB="0" distL="114300" distR="114300" simplePos="0" relativeHeight="251657728" behindDoc="1" locked="0" layoutInCell="1" allowOverlap="1">
            <wp:simplePos x="0" y="0"/>
            <wp:positionH relativeFrom="column">
              <wp:posOffset>5382260</wp:posOffset>
            </wp:positionH>
            <wp:positionV relativeFrom="paragraph">
              <wp:posOffset>-24130</wp:posOffset>
            </wp:positionV>
            <wp:extent cx="1120140" cy="1943100"/>
            <wp:effectExtent l="0" t="0" r="3810" b="0"/>
            <wp:wrapNone/>
            <wp:docPr id="54" name="Picture 54" descr="New Rawlins logo 2009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New Rawlins logo 2009colou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014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Arial"/>
          <w:sz w:val="24"/>
          <w:szCs w:val="24"/>
        </w:rPr>
        <w:t>RAWLINS: Administration Assistant</w:t>
      </w:r>
    </w:p>
    <w:p>
      <w:pPr>
        <w:pStyle w:val="Heading1"/>
        <w:rPr>
          <w:rFonts w:asciiTheme="minorHAnsi" w:hAnsiTheme="minorHAnsi" w:cs="Arial"/>
          <w:b w:val="0"/>
          <w:szCs w:val="22"/>
        </w:rPr>
      </w:pPr>
      <w:r>
        <w:rPr>
          <w:rFonts w:asciiTheme="minorHAnsi" w:hAnsiTheme="minorHAnsi" w:cs="Arial"/>
          <w:b w:val="0"/>
          <w:szCs w:val="22"/>
        </w:rPr>
        <w:tab/>
      </w:r>
    </w:p>
    <w:p>
      <w:pPr>
        <w:pStyle w:val="Heading1"/>
        <w:rPr>
          <w:rFonts w:asciiTheme="minorHAnsi" w:hAnsiTheme="minorHAnsi" w:cs="Arial"/>
          <w:szCs w:val="22"/>
        </w:rPr>
      </w:pPr>
      <w:r>
        <w:rPr>
          <w:rFonts w:asciiTheme="minorHAnsi" w:hAnsiTheme="minorHAnsi" w:cs="Arial"/>
          <w:szCs w:val="22"/>
        </w:rPr>
        <w:t>Job title</w:t>
      </w:r>
      <w:r>
        <w:rPr>
          <w:rFonts w:asciiTheme="minorHAnsi" w:hAnsiTheme="minorHAnsi" w:cs="Arial"/>
          <w:szCs w:val="22"/>
        </w:rPr>
        <w:tab/>
      </w:r>
      <w:r>
        <w:rPr>
          <w:rFonts w:asciiTheme="minorHAnsi" w:hAnsiTheme="minorHAnsi" w:cs="Arial"/>
          <w:szCs w:val="22"/>
        </w:rPr>
        <w:tab/>
        <w:t xml:space="preserve">  </w:t>
      </w:r>
      <w:r>
        <w:rPr>
          <w:rFonts w:asciiTheme="minorHAnsi" w:hAnsiTheme="minorHAnsi" w:cs="Arial"/>
          <w:szCs w:val="22"/>
        </w:rPr>
        <w:tab/>
      </w:r>
      <w:r>
        <w:rPr>
          <w:rFonts w:asciiTheme="minorHAnsi" w:hAnsiTheme="minorHAnsi" w:cs="Arial"/>
          <w:b w:val="0"/>
          <w:szCs w:val="22"/>
        </w:rPr>
        <w:t>Administration Assistant</w:t>
      </w:r>
    </w:p>
    <w:p>
      <w:pPr>
        <w:ind w:left="1701"/>
        <w:rPr>
          <w:rFonts w:asciiTheme="minorHAnsi" w:hAnsiTheme="minorHAnsi"/>
          <w:sz w:val="8"/>
          <w:szCs w:val="8"/>
        </w:rPr>
      </w:pPr>
    </w:p>
    <w:p>
      <w:pPr>
        <w:pStyle w:val="Heading1"/>
        <w:rPr>
          <w:rFonts w:asciiTheme="minorHAnsi" w:hAnsiTheme="minorHAnsi" w:cs="Arial"/>
          <w:b w:val="0"/>
          <w:szCs w:val="22"/>
        </w:rPr>
      </w:pPr>
      <w:r>
        <w:rPr>
          <w:rFonts w:asciiTheme="minorHAnsi" w:hAnsiTheme="minorHAnsi" w:cs="Arial"/>
          <w:szCs w:val="22"/>
        </w:rPr>
        <w:t>Responsible to</w:t>
      </w:r>
      <w:r>
        <w:rPr>
          <w:rFonts w:asciiTheme="minorHAnsi" w:hAnsiTheme="minorHAnsi" w:cs="Arial"/>
          <w:szCs w:val="22"/>
        </w:rPr>
        <w:tab/>
      </w:r>
      <w:r>
        <w:rPr>
          <w:rFonts w:asciiTheme="minorHAnsi" w:hAnsiTheme="minorHAnsi" w:cs="Arial"/>
          <w:szCs w:val="22"/>
        </w:rPr>
        <w:tab/>
      </w:r>
      <w:r>
        <w:rPr>
          <w:rFonts w:asciiTheme="minorHAnsi" w:hAnsiTheme="minorHAnsi" w:cs="Arial"/>
          <w:szCs w:val="22"/>
        </w:rPr>
        <w:tab/>
      </w:r>
      <w:r>
        <w:rPr>
          <w:rFonts w:asciiTheme="minorHAnsi" w:hAnsiTheme="minorHAnsi" w:cs="Arial"/>
          <w:b w:val="0"/>
          <w:szCs w:val="22"/>
        </w:rPr>
        <w:t xml:space="preserve">SEND Administration Leader and HR &amp; Operations Manager </w:t>
      </w:r>
    </w:p>
    <w:p>
      <w:pPr>
        <w:ind w:left="1701"/>
        <w:rPr>
          <w:rFonts w:asciiTheme="minorHAnsi" w:hAnsiTheme="minorHAnsi" w:cs="Arial"/>
          <w:b/>
          <w:sz w:val="22"/>
          <w:szCs w:val="22"/>
        </w:rPr>
      </w:pPr>
      <w:r>
        <w:rPr>
          <w:rFonts w:asciiTheme="minorHAnsi" w:hAnsiTheme="minorHAnsi" w:cs="Arial"/>
          <w:b/>
          <w:sz w:val="22"/>
          <w:szCs w:val="22"/>
        </w:rPr>
        <w:tab/>
      </w:r>
      <w:r>
        <w:rPr>
          <w:rFonts w:asciiTheme="minorHAnsi" w:hAnsiTheme="minorHAnsi" w:cs="Arial"/>
          <w:b/>
          <w:sz w:val="22"/>
          <w:szCs w:val="22"/>
        </w:rPr>
        <w:tab/>
      </w:r>
      <w:r>
        <w:rPr>
          <w:rFonts w:asciiTheme="minorHAnsi" w:hAnsiTheme="minorHAnsi" w:cs="Arial"/>
          <w:b/>
          <w:sz w:val="22"/>
          <w:szCs w:val="22"/>
        </w:rPr>
        <w:tab/>
      </w:r>
    </w:p>
    <w:p>
      <w:pPr>
        <w:pStyle w:val="Heading1"/>
        <w:rPr>
          <w:rFonts w:asciiTheme="minorHAnsi" w:hAnsiTheme="minorHAnsi" w:cs="Arial"/>
          <w:szCs w:val="22"/>
        </w:rPr>
      </w:pPr>
      <w:r>
        <w:rPr>
          <w:rFonts w:asciiTheme="minorHAnsi" w:hAnsiTheme="minorHAnsi" w:cs="Arial"/>
          <w:szCs w:val="22"/>
        </w:rPr>
        <w:t>Salary</w:t>
      </w:r>
      <w:r>
        <w:rPr>
          <w:rFonts w:asciiTheme="minorHAnsi" w:hAnsiTheme="minorHAnsi" w:cs="Arial"/>
          <w:szCs w:val="22"/>
        </w:rPr>
        <w:tab/>
      </w:r>
      <w:r>
        <w:rPr>
          <w:rFonts w:asciiTheme="minorHAnsi" w:hAnsiTheme="minorHAnsi" w:cs="Arial"/>
          <w:szCs w:val="22"/>
        </w:rPr>
        <w:tab/>
      </w:r>
      <w:r>
        <w:rPr>
          <w:rFonts w:asciiTheme="minorHAnsi" w:hAnsiTheme="minorHAnsi" w:cs="Arial"/>
          <w:szCs w:val="22"/>
        </w:rPr>
        <w:tab/>
      </w:r>
      <w:r>
        <w:rPr>
          <w:rFonts w:asciiTheme="minorHAnsi" w:hAnsiTheme="minorHAnsi" w:cs="Arial"/>
          <w:szCs w:val="22"/>
        </w:rPr>
        <w:tab/>
        <w:t>Grade 5, Point 9</w:t>
      </w:r>
    </w:p>
    <w:p>
      <w:pPr>
        <w:rPr>
          <w:rFonts w:asciiTheme="minorHAnsi" w:hAnsiTheme="minorHAnsi"/>
          <w:sz w:val="22"/>
          <w:szCs w:val="22"/>
        </w:rPr>
      </w:pPr>
      <w:r>
        <w:tab/>
      </w:r>
      <w:r>
        <w:tab/>
      </w:r>
      <w:r>
        <w:tab/>
      </w:r>
      <w:r>
        <w:tab/>
      </w:r>
      <w:r>
        <w:rPr>
          <w:rFonts w:asciiTheme="minorHAnsi" w:hAnsiTheme="minorHAnsi"/>
          <w:sz w:val="22"/>
          <w:szCs w:val="22"/>
        </w:rPr>
        <w:t>Actual salary: £10,918 per annum</w:t>
      </w:r>
    </w:p>
    <w:p>
      <w:pPr>
        <w:ind w:left="1701"/>
        <w:rPr>
          <w:rFonts w:asciiTheme="minorHAnsi" w:hAnsiTheme="minorHAnsi" w:cs="Arial"/>
          <w:b/>
          <w:sz w:val="8"/>
          <w:szCs w:val="8"/>
        </w:rPr>
      </w:pPr>
      <w:r>
        <w:rPr>
          <w:rFonts w:asciiTheme="minorHAnsi" w:hAnsiTheme="minorHAnsi" w:cs="Arial"/>
          <w:b/>
          <w:sz w:val="22"/>
          <w:szCs w:val="22"/>
        </w:rPr>
        <w:tab/>
      </w:r>
    </w:p>
    <w:p>
      <w:pPr>
        <w:pStyle w:val="Heading1"/>
        <w:rPr>
          <w:rFonts w:asciiTheme="minorHAnsi" w:hAnsiTheme="minorHAnsi"/>
          <w:b w:val="0"/>
        </w:rPr>
      </w:pPr>
      <w:r>
        <w:rPr>
          <w:rFonts w:asciiTheme="minorHAnsi" w:hAnsiTheme="minorHAnsi" w:cs="Arial"/>
          <w:szCs w:val="22"/>
        </w:rPr>
        <w:t>Contract</w:t>
      </w:r>
      <w:r>
        <w:rPr>
          <w:rFonts w:asciiTheme="minorHAnsi" w:hAnsiTheme="minorHAnsi" w:cs="Arial"/>
          <w:szCs w:val="22"/>
        </w:rPr>
        <w:tab/>
      </w:r>
      <w:r>
        <w:rPr>
          <w:rFonts w:asciiTheme="minorHAnsi" w:hAnsiTheme="minorHAnsi" w:cs="Arial"/>
          <w:szCs w:val="22"/>
        </w:rPr>
        <w:tab/>
      </w:r>
      <w:r>
        <w:rPr>
          <w:rFonts w:asciiTheme="minorHAnsi" w:hAnsiTheme="minorHAnsi" w:cs="Arial"/>
          <w:szCs w:val="22"/>
        </w:rPr>
        <w:tab/>
        <w:t>Permanent</w:t>
      </w:r>
    </w:p>
    <w:p>
      <w:pPr>
        <w:rPr>
          <w:rFonts w:asciiTheme="minorHAnsi" w:hAnsiTheme="minorHAnsi"/>
          <w:sz w:val="22"/>
          <w:szCs w:val="22"/>
        </w:rPr>
      </w:pPr>
      <w:r>
        <w:tab/>
      </w:r>
      <w:r>
        <w:tab/>
      </w:r>
      <w:r>
        <w:tab/>
      </w:r>
      <w:r>
        <w:tab/>
      </w:r>
      <w:r>
        <w:rPr>
          <w:rFonts w:asciiTheme="minorHAnsi" w:hAnsiTheme="minorHAnsi"/>
          <w:sz w:val="22"/>
          <w:szCs w:val="22"/>
        </w:rPr>
        <w:t>30</w:t>
      </w:r>
      <w:r>
        <w:t xml:space="preserve"> </w:t>
      </w:r>
      <w:r>
        <w:rPr>
          <w:rFonts w:asciiTheme="minorHAnsi" w:hAnsiTheme="minorHAnsi"/>
          <w:sz w:val="22"/>
          <w:szCs w:val="22"/>
        </w:rPr>
        <w:t>hours per week, 39 weeks per year (term time plus one week)</w:t>
      </w:r>
    </w:p>
    <w:p>
      <w:pPr>
        <w:rPr>
          <w:rFonts w:asciiTheme="minorHAnsi" w:hAnsiTheme="minorHAnsi"/>
          <w:sz w:val="22"/>
          <w:szCs w:val="22"/>
        </w:rPr>
      </w:pPr>
    </w:p>
    <w:p>
      <w:pPr>
        <w:rPr>
          <w:rFonts w:asciiTheme="minorHAnsi" w:hAnsiTheme="minorHAnsi"/>
          <w:sz w:val="22"/>
          <w:szCs w:val="22"/>
        </w:rPr>
      </w:pPr>
      <w:r>
        <w:rPr>
          <w:rFonts w:asciiTheme="minorHAnsi" w:hAnsiTheme="minorHAnsi"/>
          <w:b/>
          <w:sz w:val="22"/>
          <w:szCs w:val="22"/>
        </w:rPr>
        <w:t>Job Purpose</w:t>
      </w:r>
    </w:p>
    <w:p>
      <w:pPr>
        <w:pStyle w:val="BodyText"/>
        <w:jc w:val="left"/>
        <w:rPr>
          <w:rFonts w:asciiTheme="minorHAnsi" w:hAnsiTheme="minorHAnsi"/>
          <w:b w:val="0"/>
          <w:szCs w:val="22"/>
        </w:rPr>
      </w:pPr>
      <w:r>
        <w:rPr>
          <w:rFonts w:asciiTheme="minorHAnsi" w:hAnsiTheme="minorHAnsi"/>
          <w:b w:val="0"/>
          <w:szCs w:val="22"/>
        </w:rPr>
        <w:t>To provide support to the SEND Administration Leader and Pastoral Administrator alongside support for the Academy Administration Team. Duties may include covering in other areas of the school, such as Reception and Finance.</w:t>
      </w:r>
    </w:p>
    <w:p>
      <w:pPr>
        <w:rPr>
          <w:rFonts w:asciiTheme="minorHAnsi" w:hAnsiTheme="minorHAnsi"/>
          <w:sz w:val="8"/>
          <w:szCs w:val="8"/>
        </w:rPr>
      </w:pPr>
    </w:p>
    <w:p>
      <w:pPr>
        <w:rPr>
          <w:rFonts w:asciiTheme="minorHAnsi" w:hAnsiTheme="minorHAnsi"/>
          <w:b/>
          <w:sz w:val="22"/>
          <w:szCs w:val="22"/>
        </w:rPr>
      </w:pPr>
      <w:r>
        <w:rPr>
          <w:rFonts w:asciiTheme="minorHAnsi" w:hAnsiTheme="minorHAnsi"/>
          <w:b/>
          <w:sz w:val="22"/>
          <w:szCs w:val="22"/>
        </w:rPr>
        <w:t>School Administration duties</w:t>
      </w:r>
    </w:p>
    <w:p>
      <w:pPr>
        <w:pStyle w:val="ListParagraph"/>
        <w:numPr>
          <w:ilvl w:val="0"/>
          <w:numId w:val="22"/>
        </w:numPr>
        <w:rPr>
          <w:rFonts w:asciiTheme="minorHAnsi" w:hAnsiTheme="minorHAnsi"/>
          <w:b/>
          <w:sz w:val="22"/>
          <w:szCs w:val="22"/>
        </w:rPr>
      </w:pPr>
      <w:r>
        <w:rPr>
          <w:rFonts w:asciiTheme="minorHAnsi" w:hAnsiTheme="minorHAnsi"/>
          <w:sz w:val="22"/>
          <w:szCs w:val="22"/>
        </w:rPr>
        <w:t>To provide administrative support, to include correspondence with students and parents, processing of messages, administrative support for staff and general administrating duties (e.g. up-dating noticeboards)</w:t>
      </w:r>
    </w:p>
    <w:p>
      <w:pPr>
        <w:pStyle w:val="ListParagraph"/>
        <w:numPr>
          <w:ilvl w:val="0"/>
          <w:numId w:val="22"/>
        </w:numPr>
        <w:rPr>
          <w:rFonts w:asciiTheme="minorHAnsi" w:hAnsiTheme="minorHAnsi"/>
          <w:sz w:val="22"/>
          <w:szCs w:val="22"/>
        </w:rPr>
      </w:pPr>
      <w:r>
        <w:rPr>
          <w:rFonts w:asciiTheme="minorHAnsi" w:hAnsiTheme="minorHAnsi"/>
          <w:sz w:val="22"/>
          <w:szCs w:val="22"/>
        </w:rPr>
        <w:t xml:space="preserve">To request information from Rawlins staff as required </w:t>
      </w:r>
    </w:p>
    <w:p>
      <w:pPr>
        <w:pStyle w:val="ListParagraph"/>
        <w:numPr>
          <w:ilvl w:val="0"/>
          <w:numId w:val="22"/>
        </w:numPr>
        <w:rPr>
          <w:rFonts w:asciiTheme="minorHAnsi" w:hAnsiTheme="minorHAnsi"/>
          <w:sz w:val="22"/>
          <w:szCs w:val="22"/>
        </w:rPr>
      </w:pPr>
      <w:r>
        <w:rPr>
          <w:rFonts w:asciiTheme="minorHAnsi" w:hAnsiTheme="minorHAnsi"/>
          <w:sz w:val="22"/>
          <w:szCs w:val="22"/>
        </w:rPr>
        <w:t>To liaise with and maintain accurate records of conversations and arrangements with parents and external agencies</w:t>
      </w:r>
    </w:p>
    <w:p>
      <w:pPr>
        <w:pStyle w:val="ListParagraph"/>
        <w:numPr>
          <w:ilvl w:val="0"/>
          <w:numId w:val="22"/>
        </w:numPr>
        <w:rPr>
          <w:rFonts w:asciiTheme="minorHAnsi" w:hAnsiTheme="minorHAnsi"/>
          <w:sz w:val="22"/>
          <w:szCs w:val="22"/>
        </w:rPr>
      </w:pPr>
      <w:r>
        <w:rPr>
          <w:rFonts w:asciiTheme="minorHAnsi" w:hAnsiTheme="minorHAnsi"/>
          <w:sz w:val="22"/>
          <w:szCs w:val="22"/>
        </w:rPr>
        <w:t>To arrange meetings (to include room bookings, refreshments etc)</w:t>
      </w:r>
    </w:p>
    <w:p>
      <w:pPr>
        <w:pStyle w:val="ListParagraph"/>
        <w:numPr>
          <w:ilvl w:val="0"/>
          <w:numId w:val="22"/>
        </w:numPr>
        <w:rPr>
          <w:rFonts w:asciiTheme="minorHAnsi" w:hAnsiTheme="minorHAnsi"/>
          <w:sz w:val="22"/>
          <w:szCs w:val="22"/>
        </w:rPr>
      </w:pPr>
      <w:r>
        <w:rPr>
          <w:rFonts w:asciiTheme="minorHAnsi" w:hAnsiTheme="minorHAnsi"/>
          <w:sz w:val="22"/>
          <w:szCs w:val="22"/>
        </w:rPr>
        <w:t>To provide support to the school administration team, reception areas and finance team</w:t>
      </w:r>
    </w:p>
    <w:p>
      <w:pPr>
        <w:rPr>
          <w:rFonts w:asciiTheme="minorHAnsi" w:hAnsiTheme="minorHAnsi"/>
          <w:b/>
          <w:sz w:val="8"/>
          <w:szCs w:val="8"/>
        </w:rPr>
      </w:pPr>
    </w:p>
    <w:p>
      <w:pPr>
        <w:rPr>
          <w:rFonts w:asciiTheme="minorHAnsi" w:hAnsiTheme="minorHAnsi"/>
          <w:b/>
          <w:sz w:val="22"/>
          <w:szCs w:val="22"/>
        </w:rPr>
      </w:pPr>
      <w:r>
        <w:rPr>
          <w:rFonts w:asciiTheme="minorHAnsi" w:hAnsiTheme="minorHAnsi"/>
          <w:b/>
          <w:sz w:val="22"/>
          <w:szCs w:val="22"/>
        </w:rPr>
        <w:t>SEND Administration Responsibilities</w:t>
      </w:r>
    </w:p>
    <w:p>
      <w:pPr>
        <w:pStyle w:val="ListParagraph"/>
        <w:numPr>
          <w:ilvl w:val="0"/>
          <w:numId w:val="22"/>
        </w:numPr>
        <w:rPr>
          <w:rFonts w:asciiTheme="minorHAnsi" w:hAnsiTheme="minorHAnsi"/>
          <w:sz w:val="22"/>
          <w:szCs w:val="22"/>
        </w:rPr>
      </w:pPr>
      <w:r>
        <w:rPr>
          <w:rFonts w:asciiTheme="minorHAnsi" w:hAnsiTheme="minorHAnsi"/>
          <w:sz w:val="22"/>
          <w:szCs w:val="22"/>
        </w:rPr>
        <w:t>To support the SEND Administration Leader and  in providing information to the SENDCo and SfL Director of Learning and their teams</w:t>
      </w:r>
    </w:p>
    <w:p>
      <w:pPr>
        <w:pStyle w:val="ListParagraph"/>
        <w:numPr>
          <w:ilvl w:val="0"/>
          <w:numId w:val="22"/>
        </w:numPr>
        <w:rPr>
          <w:rFonts w:asciiTheme="minorHAnsi" w:hAnsiTheme="minorHAnsi"/>
          <w:sz w:val="22"/>
          <w:szCs w:val="22"/>
        </w:rPr>
      </w:pPr>
      <w:r>
        <w:rPr>
          <w:rFonts w:asciiTheme="minorHAnsi" w:hAnsiTheme="minorHAnsi"/>
          <w:sz w:val="22"/>
          <w:szCs w:val="22"/>
        </w:rPr>
        <w:t>To provide information to Rawlins staff relating to SEND students</w:t>
      </w:r>
    </w:p>
    <w:p>
      <w:pPr>
        <w:pStyle w:val="ListParagraph"/>
        <w:numPr>
          <w:ilvl w:val="0"/>
          <w:numId w:val="22"/>
        </w:numPr>
        <w:rPr>
          <w:rFonts w:asciiTheme="minorHAnsi" w:hAnsiTheme="minorHAnsi"/>
          <w:sz w:val="22"/>
          <w:szCs w:val="22"/>
        </w:rPr>
      </w:pPr>
      <w:r>
        <w:rPr>
          <w:rFonts w:asciiTheme="minorHAnsi" w:hAnsiTheme="minorHAnsi"/>
          <w:sz w:val="22"/>
          <w:szCs w:val="22"/>
        </w:rPr>
        <w:t>To prepare correspondence and reports under the direction of the SEND Administration Leader</w:t>
      </w:r>
    </w:p>
    <w:p>
      <w:pPr>
        <w:pStyle w:val="ListParagraph"/>
        <w:numPr>
          <w:ilvl w:val="0"/>
          <w:numId w:val="22"/>
        </w:numPr>
        <w:rPr>
          <w:rFonts w:asciiTheme="minorHAnsi" w:hAnsiTheme="minorHAnsi"/>
          <w:sz w:val="22"/>
          <w:szCs w:val="22"/>
        </w:rPr>
      </w:pPr>
      <w:r>
        <w:rPr>
          <w:rFonts w:asciiTheme="minorHAnsi" w:hAnsiTheme="minorHAnsi"/>
          <w:sz w:val="22"/>
          <w:szCs w:val="22"/>
        </w:rPr>
        <w:t>To maintain the SEND register spreadsheet and to maintain SIMS records for students</w:t>
      </w:r>
    </w:p>
    <w:p>
      <w:pPr>
        <w:pStyle w:val="ListParagraph"/>
        <w:numPr>
          <w:ilvl w:val="0"/>
          <w:numId w:val="22"/>
        </w:numPr>
        <w:rPr>
          <w:rFonts w:asciiTheme="minorHAnsi" w:hAnsiTheme="minorHAnsi"/>
          <w:sz w:val="22"/>
          <w:szCs w:val="22"/>
        </w:rPr>
      </w:pPr>
      <w:r>
        <w:rPr>
          <w:rFonts w:asciiTheme="minorHAnsi" w:hAnsiTheme="minorHAnsi"/>
          <w:sz w:val="22"/>
          <w:szCs w:val="22"/>
        </w:rPr>
        <w:t>To maintain the SEND Provision Map</w:t>
      </w:r>
    </w:p>
    <w:p>
      <w:pPr>
        <w:pStyle w:val="ListParagraph"/>
        <w:numPr>
          <w:ilvl w:val="0"/>
          <w:numId w:val="22"/>
        </w:numPr>
        <w:rPr>
          <w:rFonts w:asciiTheme="minorHAnsi" w:hAnsiTheme="minorHAnsi"/>
          <w:sz w:val="22"/>
          <w:szCs w:val="22"/>
        </w:rPr>
      </w:pPr>
      <w:r>
        <w:rPr>
          <w:rFonts w:asciiTheme="minorHAnsi" w:hAnsiTheme="minorHAnsi"/>
          <w:sz w:val="22"/>
          <w:szCs w:val="22"/>
        </w:rPr>
        <w:t xml:space="preserve">To maintain the Access Arrangements spreadsheet </w:t>
      </w:r>
    </w:p>
    <w:p>
      <w:pPr>
        <w:pStyle w:val="ListParagraph"/>
        <w:numPr>
          <w:ilvl w:val="0"/>
          <w:numId w:val="22"/>
        </w:numPr>
        <w:rPr>
          <w:rFonts w:asciiTheme="minorHAnsi" w:hAnsiTheme="minorHAnsi"/>
          <w:sz w:val="22"/>
          <w:szCs w:val="22"/>
        </w:rPr>
      </w:pPr>
      <w:r>
        <w:rPr>
          <w:rFonts w:asciiTheme="minorHAnsi" w:hAnsiTheme="minorHAnsi"/>
          <w:sz w:val="22"/>
          <w:szCs w:val="22"/>
        </w:rPr>
        <w:t>To request appropriate student information</w:t>
      </w:r>
    </w:p>
    <w:p>
      <w:pPr>
        <w:pStyle w:val="ListParagraph"/>
        <w:numPr>
          <w:ilvl w:val="0"/>
          <w:numId w:val="22"/>
        </w:numPr>
        <w:rPr>
          <w:rFonts w:asciiTheme="minorHAnsi" w:hAnsiTheme="minorHAnsi"/>
          <w:sz w:val="22"/>
          <w:szCs w:val="22"/>
        </w:rPr>
      </w:pPr>
      <w:r>
        <w:rPr>
          <w:rFonts w:asciiTheme="minorHAnsi" w:hAnsiTheme="minorHAnsi"/>
          <w:sz w:val="22"/>
          <w:szCs w:val="22"/>
        </w:rPr>
        <w:t>To prepare and issue all the necessary paperwork for SEND Annual Review meetings</w:t>
      </w:r>
    </w:p>
    <w:p>
      <w:pPr>
        <w:pStyle w:val="ListParagraph"/>
        <w:numPr>
          <w:ilvl w:val="0"/>
          <w:numId w:val="22"/>
        </w:numPr>
        <w:rPr>
          <w:rFonts w:asciiTheme="minorHAnsi" w:hAnsiTheme="minorHAnsi"/>
          <w:sz w:val="22"/>
          <w:szCs w:val="22"/>
        </w:rPr>
      </w:pPr>
      <w:r>
        <w:rPr>
          <w:rFonts w:asciiTheme="minorHAnsi" w:hAnsiTheme="minorHAnsi"/>
          <w:sz w:val="22"/>
          <w:szCs w:val="22"/>
        </w:rPr>
        <w:t xml:space="preserve">To liaise with the school transport service </w:t>
      </w:r>
    </w:p>
    <w:p>
      <w:pPr>
        <w:pStyle w:val="ListParagraph"/>
        <w:numPr>
          <w:ilvl w:val="0"/>
          <w:numId w:val="22"/>
        </w:numPr>
        <w:rPr>
          <w:rFonts w:asciiTheme="minorHAnsi" w:hAnsiTheme="minorHAnsi"/>
          <w:sz w:val="22"/>
          <w:szCs w:val="22"/>
        </w:rPr>
      </w:pPr>
      <w:r>
        <w:rPr>
          <w:rFonts w:asciiTheme="minorHAnsi" w:hAnsiTheme="minorHAnsi"/>
          <w:sz w:val="22"/>
          <w:szCs w:val="22"/>
        </w:rPr>
        <w:t xml:space="preserve">To keep filing up to date </w:t>
      </w:r>
    </w:p>
    <w:p>
      <w:pPr>
        <w:pStyle w:val="ListParagraph"/>
        <w:numPr>
          <w:ilvl w:val="0"/>
          <w:numId w:val="22"/>
        </w:numPr>
        <w:rPr>
          <w:rFonts w:asciiTheme="minorHAnsi" w:hAnsiTheme="minorHAnsi"/>
          <w:sz w:val="22"/>
          <w:szCs w:val="22"/>
        </w:rPr>
      </w:pPr>
      <w:r>
        <w:rPr>
          <w:rFonts w:asciiTheme="minorHAnsi" w:hAnsiTheme="minorHAnsi"/>
          <w:sz w:val="22"/>
          <w:szCs w:val="22"/>
        </w:rPr>
        <w:t>To ensure the secure transfer of student data to and from other educational establishments via ANYCOMMS</w:t>
      </w:r>
    </w:p>
    <w:p>
      <w:pPr>
        <w:rPr>
          <w:rFonts w:asciiTheme="minorHAnsi" w:hAnsiTheme="minorHAnsi"/>
          <w:sz w:val="22"/>
          <w:szCs w:val="22"/>
        </w:rPr>
      </w:pPr>
    </w:p>
    <w:p>
      <w:pPr>
        <w:pStyle w:val="Heading1"/>
        <w:rPr>
          <w:rFonts w:asciiTheme="minorHAnsi" w:hAnsiTheme="minorHAnsi" w:cs="Arial"/>
          <w:bCs/>
          <w:szCs w:val="22"/>
        </w:rPr>
      </w:pPr>
      <w:r>
        <w:rPr>
          <w:rFonts w:asciiTheme="minorHAnsi" w:hAnsiTheme="minorHAnsi" w:cs="Arial"/>
          <w:bCs/>
          <w:szCs w:val="22"/>
        </w:rPr>
        <w:t>General responsibilities</w:t>
      </w:r>
    </w:p>
    <w:p>
      <w:pPr>
        <w:pStyle w:val="ListParagraph"/>
        <w:numPr>
          <w:ilvl w:val="0"/>
          <w:numId w:val="21"/>
        </w:numPr>
        <w:rPr>
          <w:rFonts w:asciiTheme="minorHAnsi" w:hAnsiTheme="minorHAnsi"/>
          <w:kern w:val="20"/>
          <w:sz w:val="22"/>
          <w:szCs w:val="22"/>
        </w:rPr>
      </w:pPr>
      <w:r>
        <w:rPr>
          <w:rFonts w:asciiTheme="minorHAnsi" w:hAnsiTheme="minorHAnsi"/>
          <w:sz w:val="22"/>
          <w:szCs w:val="22"/>
        </w:rPr>
        <w:t>To participate in staff training days and other training opportunities in disaggregated time, as required</w:t>
      </w:r>
    </w:p>
    <w:p>
      <w:pPr>
        <w:pStyle w:val="ListParagraph"/>
        <w:numPr>
          <w:ilvl w:val="0"/>
          <w:numId w:val="21"/>
        </w:numPr>
        <w:rPr>
          <w:rFonts w:asciiTheme="minorHAnsi" w:hAnsiTheme="minorHAnsi"/>
          <w:kern w:val="20"/>
          <w:sz w:val="22"/>
          <w:szCs w:val="22"/>
        </w:rPr>
      </w:pPr>
      <w:r>
        <w:rPr>
          <w:rFonts w:asciiTheme="minorHAnsi" w:hAnsiTheme="minorHAnsi"/>
          <w:sz w:val="22"/>
          <w:szCs w:val="22"/>
        </w:rPr>
        <w:t>To participate in other continuing professional development opportunities, as required or agreed</w:t>
      </w:r>
    </w:p>
    <w:p>
      <w:pPr>
        <w:pStyle w:val="ListParagraph"/>
        <w:numPr>
          <w:ilvl w:val="0"/>
          <w:numId w:val="21"/>
        </w:numPr>
        <w:rPr>
          <w:rFonts w:asciiTheme="minorHAnsi" w:hAnsiTheme="minorHAnsi"/>
          <w:kern w:val="20"/>
          <w:sz w:val="22"/>
          <w:szCs w:val="22"/>
        </w:rPr>
      </w:pPr>
      <w:r>
        <w:rPr>
          <w:rFonts w:asciiTheme="minorHAnsi" w:hAnsiTheme="minorHAnsi"/>
          <w:sz w:val="22"/>
          <w:szCs w:val="22"/>
        </w:rPr>
        <w:t>To participate in the Academy’s programme of performance management</w:t>
      </w:r>
    </w:p>
    <w:p>
      <w:pPr>
        <w:pStyle w:val="ListParagraph"/>
        <w:numPr>
          <w:ilvl w:val="0"/>
          <w:numId w:val="21"/>
        </w:numPr>
        <w:rPr>
          <w:rFonts w:asciiTheme="minorHAnsi" w:hAnsiTheme="minorHAnsi"/>
          <w:kern w:val="20"/>
          <w:sz w:val="22"/>
          <w:szCs w:val="22"/>
        </w:rPr>
      </w:pPr>
      <w:r>
        <w:rPr>
          <w:rFonts w:asciiTheme="minorHAnsi" w:hAnsiTheme="minorHAnsi"/>
          <w:sz w:val="22"/>
          <w:szCs w:val="22"/>
        </w:rPr>
        <w:t>To comply with all financial, safety, data protection, IT software licensing, child protection and equal</w:t>
      </w:r>
    </w:p>
    <w:p>
      <w:pPr>
        <w:tabs>
          <w:tab w:val="left" w:pos="426"/>
        </w:tabs>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t>opportunity requirements and any other relevant guidelines</w:t>
      </w:r>
    </w:p>
    <w:p>
      <w:pPr>
        <w:pStyle w:val="ListParagraph"/>
        <w:numPr>
          <w:ilvl w:val="0"/>
          <w:numId w:val="21"/>
        </w:numPr>
        <w:tabs>
          <w:tab w:val="left" w:pos="426"/>
        </w:tabs>
        <w:rPr>
          <w:rFonts w:asciiTheme="minorHAnsi" w:hAnsiTheme="minorHAnsi"/>
          <w:kern w:val="20"/>
          <w:sz w:val="22"/>
          <w:szCs w:val="22"/>
        </w:rPr>
      </w:pPr>
      <w:r>
        <w:rPr>
          <w:rFonts w:asciiTheme="minorHAnsi" w:hAnsiTheme="minorHAnsi"/>
          <w:sz w:val="22"/>
          <w:szCs w:val="22"/>
        </w:rPr>
        <w:t>To undertake any other duties, commensurate with the grade and skills of the post, as directed by The Principal</w:t>
      </w:r>
    </w:p>
    <w:p>
      <w:pPr>
        <w:pStyle w:val="Header"/>
        <w:tabs>
          <w:tab w:val="clear" w:pos="4153"/>
          <w:tab w:val="clear" w:pos="8306"/>
        </w:tabs>
        <w:rPr>
          <w:rFonts w:asciiTheme="minorHAnsi" w:hAnsiTheme="minorHAnsi"/>
          <w:b/>
          <w:bCs/>
          <w:sz w:val="22"/>
          <w:szCs w:val="22"/>
        </w:rPr>
      </w:pPr>
    </w:p>
    <w:p>
      <w:pPr>
        <w:pStyle w:val="Footer"/>
        <w:tabs>
          <w:tab w:val="clear" w:pos="8306"/>
          <w:tab w:val="right" w:pos="9360"/>
        </w:tabs>
        <w:ind w:right="19"/>
        <w:rPr>
          <w:rFonts w:ascii="Trebuchet MS" w:hAnsi="Trebuchet MS"/>
          <w:b/>
          <w:i/>
          <w:sz w:val="18"/>
        </w:rPr>
      </w:pPr>
    </w:p>
    <w:p>
      <w:pPr>
        <w:pStyle w:val="Footer"/>
        <w:tabs>
          <w:tab w:val="clear" w:pos="8306"/>
          <w:tab w:val="right" w:pos="9360"/>
        </w:tabs>
        <w:ind w:right="19"/>
        <w:rPr>
          <w:rFonts w:ascii="Trebuchet MS" w:hAnsi="Trebuchet MS"/>
          <w:b/>
          <w:i/>
          <w:sz w:val="18"/>
        </w:rPr>
      </w:pPr>
    </w:p>
    <w:p>
      <w:pPr>
        <w:pStyle w:val="Footer"/>
        <w:tabs>
          <w:tab w:val="clear" w:pos="8306"/>
          <w:tab w:val="right" w:pos="9360"/>
        </w:tabs>
        <w:ind w:right="19"/>
        <w:jc w:val="center"/>
        <w:rPr>
          <w:rFonts w:ascii="Trebuchet MS" w:hAnsi="Trebuchet MS"/>
          <w:b/>
          <w:i/>
          <w:sz w:val="18"/>
        </w:rPr>
      </w:pPr>
      <w:r>
        <w:rPr>
          <w:rFonts w:ascii="Trebuchet MS" w:hAnsi="Trebuchet MS"/>
          <w:b/>
          <w:i/>
          <w:sz w:val="18"/>
        </w:rPr>
        <w:t>The academy is committed to safeguarding and promoting the welfare of the young people and expects all staff and volunteers to share this commitment.</w:t>
      </w:r>
    </w:p>
    <w:p>
      <w:pPr>
        <w:pStyle w:val="Footer"/>
        <w:tabs>
          <w:tab w:val="clear" w:pos="8306"/>
          <w:tab w:val="right" w:pos="9360"/>
        </w:tabs>
        <w:ind w:right="19"/>
        <w:jc w:val="center"/>
        <w:rPr>
          <w:rFonts w:ascii="Trebuchet MS" w:hAnsi="Trebuchet MS"/>
        </w:rPr>
      </w:pPr>
      <w:r>
        <w:rPr>
          <w:rFonts w:ascii="Trebuchet MS" w:hAnsi="Trebuchet MS"/>
          <w:b/>
          <w:i/>
          <w:sz w:val="18"/>
        </w:rPr>
        <w:t>This post is subject to an Enhanced Disclosure and Barring Service check</w:t>
      </w:r>
    </w:p>
    <w:p>
      <w:pPr>
        <w:rPr>
          <w:rFonts w:asciiTheme="minorHAnsi" w:hAnsiTheme="minorHAnsi" w:cs="Arial"/>
          <w:b/>
          <w:sz w:val="24"/>
          <w:szCs w:val="24"/>
        </w:rPr>
      </w:pPr>
    </w:p>
    <w:p>
      <w:pPr>
        <w:rPr>
          <w:rFonts w:asciiTheme="minorHAnsi" w:hAnsiTheme="minorHAnsi" w:cs="Arial"/>
          <w:sz w:val="22"/>
          <w:szCs w:val="22"/>
        </w:rPr>
      </w:pPr>
      <w:r>
        <w:rPr>
          <w:rFonts w:asciiTheme="minorHAnsi" w:hAnsiTheme="minorHAnsi" w:cs="Arial"/>
          <w:sz w:val="22"/>
          <w:szCs w:val="22"/>
        </w:rPr>
        <w:t>January 2018</w:t>
      </w:r>
      <w:bookmarkStart w:id="0" w:name="_GoBack"/>
      <w:bookmarkEnd w:id="0"/>
    </w:p>
    <w:sectPr>
      <w:pgSz w:w="11907" w:h="16840" w:code="9"/>
      <w:pgMar w:top="567" w:right="708" w:bottom="426" w:left="709" w:header="720" w:footer="720" w:gutter="0"/>
      <w:pgBorders w:offsetFrom="page">
        <w:top w:val="single" w:sz="8" w:space="24" w:color="auto"/>
        <w:left w:val="single" w:sz="8" w:space="24" w:color="auto"/>
        <w:bottom w:val="single" w:sz="8" w:space="24" w:color="auto"/>
        <w:right w:val="single" w:sz="8"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352F"/>
    <w:multiLevelType w:val="hybridMultilevel"/>
    <w:tmpl w:val="5836A7BE"/>
    <w:lvl w:ilvl="0" w:tplc="0AE8D3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B94A69"/>
    <w:multiLevelType w:val="hybridMultilevel"/>
    <w:tmpl w:val="C40EC330"/>
    <w:lvl w:ilvl="0" w:tplc="62165A8A">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8D020E"/>
    <w:multiLevelType w:val="hybridMultilevel"/>
    <w:tmpl w:val="BA5281C8"/>
    <w:lvl w:ilvl="0" w:tplc="44C81C4E">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C3319"/>
    <w:multiLevelType w:val="hybridMultilevel"/>
    <w:tmpl w:val="1AB86FB2"/>
    <w:lvl w:ilvl="0" w:tplc="62165A8A">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153D2D"/>
    <w:multiLevelType w:val="hybridMultilevel"/>
    <w:tmpl w:val="4B22D84A"/>
    <w:lvl w:ilvl="0" w:tplc="62165A8A">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4E2C79"/>
    <w:multiLevelType w:val="multilevel"/>
    <w:tmpl w:val="61BAB06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24"/>
        </w:tabs>
        <w:ind w:left="624" w:hanging="624"/>
      </w:pPr>
      <w:rPr>
        <w:rFonts w:ascii="Arial" w:hAnsi="Arial" w:hint="default"/>
        <w:b w:val="0"/>
        <w:i w:val="0"/>
        <w:sz w:val="21"/>
      </w:rPr>
    </w:lvl>
    <w:lvl w:ilvl="2">
      <w:start w:val="1"/>
      <w:numFmt w:val="lowerLetter"/>
      <w:lvlText w:val="%3."/>
      <w:lvlJc w:val="left"/>
      <w:pPr>
        <w:tabs>
          <w:tab w:val="num" w:pos="851"/>
        </w:tabs>
        <w:ind w:left="851"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D6D3AEC"/>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0D901193"/>
    <w:multiLevelType w:val="hybridMultilevel"/>
    <w:tmpl w:val="DAA8E33C"/>
    <w:lvl w:ilvl="0" w:tplc="62165A8A">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2A04BD"/>
    <w:multiLevelType w:val="hybridMultilevel"/>
    <w:tmpl w:val="1C0C3AB6"/>
    <w:lvl w:ilvl="0" w:tplc="0AFCA7C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7C2C9D"/>
    <w:multiLevelType w:val="hybridMultilevel"/>
    <w:tmpl w:val="76D2B788"/>
    <w:lvl w:ilvl="0" w:tplc="08090001">
      <w:start w:val="2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200382"/>
    <w:multiLevelType w:val="singleLevel"/>
    <w:tmpl w:val="0809000F"/>
    <w:lvl w:ilvl="0">
      <w:start w:val="1"/>
      <w:numFmt w:val="decimal"/>
      <w:lvlText w:val="%1."/>
      <w:lvlJc w:val="left"/>
      <w:pPr>
        <w:tabs>
          <w:tab w:val="num" w:pos="360"/>
        </w:tabs>
        <w:ind w:left="360" w:hanging="360"/>
      </w:pPr>
    </w:lvl>
  </w:abstractNum>
  <w:abstractNum w:abstractNumId="11" w15:restartNumberingAfterBreak="0">
    <w:nsid w:val="24C83CED"/>
    <w:multiLevelType w:val="hybridMultilevel"/>
    <w:tmpl w:val="4FF83AE6"/>
    <w:lvl w:ilvl="0" w:tplc="0AE8D3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5E50A21"/>
    <w:multiLevelType w:val="hybridMultilevel"/>
    <w:tmpl w:val="81D8D312"/>
    <w:lvl w:ilvl="0" w:tplc="62165A8A">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9C3E41"/>
    <w:multiLevelType w:val="hybridMultilevel"/>
    <w:tmpl w:val="FC54CEEC"/>
    <w:lvl w:ilvl="0" w:tplc="62165A8A">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0D63CB0"/>
    <w:multiLevelType w:val="singleLevel"/>
    <w:tmpl w:val="4F863D20"/>
    <w:lvl w:ilvl="0">
      <w:start w:val="1"/>
      <w:numFmt w:val="bullet"/>
      <w:lvlText w:val=""/>
      <w:lvlJc w:val="left"/>
      <w:pPr>
        <w:tabs>
          <w:tab w:val="num" w:pos="360"/>
        </w:tabs>
        <w:ind w:left="340" w:hanging="340"/>
      </w:pPr>
      <w:rPr>
        <w:rFonts w:ascii="Symbol" w:hAnsi="Symbol" w:hint="default"/>
      </w:rPr>
    </w:lvl>
  </w:abstractNum>
  <w:abstractNum w:abstractNumId="15" w15:restartNumberingAfterBreak="0">
    <w:nsid w:val="35750579"/>
    <w:multiLevelType w:val="hybridMultilevel"/>
    <w:tmpl w:val="799CD77E"/>
    <w:lvl w:ilvl="0" w:tplc="08090001">
      <w:start w:val="35"/>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91F1412"/>
    <w:multiLevelType w:val="singleLevel"/>
    <w:tmpl w:val="0809000F"/>
    <w:lvl w:ilvl="0">
      <w:start w:val="1"/>
      <w:numFmt w:val="decimal"/>
      <w:lvlText w:val="%1."/>
      <w:lvlJc w:val="left"/>
      <w:pPr>
        <w:tabs>
          <w:tab w:val="num" w:pos="360"/>
        </w:tabs>
        <w:ind w:left="360" w:hanging="360"/>
      </w:pPr>
    </w:lvl>
  </w:abstractNum>
  <w:abstractNum w:abstractNumId="17" w15:restartNumberingAfterBreak="0">
    <w:nsid w:val="44704B05"/>
    <w:multiLevelType w:val="hybridMultilevel"/>
    <w:tmpl w:val="73CE19B2"/>
    <w:lvl w:ilvl="0" w:tplc="62165A8A">
      <w:start w:val="1"/>
      <w:numFmt w:val="bullet"/>
      <w:lvlText w:val=""/>
      <w:lvlJc w:val="left"/>
      <w:pPr>
        <w:tabs>
          <w:tab w:val="num" w:pos="34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AE1314"/>
    <w:multiLevelType w:val="multilevel"/>
    <w:tmpl w:val="73CE19B2"/>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005BD3"/>
    <w:multiLevelType w:val="hybridMultilevel"/>
    <w:tmpl w:val="DC901F4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F437218"/>
    <w:multiLevelType w:val="singleLevel"/>
    <w:tmpl w:val="0809000F"/>
    <w:lvl w:ilvl="0">
      <w:start w:val="1"/>
      <w:numFmt w:val="decimal"/>
      <w:lvlText w:val="%1."/>
      <w:lvlJc w:val="left"/>
      <w:pPr>
        <w:tabs>
          <w:tab w:val="num" w:pos="360"/>
        </w:tabs>
        <w:ind w:left="360" w:hanging="360"/>
      </w:pPr>
    </w:lvl>
  </w:abstractNum>
  <w:abstractNum w:abstractNumId="21" w15:restartNumberingAfterBreak="0">
    <w:nsid w:val="51894E00"/>
    <w:multiLevelType w:val="hybridMultilevel"/>
    <w:tmpl w:val="180CE14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766307B"/>
    <w:multiLevelType w:val="multilevel"/>
    <w:tmpl w:val="939A1700"/>
    <w:lvl w:ilvl="0">
      <w:start w:val="1"/>
      <w:numFmt w:val="bullet"/>
      <w:lvlText w:val=""/>
      <w:lvlJc w:val="left"/>
      <w:pPr>
        <w:tabs>
          <w:tab w:val="num" w:pos="340"/>
        </w:tabs>
        <w:ind w:left="34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854F70"/>
    <w:multiLevelType w:val="hybridMultilevel"/>
    <w:tmpl w:val="613CA03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39D3EFC"/>
    <w:multiLevelType w:val="hybridMultilevel"/>
    <w:tmpl w:val="0CF8E12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4556AEB"/>
    <w:multiLevelType w:val="hybridMultilevel"/>
    <w:tmpl w:val="E6E217BC"/>
    <w:lvl w:ilvl="0" w:tplc="4234507A">
      <w:start w:val="27"/>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4"/>
  </w:num>
  <w:num w:numId="2">
    <w:abstractNumId w:val="6"/>
  </w:num>
  <w:num w:numId="3">
    <w:abstractNumId w:val="16"/>
  </w:num>
  <w:num w:numId="4">
    <w:abstractNumId w:val="10"/>
  </w:num>
  <w:num w:numId="5">
    <w:abstractNumId w:val="20"/>
  </w:num>
  <w:num w:numId="6">
    <w:abstractNumId w:val="19"/>
  </w:num>
  <w:num w:numId="7">
    <w:abstractNumId w:val="4"/>
  </w:num>
  <w:num w:numId="8">
    <w:abstractNumId w:val="1"/>
  </w:num>
  <w:num w:numId="9">
    <w:abstractNumId w:val="17"/>
  </w:num>
  <w:num w:numId="10">
    <w:abstractNumId w:val="7"/>
  </w:num>
  <w:num w:numId="11">
    <w:abstractNumId w:val="18"/>
  </w:num>
  <w:num w:numId="12">
    <w:abstractNumId w:val="3"/>
  </w:num>
  <w:num w:numId="13">
    <w:abstractNumId w:val="22"/>
  </w:num>
  <w:num w:numId="14">
    <w:abstractNumId w:val="12"/>
  </w:num>
  <w:num w:numId="15">
    <w:abstractNumId w:val="13"/>
  </w:num>
  <w:num w:numId="16">
    <w:abstractNumId w:val="11"/>
  </w:num>
  <w:num w:numId="17">
    <w:abstractNumId w:val="0"/>
  </w:num>
  <w:num w:numId="18">
    <w:abstractNumId w:val="2"/>
  </w:num>
  <w:num w:numId="19">
    <w:abstractNumId w:val="5"/>
  </w:num>
  <w:num w:numId="20">
    <w:abstractNumId w:val="23"/>
  </w:num>
  <w:num w:numId="21">
    <w:abstractNumId w:val="15"/>
  </w:num>
  <w:num w:numId="22">
    <w:abstractNumId w:val="9"/>
  </w:num>
  <w:num w:numId="23">
    <w:abstractNumId w:val="8"/>
  </w:num>
  <w:num w:numId="24">
    <w:abstractNumId w:val="25"/>
  </w:num>
  <w:num w:numId="25">
    <w:abstractNumId w:val="21"/>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colormru v:ext="edit" colors="#eaeaea"/>
    </o:shapedefaults>
    <o:shapelayout v:ext="edit">
      <o:idmap v:ext="edit" data="1"/>
    </o:shapelayout>
  </w:shapeDefaults>
  <w:decimalSymbol w:val="."/>
  <w:listSeparator w:val=","/>
  <w15:docId w15:val="{878590A1-A6F2-4082-9A2E-C58D735F6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link w:val="Heading1Char"/>
    <w:qFormat/>
    <w:pPr>
      <w:keepNext/>
      <w:outlineLvl w:val="0"/>
    </w:pPr>
    <w:rPr>
      <w:rFonts w:ascii="Arial" w:hAnsi="Arial"/>
      <w:b/>
      <w:sz w:val="22"/>
    </w:rPr>
  </w:style>
  <w:style w:type="paragraph" w:styleId="Heading2">
    <w:name w:val="heading 2"/>
    <w:basedOn w:val="Normal"/>
    <w:next w:val="Normal"/>
    <w:qFormat/>
    <w:pPr>
      <w:keepNext/>
      <w:ind w:left="2160" w:hanging="2160"/>
      <w:outlineLvl w:val="1"/>
    </w:pPr>
    <w:rPr>
      <w:rFonts w:ascii="Arial" w:hAnsi="Arial"/>
      <w:b/>
      <w:sz w:val="22"/>
    </w:rPr>
  </w:style>
  <w:style w:type="paragraph" w:styleId="Heading3">
    <w:name w:val="heading 3"/>
    <w:basedOn w:val="Normal"/>
    <w:next w:val="Normal"/>
    <w:qFormat/>
    <w:pPr>
      <w:keepNext/>
      <w:jc w:val="center"/>
      <w:outlineLvl w:val="2"/>
    </w:pPr>
    <w:rPr>
      <w:rFonts w:ascii="Arial" w:hAnsi="Arial"/>
      <w:b/>
      <w:sz w:val="22"/>
    </w:rPr>
  </w:style>
  <w:style w:type="paragraph" w:styleId="Heading4">
    <w:name w:val="heading 4"/>
    <w:basedOn w:val="Normal"/>
    <w:next w:val="Normal"/>
    <w:qFormat/>
    <w:pPr>
      <w:keepNext/>
      <w:jc w:val="center"/>
      <w:outlineLvl w:val="3"/>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BodyText">
    <w:name w:val="Body Text"/>
    <w:basedOn w:val="Normal"/>
    <w:pPr>
      <w:jc w:val="center"/>
    </w:pPr>
    <w:rPr>
      <w:rFonts w:ascii="Arial" w:hAnsi="Arial"/>
      <w:b/>
      <w:sz w:val="22"/>
    </w:rPr>
  </w:style>
  <w:style w:type="character" w:styleId="Emphasis">
    <w:name w:val="Emphasis"/>
    <w:qFormat/>
    <w:rPr>
      <w:i/>
      <w:iCs/>
    </w:rPr>
  </w:style>
  <w:style w:type="paragraph" w:styleId="Header">
    <w:name w:val="header"/>
    <w:basedOn w:val="Normal"/>
    <w:link w:val="HeaderChar"/>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CommentReference">
    <w:name w:val="annotation reference"/>
    <w:semiHidden/>
    <w:rPr>
      <w:sz w:val="16"/>
      <w:szCs w:val="16"/>
    </w:rPr>
  </w:style>
  <w:style w:type="paragraph" w:styleId="CommentText">
    <w:name w:val="annotation text"/>
    <w:basedOn w:val="Normal"/>
    <w:semiHidden/>
  </w:style>
  <w:style w:type="paragraph" w:styleId="BalloonText">
    <w:name w:val="Balloon Text"/>
    <w:basedOn w:val="Normal"/>
    <w:semiHidden/>
    <w:rPr>
      <w:rFonts w:ascii="Tahoma" w:hAnsi="Tahoma" w:cs="Tahoma"/>
      <w:sz w:val="16"/>
      <w:szCs w:val="16"/>
    </w:rPr>
  </w:style>
  <w:style w:type="paragraph" w:customStyle="1" w:styleId="BulletedList">
    <w:name w:val="Bulleted List"/>
    <w:basedOn w:val="ListParagraph"/>
    <w:link w:val="BulletedListChar"/>
    <w:autoRedefine/>
    <w:qFormat/>
    <w:pPr>
      <w:numPr>
        <w:numId w:val="18"/>
      </w:numPr>
      <w:ind w:left="1134" w:hanging="567"/>
    </w:pPr>
    <w:rPr>
      <w:sz w:val="24"/>
      <w:szCs w:val="24"/>
    </w:rPr>
  </w:style>
  <w:style w:type="character" w:customStyle="1" w:styleId="BulletedListChar">
    <w:name w:val="Bulleted List Char"/>
    <w:link w:val="BulletedList"/>
    <w:rPr>
      <w:sz w:val="24"/>
      <w:szCs w:val="24"/>
      <w:lang w:eastAsia="en-US"/>
    </w:rPr>
  </w:style>
  <w:style w:type="paragraph" w:styleId="ListParagraph">
    <w:name w:val="List Paragraph"/>
    <w:basedOn w:val="Normal"/>
    <w:uiPriority w:val="34"/>
    <w:qFormat/>
    <w:pPr>
      <w:ind w:left="720"/>
      <w:contextualSpacing/>
    </w:pPr>
  </w:style>
  <w:style w:type="character" w:customStyle="1" w:styleId="HeaderChar">
    <w:name w:val="Header Char"/>
    <w:link w:val="Header"/>
    <w:rPr>
      <w:lang w:eastAsia="en-US"/>
    </w:rPr>
  </w:style>
  <w:style w:type="character" w:customStyle="1" w:styleId="FooterChar">
    <w:name w:val="Footer Char"/>
    <w:link w:val="Footer"/>
    <w:rPr>
      <w:lang w:eastAsia="en-US"/>
    </w:rPr>
  </w:style>
  <w:style w:type="paragraph" w:styleId="NoSpacing">
    <w:name w:val="No Spacing"/>
    <w:uiPriority w:val="1"/>
    <w:qFormat/>
    <w:rPr>
      <w:rFonts w:asciiTheme="minorHAnsi" w:eastAsiaTheme="minorHAnsi" w:hAnsiTheme="minorHAnsi" w:cstheme="minorBidi"/>
      <w:sz w:val="22"/>
      <w:szCs w:val="22"/>
      <w:lang w:eastAsia="en-US"/>
    </w:rPr>
  </w:style>
  <w:style w:type="character" w:customStyle="1" w:styleId="Heading1Char">
    <w:name w:val="Heading 1 Char"/>
    <w:basedOn w:val="DefaultParagraphFont"/>
    <w:link w:val="Heading1"/>
    <w:rPr>
      <w:rFonts w:ascii="Arial" w:hAnsi="Arial"/>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60610">
      <w:bodyDiv w:val="1"/>
      <w:marLeft w:val="0"/>
      <w:marRight w:val="0"/>
      <w:marTop w:val="0"/>
      <w:marBottom w:val="0"/>
      <w:divBdr>
        <w:top w:val="none" w:sz="0" w:space="0" w:color="auto"/>
        <w:left w:val="none" w:sz="0" w:space="0" w:color="auto"/>
        <w:bottom w:val="none" w:sz="0" w:space="0" w:color="auto"/>
        <w:right w:val="none" w:sz="0" w:space="0" w:color="auto"/>
      </w:divBdr>
    </w:div>
    <w:div w:id="236719553">
      <w:bodyDiv w:val="1"/>
      <w:marLeft w:val="0"/>
      <w:marRight w:val="0"/>
      <w:marTop w:val="0"/>
      <w:marBottom w:val="0"/>
      <w:divBdr>
        <w:top w:val="none" w:sz="0" w:space="0" w:color="auto"/>
        <w:left w:val="none" w:sz="0" w:space="0" w:color="auto"/>
        <w:bottom w:val="none" w:sz="0" w:space="0" w:color="auto"/>
        <w:right w:val="none" w:sz="0" w:space="0" w:color="auto"/>
      </w:divBdr>
    </w:div>
    <w:div w:id="1191799855">
      <w:bodyDiv w:val="1"/>
      <w:marLeft w:val="0"/>
      <w:marRight w:val="0"/>
      <w:marTop w:val="0"/>
      <w:marBottom w:val="0"/>
      <w:divBdr>
        <w:top w:val="none" w:sz="0" w:space="0" w:color="auto"/>
        <w:left w:val="none" w:sz="0" w:space="0" w:color="auto"/>
        <w:bottom w:val="none" w:sz="0" w:space="0" w:color="auto"/>
        <w:right w:val="none" w:sz="0" w:space="0" w:color="auto"/>
      </w:divBdr>
    </w:div>
    <w:div w:id="128715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387</Words>
  <Characters>2328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Rawlins College</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Callum Orr</dc:creator>
  <cp:lastModifiedBy>Burton - Jaine</cp:lastModifiedBy>
  <cp:revision>5</cp:revision>
  <cp:lastPrinted>2015-06-25T12:58:00Z</cp:lastPrinted>
  <dcterms:created xsi:type="dcterms:W3CDTF">2018-01-24T10:22:00Z</dcterms:created>
  <dcterms:modified xsi:type="dcterms:W3CDTF">2018-01-26T10:21:00Z</dcterms:modified>
</cp:coreProperties>
</file>